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9F869" w14:textId="48FB5FEF" w:rsidR="0017191D" w:rsidRPr="001858D9" w:rsidRDefault="001750F0" w:rsidP="003D6CA2">
      <w:pPr>
        <w:pStyle w:val="Nzev"/>
        <w:spacing w:before="0" w:after="120"/>
        <w:rPr>
          <w:rFonts w:cs="Arial"/>
          <w:sz w:val="24"/>
          <w:szCs w:val="24"/>
        </w:rPr>
      </w:pPr>
      <w:r w:rsidRPr="001858D9">
        <w:rPr>
          <w:rFonts w:cs="Arial"/>
          <w:sz w:val="24"/>
          <w:szCs w:val="24"/>
        </w:rPr>
        <w:t>Smlouva o dílo</w:t>
      </w:r>
      <w:r w:rsidR="00522D85" w:rsidRPr="001858D9">
        <w:rPr>
          <w:rFonts w:cs="Arial"/>
          <w:sz w:val="24"/>
          <w:szCs w:val="24"/>
        </w:rPr>
        <w:t xml:space="preserve"> č. </w:t>
      </w:r>
      <w:r w:rsidR="00F86883" w:rsidRPr="001858D9">
        <w:rPr>
          <w:rFonts w:cs="Arial"/>
          <w:sz w:val="24"/>
          <w:szCs w:val="24"/>
          <w:highlight w:val="yellow"/>
        </w:rPr>
        <w:t>[</w:t>
      </w:r>
      <w:r w:rsidR="00160193" w:rsidRPr="001858D9">
        <w:rPr>
          <w:rFonts w:cs="Arial"/>
          <w:sz w:val="24"/>
          <w:szCs w:val="24"/>
          <w:highlight w:val="yellow"/>
        </w:rPr>
        <w:t>bude doplněno objednatelem před uzavřením smlouvy</w:t>
      </w:r>
      <w:r w:rsidR="00F86883" w:rsidRPr="001858D9">
        <w:rPr>
          <w:rFonts w:cs="Arial"/>
          <w:sz w:val="24"/>
          <w:szCs w:val="24"/>
          <w:highlight w:val="yellow"/>
        </w:rPr>
        <w:t>]</w:t>
      </w:r>
    </w:p>
    <w:p w14:paraId="52B22333" w14:textId="2E689856" w:rsidR="00326C9C" w:rsidRDefault="007A2CFF" w:rsidP="003D6CA2">
      <w:pPr>
        <w:pStyle w:val="Nzev"/>
        <w:spacing w:before="0" w:after="0" w:line="276" w:lineRule="auto"/>
        <w:rPr>
          <w:rFonts w:cs="Arial"/>
          <w:b w:val="0"/>
          <w:sz w:val="18"/>
          <w:szCs w:val="18"/>
        </w:rPr>
      </w:pPr>
      <w:r w:rsidRPr="009E07CA">
        <w:rPr>
          <w:rFonts w:cs="Arial"/>
          <w:b w:val="0"/>
          <w:sz w:val="18"/>
          <w:szCs w:val="18"/>
        </w:rPr>
        <w:t xml:space="preserve">uzavřená dle </w:t>
      </w:r>
      <w:r w:rsidR="00326C9C" w:rsidRPr="009E07CA">
        <w:rPr>
          <w:rFonts w:cs="Arial"/>
          <w:b w:val="0"/>
          <w:sz w:val="18"/>
          <w:szCs w:val="18"/>
        </w:rPr>
        <w:t>§ 2586 a násl. zákona č. 89/2012 Sb., občanský zákoník,</w:t>
      </w:r>
      <w:r w:rsidRPr="009E07CA">
        <w:rPr>
          <w:rFonts w:cs="Arial"/>
          <w:b w:val="0"/>
          <w:sz w:val="18"/>
          <w:szCs w:val="18"/>
        </w:rPr>
        <w:t xml:space="preserve"> </w:t>
      </w:r>
      <w:r w:rsidR="00326C9C" w:rsidRPr="009E07CA">
        <w:rPr>
          <w:rFonts w:cs="Arial"/>
          <w:b w:val="0"/>
          <w:sz w:val="18"/>
          <w:szCs w:val="18"/>
        </w:rPr>
        <w:t>ve znění pozdějších předpisů (dále jen „občanský zákoník“)</w:t>
      </w:r>
      <w:r w:rsidR="00217036">
        <w:rPr>
          <w:rFonts w:cs="Arial"/>
          <w:b w:val="0"/>
          <w:sz w:val="18"/>
          <w:szCs w:val="18"/>
        </w:rPr>
        <w:t xml:space="preserve"> </w:t>
      </w:r>
      <w:r w:rsidR="00217036" w:rsidRPr="00217036">
        <w:rPr>
          <w:rFonts w:cs="Arial"/>
          <w:b w:val="0"/>
          <w:sz w:val="18"/>
          <w:szCs w:val="18"/>
        </w:rPr>
        <w:t>a v návaznosti na zákona č. 134/2016 Sb., o zadávání veřejných zakázek, ve znění pozdějších předpisů, a za podmínek dále uvedených mezi níže specifikovanými smluvními stranami (dále také jen „smlouva“)</w:t>
      </w:r>
    </w:p>
    <w:p w14:paraId="092D1DF9" w14:textId="60B5A790" w:rsidR="00AF3E5C" w:rsidRPr="00CB6B90" w:rsidRDefault="00AF3E5C" w:rsidP="003D6CA2">
      <w:pPr>
        <w:pStyle w:val="Nzev"/>
        <w:spacing w:before="360" w:after="240"/>
        <w:rPr>
          <w:kern w:val="0"/>
          <w:sz w:val="22"/>
          <w:szCs w:val="24"/>
        </w:rPr>
      </w:pPr>
      <w:r w:rsidRPr="00CB6B90">
        <w:rPr>
          <w:kern w:val="0"/>
          <w:sz w:val="22"/>
          <w:szCs w:val="24"/>
        </w:rPr>
        <w:t>Smluvní strany</w:t>
      </w:r>
    </w:p>
    <w:p w14:paraId="22E39DB8" w14:textId="3D778964" w:rsidR="00AF3E5C" w:rsidRPr="009E07CA" w:rsidRDefault="00202DE4" w:rsidP="002A68A1">
      <w:pPr>
        <w:spacing w:after="120" w:line="276" w:lineRule="auto"/>
        <w:ind w:left="2124" w:hanging="2124"/>
        <w:rPr>
          <w:rFonts w:ascii="Arial" w:hAnsi="Arial" w:cs="Arial"/>
          <w:b/>
          <w:sz w:val="22"/>
          <w:szCs w:val="20"/>
        </w:rPr>
      </w:pPr>
      <w:r w:rsidRPr="009E07CA">
        <w:rPr>
          <w:rFonts w:ascii="Arial" w:hAnsi="Arial" w:cs="Arial"/>
          <w:b/>
          <w:sz w:val="22"/>
          <w:szCs w:val="20"/>
        </w:rPr>
        <w:t>Objednatel</w:t>
      </w:r>
      <w:r w:rsidRPr="009E07CA">
        <w:rPr>
          <w:rFonts w:ascii="Arial" w:hAnsi="Arial" w:cs="Arial"/>
          <w:b/>
          <w:sz w:val="22"/>
          <w:szCs w:val="20"/>
        </w:rPr>
        <w:tab/>
      </w:r>
      <w:r w:rsidR="008D7951" w:rsidRPr="008D7951">
        <w:rPr>
          <w:rFonts w:ascii="Arial" w:hAnsi="Arial" w:cs="Arial"/>
          <w:b/>
          <w:sz w:val="22"/>
          <w:szCs w:val="20"/>
        </w:rPr>
        <w:t>Oblastní charita Náchod</w:t>
      </w:r>
    </w:p>
    <w:p w14:paraId="5BBDAAB5" w14:textId="2FEC23A0" w:rsidR="00290C6B" w:rsidRDefault="00AF3E5C"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8540DA"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8D7951" w:rsidRPr="008D7951">
        <w:rPr>
          <w:rFonts w:ascii="Arial" w:hAnsi="Arial" w:cs="Arial"/>
          <w:sz w:val="20"/>
          <w:szCs w:val="20"/>
        </w:rPr>
        <w:t>46524282</w:t>
      </w:r>
    </w:p>
    <w:p w14:paraId="7E4DE036" w14:textId="481DD9E1" w:rsidR="002A68A1" w:rsidRDefault="002A68A1" w:rsidP="003D6CA2">
      <w:pPr>
        <w:spacing w:line="276" w:lineRule="auto"/>
        <w:rPr>
          <w:rFonts w:ascii="Arial" w:hAnsi="Arial" w:cs="Arial"/>
          <w:sz w:val="20"/>
          <w:szCs w:val="20"/>
        </w:rPr>
      </w:pPr>
      <w:r w:rsidRPr="00976C4A">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976C4A">
        <w:rPr>
          <w:rFonts w:ascii="Arial" w:hAnsi="Arial" w:cs="Arial"/>
          <w:sz w:val="20"/>
          <w:szCs w:val="20"/>
        </w:rPr>
        <w:t>-------------</w:t>
      </w:r>
    </w:p>
    <w:p w14:paraId="24AD1E4B" w14:textId="7C1F51EF" w:rsidR="002A68A1" w:rsidRPr="009E07CA" w:rsidRDefault="002A68A1" w:rsidP="002A68A1">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008D7951" w:rsidRPr="008D7951">
        <w:rPr>
          <w:rFonts w:ascii="Arial" w:hAnsi="Arial" w:cs="Arial"/>
          <w:sz w:val="20"/>
          <w:szCs w:val="20"/>
        </w:rPr>
        <w:t>Mlýnská 189, 547 01 Náchod</w:t>
      </w:r>
    </w:p>
    <w:p w14:paraId="3B800CAC" w14:textId="31822E48"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8D7951" w:rsidRPr="008D7951">
        <w:rPr>
          <w:rFonts w:ascii="Arial" w:hAnsi="Arial" w:cs="Arial"/>
          <w:sz w:val="20"/>
          <w:szCs w:val="20"/>
        </w:rPr>
        <w:t>Mgr. Ing. Marek Špelda, Ph.D., ředitel</w:t>
      </w:r>
    </w:p>
    <w:p w14:paraId="3FDEABC6" w14:textId="7EBCC074" w:rsidR="00AF3E5C" w:rsidRPr="009E07CA" w:rsidRDefault="007A2CFF" w:rsidP="003D6CA2">
      <w:pPr>
        <w:shd w:val="clear" w:color="auto" w:fill="FFFFFF"/>
        <w:spacing w:before="240" w:after="240"/>
        <w:rPr>
          <w:rFonts w:ascii="Arial" w:hAnsi="Arial" w:cs="Arial"/>
          <w:bCs/>
          <w:sz w:val="20"/>
          <w:szCs w:val="20"/>
        </w:rPr>
      </w:pPr>
      <w:r w:rsidRPr="009E07CA">
        <w:rPr>
          <w:rFonts w:ascii="Arial" w:hAnsi="Arial" w:cs="Arial"/>
          <w:bCs/>
          <w:sz w:val="20"/>
          <w:szCs w:val="20"/>
        </w:rPr>
        <w:t xml:space="preserve">dále jako „objednatel“ </w:t>
      </w:r>
      <w:r w:rsidR="00AF3E5C" w:rsidRPr="009E07CA">
        <w:rPr>
          <w:rFonts w:ascii="Arial" w:hAnsi="Arial" w:cs="Arial"/>
          <w:bCs/>
          <w:sz w:val="20"/>
          <w:szCs w:val="20"/>
        </w:rPr>
        <w:t>a</w:t>
      </w:r>
    </w:p>
    <w:p w14:paraId="59080F2C" w14:textId="2AFE8D67" w:rsidR="00202DE4" w:rsidRPr="009E07CA" w:rsidRDefault="007A2CFF" w:rsidP="003D6CA2">
      <w:pPr>
        <w:spacing w:after="120" w:line="276" w:lineRule="auto"/>
        <w:rPr>
          <w:rFonts w:ascii="Arial" w:hAnsi="Arial" w:cs="Arial"/>
          <w:b/>
          <w:sz w:val="22"/>
          <w:szCs w:val="20"/>
        </w:rPr>
      </w:pPr>
      <w:r w:rsidRPr="009E07CA">
        <w:rPr>
          <w:rFonts w:ascii="Arial" w:hAnsi="Arial" w:cs="Arial"/>
          <w:b/>
          <w:sz w:val="22"/>
          <w:szCs w:val="20"/>
        </w:rPr>
        <w:t>Zhotovitel</w:t>
      </w:r>
      <w:r w:rsidRPr="009E07CA">
        <w:rPr>
          <w:rFonts w:ascii="Arial" w:hAnsi="Arial" w:cs="Arial"/>
          <w:b/>
          <w:sz w:val="22"/>
          <w:szCs w:val="20"/>
        </w:rPr>
        <w:tab/>
      </w:r>
      <w:r w:rsidRPr="009E07CA">
        <w:rPr>
          <w:rFonts w:ascii="Arial" w:hAnsi="Arial" w:cs="Arial"/>
          <w:b/>
          <w:sz w:val="22"/>
          <w:szCs w:val="20"/>
        </w:rPr>
        <w:tab/>
      </w:r>
      <w:r w:rsidRPr="009E07CA">
        <w:rPr>
          <w:rFonts w:ascii="Arial" w:hAnsi="Arial" w:cs="Arial"/>
          <w:b/>
          <w:sz w:val="22"/>
          <w:szCs w:val="20"/>
          <w:highlight w:val="yellow"/>
        </w:rPr>
        <w:t>[bude doplněno před uzavřením smlouvy]</w:t>
      </w:r>
    </w:p>
    <w:p w14:paraId="253ADEFB" w14:textId="3B70B162" w:rsidR="00202DE4" w:rsidRPr="002A68A1" w:rsidRDefault="00202DE4" w:rsidP="002A68A1">
      <w:pPr>
        <w:spacing w:before="120" w:after="120" w:line="276" w:lineRule="auto"/>
        <w:ind w:left="2126"/>
        <w:rPr>
          <w:rFonts w:ascii="Arial" w:hAnsi="Arial" w:cs="Arial"/>
          <w:sz w:val="20"/>
          <w:szCs w:val="20"/>
        </w:rPr>
      </w:pPr>
      <w:r w:rsidRPr="002A68A1">
        <w:rPr>
          <w:rFonts w:ascii="Arial" w:hAnsi="Arial" w:cs="Arial"/>
          <w:sz w:val="20"/>
          <w:szCs w:val="20"/>
        </w:rPr>
        <w:t xml:space="preserve">společnost zapsaná v obchodním rejstříku pod spisovou značkou </w:t>
      </w:r>
      <w:r w:rsidR="00F86883" w:rsidRPr="00FC44E1">
        <w:rPr>
          <w:rFonts w:ascii="Arial" w:hAnsi="Arial" w:cs="Arial"/>
          <w:sz w:val="20"/>
          <w:szCs w:val="20"/>
          <w:highlight w:val="yellow"/>
        </w:rPr>
        <w:t>[</w:t>
      </w:r>
      <w:r w:rsidR="000F316A" w:rsidRPr="00160193">
        <w:rPr>
          <w:rFonts w:ascii="Arial" w:hAnsi="Arial" w:cs="Arial"/>
          <w:sz w:val="20"/>
          <w:szCs w:val="20"/>
          <w:highlight w:val="yellow"/>
        </w:rPr>
        <w:t>bude doplněno před uzavřením smlouvy</w:t>
      </w:r>
      <w:r w:rsidR="00F86883" w:rsidRPr="00FC44E1">
        <w:rPr>
          <w:rFonts w:ascii="Arial" w:hAnsi="Arial" w:cs="Arial"/>
          <w:sz w:val="20"/>
          <w:szCs w:val="20"/>
          <w:highlight w:val="yellow"/>
        </w:rPr>
        <w:t>]</w:t>
      </w:r>
    </w:p>
    <w:p w14:paraId="54E27502" w14:textId="722632A4" w:rsidR="008540DA" w:rsidRPr="009E07CA" w:rsidRDefault="007A2CFF" w:rsidP="003D6CA2">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bookmarkStart w:id="0" w:name="_Hlk140581057"/>
      <w:r w:rsidR="00F86883" w:rsidRPr="00160193">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r w:rsidR="00F86883" w:rsidRPr="00160193">
        <w:rPr>
          <w:rFonts w:ascii="Arial" w:hAnsi="Arial" w:cs="Arial"/>
          <w:sz w:val="20"/>
          <w:szCs w:val="20"/>
          <w:highlight w:val="yellow"/>
        </w:rPr>
        <w:t>]</w:t>
      </w:r>
      <w:bookmarkEnd w:id="0"/>
    </w:p>
    <w:p w14:paraId="15E751B4" w14:textId="29CBA65B" w:rsidR="00290C6B" w:rsidRPr="009E07CA" w:rsidRDefault="008540DA"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F8688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A50A2F3" w14:textId="77777777" w:rsidR="00160193" w:rsidRDefault="00290C6B" w:rsidP="00805D11">
      <w:pPr>
        <w:spacing w:line="276" w:lineRule="auto"/>
        <w:rPr>
          <w:rFonts w:ascii="Arial" w:hAnsi="Arial" w:cs="Arial"/>
          <w:sz w:val="20"/>
          <w:szCs w:val="20"/>
        </w:rPr>
      </w:pPr>
      <w:r w:rsidRPr="009E07CA">
        <w:rPr>
          <w:rFonts w:ascii="Arial" w:hAnsi="Arial" w:cs="Arial"/>
          <w:sz w:val="20"/>
          <w:szCs w:val="20"/>
        </w:rPr>
        <w:t>DI</w:t>
      </w:r>
      <w:r w:rsidR="00566208" w:rsidRPr="009E07CA">
        <w:rPr>
          <w:rFonts w:ascii="Arial" w:hAnsi="Arial" w:cs="Arial"/>
          <w:sz w:val="20"/>
          <w:szCs w:val="20"/>
        </w:rPr>
        <w:t>Č</w:t>
      </w:r>
      <w:r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75AC1FC" w14:textId="30A0665F"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041E03C" w14:textId="36A1EA2C" w:rsidR="00290C6B" w:rsidRPr="009E07CA" w:rsidRDefault="00CD18FE" w:rsidP="003D6CA2">
      <w:pPr>
        <w:spacing w:line="276" w:lineRule="auto"/>
        <w:rPr>
          <w:rFonts w:ascii="Arial" w:hAnsi="Arial" w:cs="Arial"/>
          <w:sz w:val="20"/>
          <w:szCs w:val="20"/>
        </w:rPr>
      </w:pPr>
      <w:r w:rsidRPr="009E07CA">
        <w:rPr>
          <w:rFonts w:ascii="Arial" w:hAnsi="Arial" w:cs="Arial"/>
          <w:sz w:val="20"/>
          <w:szCs w:val="20"/>
        </w:rPr>
        <w:t>b</w:t>
      </w:r>
      <w:r w:rsidR="00290C6B" w:rsidRPr="009E07CA">
        <w:rPr>
          <w:rFonts w:ascii="Arial" w:hAnsi="Arial" w:cs="Arial"/>
          <w:sz w:val="20"/>
          <w:szCs w:val="20"/>
        </w:rPr>
        <w:t>ankovní spojení</w:t>
      </w:r>
      <w:r w:rsidR="00290C6B"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A9E6143" w14:textId="6ADF9AB0" w:rsidR="00290C6B" w:rsidRDefault="00CD18FE" w:rsidP="003D6CA2">
      <w:pPr>
        <w:spacing w:after="120" w:line="276" w:lineRule="auto"/>
        <w:rPr>
          <w:rFonts w:ascii="Arial" w:hAnsi="Arial" w:cs="Arial"/>
          <w:sz w:val="20"/>
          <w:szCs w:val="20"/>
        </w:rPr>
      </w:pPr>
      <w:r w:rsidRPr="009E07CA">
        <w:rPr>
          <w:rFonts w:ascii="Arial" w:hAnsi="Arial" w:cs="Arial"/>
          <w:sz w:val="20"/>
          <w:szCs w:val="20"/>
        </w:rPr>
        <w:t>č</w:t>
      </w:r>
      <w:r w:rsidR="00290C6B" w:rsidRPr="009E07CA">
        <w:rPr>
          <w:rFonts w:ascii="Arial" w:hAnsi="Arial" w:cs="Arial"/>
          <w:sz w:val="20"/>
          <w:szCs w:val="20"/>
        </w:rPr>
        <w:t>íslo účtu</w:t>
      </w:r>
      <w:r w:rsidR="00290C6B"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7D606D8F" w14:textId="2A03809E" w:rsidR="006C2F12" w:rsidRDefault="006C2F12" w:rsidP="003D6CA2">
      <w:pPr>
        <w:spacing w:after="120" w:line="276" w:lineRule="auto"/>
        <w:rPr>
          <w:rFonts w:ascii="Arial" w:hAnsi="Arial" w:cs="Arial"/>
          <w:sz w:val="20"/>
          <w:szCs w:val="20"/>
        </w:rPr>
      </w:pPr>
      <w:r>
        <w:rPr>
          <w:rFonts w:ascii="Arial" w:hAnsi="Arial" w:cs="Arial"/>
          <w:sz w:val="20"/>
          <w:szCs w:val="20"/>
        </w:rPr>
        <w:t>Plátce DPH (ano/ne)</w:t>
      </w:r>
      <w:r>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08E67FCC" w14:textId="46C40308" w:rsidR="00911D5F" w:rsidRPr="009E07CA" w:rsidRDefault="00911D5F" w:rsidP="003D6CA2">
      <w:pPr>
        <w:spacing w:after="120" w:line="276" w:lineRule="auto"/>
        <w:rPr>
          <w:rFonts w:ascii="Arial" w:hAnsi="Arial" w:cs="Arial"/>
          <w:sz w:val="20"/>
          <w:szCs w:val="20"/>
        </w:rPr>
      </w:pPr>
      <w:bookmarkStart w:id="1" w:name="_Hlk137729239"/>
      <w:r w:rsidRPr="009E07CA">
        <w:rPr>
          <w:rFonts w:ascii="Arial" w:hAnsi="Arial" w:cs="Arial"/>
          <w:bCs/>
          <w:sz w:val="20"/>
          <w:szCs w:val="20"/>
        </w:rPr>
        <w:t>dále jako „</w:t>
      </w:r>
      <w:r>
        <w:rPr>
          <w:rFonts w:ascii="Arial" w:hAnsi="Arial" w:cs="Arial"/>
          <w:bCs/>
          <w:sz w:val="20"/>
          <w:szCs w:val="20"/>
        </w:rPr>
        <w:t>zhotovitel</w:t>
      </w:r>
      <w:r w:rsidRPr="009E07CA">
        <w:rPr>
          <w:rFonts w:ascii="Arial" w:hAnsi="Arial" w:cs="Arial"/>
          <w:bCs/>
          <w:sz w:val="20"/>
          <w:szCs w:val="20"/>
        </w:rPr>
        <w:t>“</w:t>
      </w:r>
    </w:p>
    <w:bookmarkEnd w:id="1"/>
    <w:p w14:paraId="1054DC87" w14:textId="051CC178" w:rsidR="00AF3E5C" w:rsidRDefault="00202DE4" w:rsidP="003D6CA2">
      <w:pPr>
        <w:shd w:val="clear" w:color="auto" w:fill="FFFFFF"/>
        <w:spacing w:before="240" w:after="240"/>
        <w:rPr>
          <w:rFonts w:ascii="Arial" w:hAnsi="Arial" w:cs="Arial"/>
          <w:bCs/>
          <w:i/>
          <w:sz w:val="20"/>
          <w:szCs w:val="20"/>
        </w:rPr>
      </w:pPr>
      <w:r w:rsidRPr="009E07CA">
        <w:rPr>
          <w:rFonts w:ascii="Arial" w:hAnsi="Arial" w:cs="Arial"/>
          <w:bCs/>
          <w:sz w:val="20"/>
          <w:szCs w:val="20"/>
        </w:rPr>
        <w:t xml:space="preserve">objednatel a zhotovitel jednotlivě také jako </w:t>
      </w:r>
      <w:r w:rsidRPr="009E07CA">
        <w:rPr>
          <w:rFonts w:ascii="Arial" w:hAnsi="Arial" w:cs="Arial"/>
          <w:bCs/>
          <w:i/>
          <w:sz w:val="20"/>
          <w:szCs w:val="20"/>
        </w:rPr>
        <w:t>„smluvní strana“,</w:t>
      </w:r>
      <w:r w:rsidRPr="009E07CA">
        <w:rPr>
          <w:rFonts w:ascii="Arial" w:hAnsi="Arial" w:cs="Arial"/>
          <w:bCs/>
          <w:sz w:val="20"/>
          <w:szCs w:val="20"/>
        </w:rPr>
        <w:t xml:space="preserve"> společně</w:t>
      </w:r>
      <w:r w:rsidR="00827BA0" w:rsidRPr="009E07CA">
        <w:rPr>
          <w:rFonts w:ascii="Arial" w:hAnsi="Arial" w:cs="Arial"/>
          <w:bCs/>
          <w:sz w:val="20"/>
          <w:szCs w:val="20"/>
        </w:rPr>
        <w:t xml:space="preserve"> jako</w:t>
      </w:r>
      <w:r w:rsidRPr="009E07CA">
        <w:rPr>
          <w:rFonts w:ascii="Arial" w:hAnsi="Arial" w:cs="Arial"/>
          <w:bCs/>
          <w:sz w:val="20"/>
          <w:szCs w:val="20"/>
        </w:rPr>
        <w:t xml:space="preserve"> </w:t>
      </w:r>
      <w:r w:rsidRPr="009E07CA">
        <w:rPr>
          <w:rFonts w:ascii="Arial" w:hAnsi="Arial" w:cs="Arial"/>
          <w:bCs/>
          <w:i/>
          <w:sz w:val="20"/>
          <w:szCs w:val="20"/>
        </w:rPr>
        <w:t>„smluvní strany“</w:t>
      </w:r>
    </w:p>
    <w:p w14:paraId="3B36C840" w14:textId="77777777" w:rsidR="00022155" w:rsidRPr="009E07CA" w:rsidRDefault="00022155" w:rsidP="003D6CA2">
      <w:pPr>
        <w:shd w:val="clear" w:color="auto" w:fill="FFFFFF"/>
        <w:spacing w:before="240" w:after="240"/>
        <w:rPr>
          <w:rFonts w:ascii="Arial" w:hAnsi="Arial" w:cs="Arial"/>
          <w:bCs/>
          <w:i/>
          <w:sz w:val="20"/>
          <w:szCs w:val="20"/>
        </w:rPr>
      </w:pPr>
    </w:p>
    <w:p w14:paraId="2FFDB43B" w14:textId="77777777" w:rsidR="000A71DE" w:rsidRDefault="000A71DE" w:rsidP="008C4FB1">
      <w:pPr>
        <w:pStyle w:val="Nadpis1"/>
        <w:tabs>
          <w:tab w:val="left" w:pos="4536"/>
        </w:tabs>
      </w:pPr>
    </w:p>
    <w:p w14:paraId="4B5E1F18" w14:textId="5504B0C1" w:rsidR="00512C3F" w:rsidRPr="000A71DE" w:rsidRDefault="00512C3F" w:rsidP="000A71DE">
      <w:pPr>
        <w:pStyle w:val="Nadpis1"/>
        <w:numPr>
          <w:ilvl w:val="0"/>
          <w:numId w:val="0"/>
        </w:numPr>
        <w:rPr>
          <w:sz w:val="22"/>
          <w:szCs w:val="22"/>
        </w:rPr>
      </w:pPr>
      <w:r w:rsidRPr="000A71DE">
        <w:rPr>
          <w:sz w:val="22"/>
          <w:szCs w:val="22"/>
        </w:rPr>
        <w:t>Úvodní ustanovení</w:t>
      </w:r>
    </w:p>
    <w:p w14:paraId="4C7F29D6" w14:textId="655F22B7" w:rsidR="00C84309" w:rsidRPr="009E07CA" w:rsidRDefault="00C84309" w:rsidP="00305F3F">
      <w:pPr>
        <w:pStyle w:val="Nadpis2"/>
        <w:keepNext w:val="0"/>
        <w:keepLines w:val="0"/>
        <w:spacing w:before="240" w:after="240" w:line="276" w:lineRule="auto"/>
        <w:ind w:left="578" w:hanging="578"/>
        <w:rPr>
          <w:rFonts w:ascii="Arial" w:hAnsi="Arial" w:cs="Arial"/>
          <w:color w:val="auto"/>
        </w:rPr>
      </w:pPr>
      <w:bookmarkStart w:id="2" w:name="_Hlk28170507"/>
      <w:r w:rsidRPr="009E07CA">
        <w:rPr>
          <w:rFonts w:ascii="Arial" w:hAnsi="Arial" w:cs="Arial"/>
          <w:color w:val="auto"/>
          <w:sz w:val="20"/>
        </w:rPr>
        <w:t xml:space="preserve">Tato smlouva je uzavírána </w:t>
      </w:r>
      <w:r w:rsidR="00C47D0E" w:rsidRPr="009E07CA">
        <w:rPr>
          <w:rFonts w:ascii="Arial" w:hAnsi="Arial" w:cs="Arial"/>
          <w:color w:val="auto"/>
          <w:sz w:val="20"/>
        </w:rPr>
        <w:t xml:space="preserve">na základě výsledku zadávacího řízení dále specifikované veřejné zakázky </w:t>
      </w:r>
      <w:r w:rsidR="00FF0092">
        <w:rPr>
          <w:rFonts w:ascii="Arial" w:hAnsi="Arial" w:cs="Arial"/>
          <w:color w:val="auto"/>
          <w:sz w:val="20"/>
        </w:rPr>
        <w:t xml:space="preserve">vyhlášené </w:t>
      </w:r>
      <w:r w:rsidR="00C47D0E" w:rsidRPr="008D7951">
        <w:rPr>
          <w:rFonts w:ascii="Arial" w:hAnsi="Arial" w:cs="Arial"/>
          <w:color w:val="auto"/>
          <w:sz w:val="20"/>
        </w:rPr>
        <w:t xml:space="preserve">ve smyslu </w:t>
      </w:r>
      <w:r w:rsidRPr="008D7951">
        <w:rPr>
          <w:rFonts w:ascii="Arial" w:hAnsi="Arial" w:cs="Arial"/>
          <w:color w:val="auto"/>
          <w:sz w:val="20"/>
        </w:rPr>
        <w:t>zákon</w:t>
      </w:r>
      <w:r w:rsidR="00C47D0E" w:rsidRPr="008D7951">
        <w:rPr>
          <w:rFonts w:ascii="Arial" w:hAnsi="Arial" w:cs="Arial"/>
          <w:color w:val="auto"/>
          <w:sz w:val="20"/>
        </w:rPr>
        <w:t>a</w:t>
      </w:r>
      <w:r w:rsidRPr="009E07CA">
        <w:rPr>
          <w:rFonts w:ascii="Arial" w:hAnsi="Arial" w:cs="Arial"/>
          <w:color w:val="auto"/>
          <w:sz w:val="20"/>
        </w:rPr>
        <w:t xml:space="preserve"> č. 134/2016 Sb., o zadávání veřejných zakázek, ve znění pozdějších předpisů (dále také </w:t>
      </w:r>
      <w:r w:rsidRPr="005844CD">
        <w:rPr>
          <w:rFonts w:ascii="Arial" w:hAnsi="Arial" w:cs="Arial"/>
          <w:color w:val="auto"/>
          <w:sz w:val="20"/>
        </w:rPr>
        <w:t>jako „zákon o zadáv</w:t>
      </w:r>
      <w:r w:rsidR="00F55C65" w:rsidRPr="005844CD">
        <w:rPr>
          <w:rFonts w:ascii="Arial" w:hAnsi="Arial" w:cs="Arial"/>
          <w:color w:val="auto"/>
          <w:sz w:val="20"/>
        </w:rPr>
        <w:t>á</w:t>
      </w:r>
      <w:r w:rsidRPr="005844CD">
        <w:rPr>
          <w:rFonts w:ascii="Arial" w:hAnsi="Arial" w:cs="Arial"/>
          <w:color w:val="auto"/>
          <w:sz w:val="20"/>
        </w:rPr>
        <w:t>ní veřejných zakázek“</w:t>
      </w:r>
      <w:r w:rsidRPr="009E07CA">
        <w:rPr>
          <w:rFonts w:ascii="Arial" w:hAnsi="Arial" w:cs="Arial"/>
          <w:color w:val="auto"/>
          <w:sz w:val="20"/>
        </w:rPr>
        <w:t xml:space="preserve"> či „</w:t>
      </w:r>
      <w:r w:rsidR="00A13271">
        <w:rPr>
          <w:rFonts w:ascii="Arial" w:hAnsi="Arial" w:cs="Arial"/>
          <w:color w:val="auto"/>
          <w:sz w:val="20"/>
        </w:rPr>
        <w:t>zákon</w:t>
      </w:r>
      <w:r w:rsidRPr="008D7951">
        <w:rPr>
          <w:rFonts w:ascii="Arial" w:hAnsi="Arial" w:cs="Arial"/>
          <w:color w:val="auto"/>
          <w:sz w:val="20"/>
        </w:rPr>
        <w:t>“)</w:t>
      </w:r>
      <w:r w:rsidR="00AC7938" w:rsidRPr="008D7951">
        <w:rPr>
          <w:rFonts w:ascii="Arial" w:hAnsi="Arial" w:cs="Arial"/>
          <w:color w:val="auto"/>
          <w:sz w:val="20"/>
        </w:rPr>
        <w:t xml:space="preserve"> na stavební práce</w:t>
      </w:r>
      <w:r w:rsidR="0028631F" w:rsidRPr="008D7951">
        <w:rPr>
          <w:rFonts w:ascii="Arial" w:hAnsi="Arial" w:cs="Arial"/>
          <w:color w:val="auto"/>
          <w:sz w:val="20"/>
        </w:rPr>
        <w:t xml:space="preserve">, </w:t>
      </w:r>
      <w:r w:rsidR="00AC7938" w:rsidRPr="008D7951">
        <w:rPr>
          <w:rFonts w:ascii="Arial" w:hAnsi="Arial" w:cs="Arial"/>
          <w:color w:val="auto"/>
          <w:sz w:val="20"/>
        </w:rPr>
        <w:t>jako podlimitní veřejná zakázka zadávaná v</w:t>
      </w:r>
      <w:r w:rsidR="008D7951" w:rsidRPr="008D7951">
        <w:rPr>
          <w:rFonts w:ascii="Arial" w:hAnsi="Arial" w:cs="Arial"/>
          <w:color w:val="auto"/>
          <w:sz w:val="20"/>
        </w:rPr>
        <w:t> </w:t>
      </w:r>
      <w:r w:rsidR="008D7951" w:rsidRPr="007B1851">
        <w:rPr>
          <w:rFonts w:ascii="Arial" w:hAnsi="Arial" w:cs="Arial"/>
          <w:color w:val="auto"/>
          <w:sz w:val="20"/>
        </w:rPr>
        <w:t>otevřeném</w:t>
      </w:r>
      <w:r w:rsidR="008D7951" w:rsidRPr="008D7951">
        <w:rPr>
          <w:rFonts w:ascii="Arial" w:hAnsi="Arial" w:cs="Arial"/>
          <w:color w:val="auto"/>
          <w:sz w:val="20"/>
        </w:rPr>
        <w:t xml:space="preserve"> </w:t>
      </w:r>
      <w:r w:rsidR="00AC7938" w:rsidRPr="008D7951">
        <w:rPr>
          <w:rFonts w:ascii="Arial" w:hAnsi="Arial" w:cs="Arial"/>
          <w:color w:val="auto"/>
          <w:sz w:val="20"/>
        </w:rPr>
        <w:t>řízení</w:t>
      </w:r>
      <w:r w:rsidRPr="008D7951">
        <w:rPr>
          <w:rFonts w:ascii="Arial" w:hAnsi="Arial" w:cs="Arial"/>
          <w:color w:val="auto"/>
          <w:sz w:val="20"/>
        </w:rPr>
        <w:t>.</w:t>
      </w:r>
      <w:r w:rsidR="00217036">
        <w:rPr>
          <w:rFonts w:ascii="Arial" w:hAnsi="Arial" w:cs="Arial"/>
          <w:color w:val="auto"/>
          <w:sz w:val="20"/>
        </w:rPr>
        <w:t xml:space="preserve"> </w:t>
      </w:r>
      <w:r w:rsidR="007A4067" w:rsidRPr="008D7951">
        <w:rPr>
          <w:rFonts w:ascii="Arial" w:hAnsi="Arial" w:cs="Arial"/>
          <w:color w:val="auto"/>
          <w:sz w:val="20"/>
        </w:rPr>
        <w:t>Veřejná zakázka byla oznámena ve Věstníku veřejných zakázek</w:t>
      </w:r>
      <w:r w:rsidR="008D7951">
        <w:rPr>
          <w:rFonts w:ascii="Arial" w:hAnsi="Arial" w:cs="Arial"/>
          <w:color w:val="auto"/>
          <w:sz w:val="20"/>
        </w:rPr>
        <w:t>.</w:t>
      </w:r>
    </w:p>
    <w:tbl>
      <w:tblPr>
        <w:tblStyle w:val="Mkatabulky"/>
        <w:tblW w:w="0" w:type="auto"/>
        <w:tblInd w:w="562" w:type="dxa"/>
        <w:tblLook w:val="04A0" w:firstRow="1" w:lastRow="0" w:firstColumn="1" w:lastColumn="0" w:noHBand="0" w:noVBand="1"/>
      </w:tblPr>
      <w:tblGrid>
        <w:gridCol w:w="2552"/>
        <w:gridCol w:w="5946"/>
      </w:tblGrid>
      <w:tr w:rsidR="00805D11" w:rsidRPr="009E07CA" w14:paraId="4DC2B81D" w14:textId="77777777" w:rsidTr="00C13F86">
        <w:tc>
          <w:tcPr>
            <w:tcW w:w="2552" w:type="dxa"/>
            <w:shd w:val="clear" w:color="auto" w:fill="DAEEF3"/>
          </w:tcPr>
          <w:p w14:paraId="47F513EE" w14:textId="2F8DEF85" w:rsidR="00C47D0E" w:rsidRPr="009E07CA" w:rsidRDefault="00C47D0E">
            <w:pPr>
              <w:pStyle w:val="Zkladntext"/>
              <w:spacing w:before="120"/>
              <w:rPr>
                <w:rFonts w:ascii="Arial" w:hAnsi="Arial" w:cs="Arial"/>
              </w:rPr>
            </w:pPr>
            <w:r w:rsidRPr="009E07CA">
              <w:rPr>
                <w:rFonts w:ascii="Arial" w:hAnsi="Arial" w:cs="Arial"/>
              </w:rPr>
              <w:t>Název veřejné zakázk</w:t>
            </w:r>
            <w:r w:rsidR="00D33860">
              <w:rPr>
                <w:rFonts w:ascii="Arial" w:hAnsi="Arial" w:cs="Arial"/>
              </w:rPr>
              <w:t>y:</w:t>
            </w:r>
          </w:p>
        </w:tc>
        <w:tc>
          <w:tcPr>
            <w:tcW w:w="5946" w:type="dxa"/>
          </w:tcPr>
          <w:p w14:paraId="200A7F4F" w14:textId="5A5FF4D7" w:rsidR="00C47D0E" w:rsidRPr="003D2CAF" w:rsidRDefault="008D7951" w:rsidP="00830072">
            <w:pPr>
              <w:pStyle w:val="Zkladntext"/>
              <w:spacing w:before="120"/>
              <w:rPr>
                <w:rFonts w:ascii="Arial" w:hAnsi="Arial" w:cs="Arial"/>
                <w:b/>
              </w:rPr>
            </w:pPr>
            <w:r w:rsidRPr="007B1851">
              <w:rPr>
                <w:rFonts w:ascii="Arial" w:hAnsi="Arial" w:cs="Arial"/>
                <w:b/>
              </w:rPr>
              <w:t>Centrum sociálních služeb - stavba</w:t>
            </w:r>
          </w:p>
        </w:tc>
      </w:tr>
      <w:tr w:rsidR="00805D11" w:rsidRPr="009E07CA" w14:paraId="2BE28316" w14:textId="77777777" w:rsidTr="00C13F86">
        <w:tc>
          <w:tcPr>
            <w:tcW w:w="2552" w:type="dxa"/>
            <w:shd w:val="clear" w:color="auto" w:fill="DAEEF3"/>
          </w:tcPr>
          <w:p w14:paraId="421E1623" w14:textId="2DC9FE0C" w:rsidR="00F86883" w:rsidRPr="009E07CA" w:rsidRDefault="00C47D0E">
            <w:pPr>
              <w:pStyle w:val="Zkladntext"/>
              <w:spacing w:before="120"/>
              <w:rPr>
                <w:rFonts w:ascii="Arial" w:hAnsi="Arial" w:cs="Arial"/>
              </w:rPr>
            </w:pPr>
            <w:r w:rsidRPr="00217036">
              <w:rPr>
                <w:rFonts w:ascii="Arial" w:hAnsi="Arial" w:cs="Arial"/>
              </w:rPr>
              <w:t>Datum zahájení řízení</w:t>
            </w:r>
            <w:r w:rsidR="00F86883" w:rsidRPr="00217036">
              <w:rPr>
                <w:rFonts w:ascii="Arial" w:hAnsi="Arial" w:cs="Arial"/>
              </w:rPr>
              <w:t>:</w:t>
            </w:r>
          </w:p>
        </w:tc>
        <w:tc>
          <w:tcPr>
            <w:tcW w:w="5946" w:type="dxa"/>
          </w:tcPr>
          <w:p w14:paraId="1744223F" w14:textId="18667603" w:rsidR="00C47D0E" w:rsidRPr="00217036" w:rsidRDefault="00F86883" w:rsidP="00217036">
            <w:pPr>
              <w:spacing w:before="120" w:after="120"/>
              <w:rPr>
                <w:rFonts w:ascii="Arial" w:hAnsi="Arial" w:cs="Arial"/>
                <w:sz w:val="20"/>
                <w:szCs w:val="20"/>
              </w:rPr>
            </w:pPr>
            <w:r w:rsidRPr="00FC44E1">
              <w:rPr>
                <w:rFonts w:ascii="Arial" w:hAnsi="Arial" w:cs="Arial"/>
                <w:sz w:val="20"/>
                <w:szCs w:val="20"/>
                <w:highlight w:val="yellow"/>
              </w:rPr>
              <w:t xml:space="preserve">[doplní </w:t>
            </w:r>
            <w:r w:rsidR="00160193">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17036" w:rsidRPr="009E07CA" w14:paraId="59B05F7E" w14:textId="77777777" w:rsidTr="00C13F86">
        <w:tc>
          <w:tcPr>
            <w:tcW w:w="2552" w:type="dxa"/>
            <w:shd w:val="clear" w:color="auto" w:fill="DAEEF3"/>
          </w:tcPr>
          <w:p w14:paraId="439B608A" w14:textId="135429ED" w:rsidR="00217036" w:rsidRPr="000F316A" w:rsidRDefault="00217036">
            <w:pPr>
              <w:pStyle w:val="Zkladntext"/>
              <w:spacing w:before="120"/>
              <w:rPr>
                <w:rFonts w:ascii="Arial" w:hAnsi="Arial" w:cs="Arial"/>
                <w:highlight w:val="cyan"/>
              </w:rPr>
            </w:pPr>
            <w:r w:rsidRPr="008D7951">
              <w:rPr>
                <w:rFonts w:ascii="Arial" w:hAnsi="Arial" w:cs="Arial"/>
              </w:rPr>
              <w:t>Evidenční číslo ve Věstníku veřejných zakázek</w:t>
            </w:r>
          </w:p>
        </w:tc>
        <w:tc>
          <w:tcPr>
            <w:tcW w:w="5946" w:type="dxa"/>
          </w:tcPr>
          <w:p w14:paraId="1ACA6A4D" w14:textId="77777777" w:rsidR="00217036" w:rsidRDefault="00217036" w:rsidP="00217036">
            <w:pPr>
              <w:spacing w:before="120" w:after="120"/>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3AD35D55" w14:textId="77777777" w:rsidR="00217036" w:rsidRPr="00FC44E1" w:rsidRDefault="00217036" w:rsidP="00583ABC">
            <w:pPr>
              <w:spacing w:before="120" w:after="120"/>
              <w:rPr>
                <w:rFonts w:ascii="Arial" w:hAnsi="Arial" w:cs="Arial"/>
                <w:sz w:val="20"/>
                <w:szCs w:val="20"/>
                <w:highlight w:val="yellow"/>
              </w:rPr>
            </w:pPr>
          </w:p>
        </w:tc>
      </w:tr>
    </w:tbl>
    <w:p w14:paraId="34AD14B5" w14:textId="2495E0DC" w:rsidR="00415D30" w:rsidRDefault="00415D30" w:rsidP="00415D30">
      <w:pPr>
        <w:pStyle w:val="Nadpis2"/>
        <w:keepNext w:val="0"/>
        <w:keepLines w:val="0"/>
        <w:numPr>
          <w:ilvl w:val="0"/>
          <w:numId w:val="0"/>
        </w:numPr>
        <w:spacing w:before="240" w:after="240" w:line="276" w:lineRule="auto"/>
        <w:ind w:left="578"/>
        <w:rPr>
          <w:rFonts w:ascii="Arial" w:hAnsi="Arial" w:cs="Arial"/>
          <w:color w:val="auto"/>
          <w:sz w:val="20"/>
        </w:rPr>
      </w:pPr>
      <w:r>
        <w:rPr>
          <w:rFonts w:ascii="Arial" w:hAnsi="Arial" w:cs="Arial"/>
          <w:color w:val="auto"/>
          <w:sz w:val="20"/>
        </w:rPr>
        <w:t>D</w:t>
      </w:r>
      <w:r w:rsidRPr="009E07CA">
        <w:rPr>
          <w:rFonts w:ascii="Arial" w:hAnsi="Arial" w:cs="Arial"/>
          <w:color w:val="auto"/>
          <w:sz w:val="20"/>
        </w:rPr>
        <w:t xml:space="preserve">ále </w:t>
      </w:r>
      <w:r>
        <w:rPr>
          <w:rFonts w:ascii="Arial" w:hAnsi="Arial" w:cs="Arial"/>
          <w:color w:val="auto"/>
          <w:sz w:val="20"/>
        </w:rPr>
        <w:t>jen</w:t>
      </w:r>
      <w:r w:rsidRPr="009E07CA">
        <w:rPr>
          <w:rFonts w:ascii="Arial" w:hAnsi="Arial" w:cs="Arial"/>
          <w:color w:val="auto"/>
          <w:sz w:val="20"/>
        </w:rPr>
        <w:t xml:space="preserve"> „veřejná zakázka“</w:t>
      </w:r>
    </w:p>
    <w:p w14:paraId="66F68F0C" w14:textId="77777777" w:rsidR="008D7951" w:rsidRDefault="001858D9" w:rsidP="008D7951">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 xml:space="preserve">Pod pojmem „zadávací řízení“ se </w:t>
      </w:r>
      <w:r>
        <w:rPr>
          <w:rFonts w:ascii="Arial" w:hAnsi="Arial" w:cs="Arial"/>
          <w:color w:val="auto"/>
          <w:sz w:val="20"/>
        </w:rPr>
        <w:t>v</w:t>
      </w:r>
      <w:r w:rsidRPr="009E07CA">
        <w:rPr>
          <w:rFonts w:ascii="Arial" w:hAnsi="Arial" w:cs="Arial"/>
          <w:color w:val="auto"/>
          <w:sz w:val="20"/>
        </w:rPr>
        <w:t xml:space="preserve"> této smlouv</w:t>
      </w:r>
      <w:r>
        <w:rPr>
          <w:rFonts w:ascii="Arial" w:hAnsi="Arial" w:cs="Arial"/>
          <w:color w:val="auto"/>
          <w:sz w:val="20"/>
        </w:rPr>
        <w:t>ě</w:t>
      </w:r>
      <w:r w:rsidRPr="009E07CA">
        <w:rPr>
          <w:rFonts w:ascii="Arial" w:hAnsi="Arial" w:cs="Arial"/>
          <w:color w:val="auto"/>
          <w:sz w:val="20"/>
        </w:rPr>
        <w:t xml:space="preserve"> rozumí </w:t>
      </w:r>
      <w:r>
        <w:rPr>
          <w:rFonts w:ascii="Arial" w:hAnsi="Arial" w:cs="Arial"/>
          <w:color w:val="auto"/>
          <w:sz w:val="20"/>
        </w:rPr>
        <w:t xml:space="preserve">zadávací řízení k veřejné zakázce uvedené v předchozím odstavci. </w:t>
      </w:r>
    </w:p>
    <w:p w14:paraId="266171A1" w14:textId="51FA9D97" w:rsidR="008D7951" w:rsidRPr="008D7951" w:rsidRDefault="008D7951" w:rsidP="008D7951">
      <w:pPr>
        <w:pStyle w:val="Nadpis2"/>
        <w:keepNext w:val="0"/>
        <w:keepLines w:val="0"/>
        <w:spacing w:before="240" w:after="240" w:line="276" w:lineRule="auto"/>
        <w:ind w:left="578" w:hanging="578"/>
        <w:rPr>
          <w:rFonts w:ascii="Arial" w:hAnsi="Arial" w:cs="Arial"/>
          <w:color w:val="auto"/>
          <w:sz w:val="20"/>
        </w:rPr>
      </w:pPr>
      <w:r w:rsidRPr="008D7951">
        <w:rPr>
          <w:rFonts w:ascii="Arial" w:hAnsi="Arial" w:cs="Arial"/>
          <w:color w:val="auto"/>
          <w:sz w:val="20"/>
        </w:rPr>
        <w:t xml:space="preserve">Předmět veřejné zakázky je spolufinancován z dotačního projektu, u něhož </w:t>
      </w:r>
      <w:r>
        <w:rPr>
          <w:rFonts w:ascii="Arial" w:hAnsi="Arial" w:cs="Arial"/>
          <w:color w:val="auto"/>
          <w:sz w:val="20"/>
        </w:rPr>
        <w:t xml:space="preserve">objednatel </w:t>
      </w:r>
      <w:r w:rsidRPr="008D7951">
        <w:rPr>
          <w:rFonts w:ascii="Arial" w:hAnsi="Arial" w:cs="Arial"/>
          <w:color w:val="auto"/>
          <w:sz w:val="20"/>
        </w:rPr>
        <w:t>získal rozhodnutí o poskytnutí dotace v Integrovaném regionálním operačním programu, 14. výzva Integrovaného regionálního operačního programu 2021-2027 SOCIÁLNÍ SLUŽBY – SC 4.2 (MRR).</w:t>
      </w:r>
    </w:p>
    <w:tbl>
      <w:tblPr>
        <w:tblStyle w:val="Mkatabulky"/>
        <w:tblW w:w="8648" w:type="dxa"/>
        <w:tblInd w:w="562" w:type="dxa"/>
        <w:tblLayout w:type="fixed"/>
        <w:tblLook w:val="04A0" w:firstRow="1" w:lastRow="0" w:firstColumn="1" w:lastColumn="0" w:noHBand="0" w:noVBand="1"/>
      </w:tblPr>
      <w:tblGrid>
        <w:gridCol w:w="1843"/>
        <w:gridCol w:w="6805"/>
      </w:tblGrid>
      <w:tr w:rsidR="008D7951" w14:paraId="499C8520" w14:textId="77777777" w:rsidTr="008D7951">
        <w:trPr>
          <w:trHeight w:val="235"/>
        </w:trPr>
        <w:tc>
          <w:tcPr>
            <w:tcW w:w="1843" w:type="dxa"/>
            <w:shd w:val="clear" w:color="auto" w:fill="DAEEF3" w:themeFill="accent5" w:themeFillTint="33"/>
          </w:tcPr>
          <w:p w14:paraId="0350E9A9" w14:textId="77777777" w:rsidR="008D7951" w:rsidRDefault="008D7951" w:rsidP="000F371A">
            <w:pPr>
              <w:pStyle w:val="paragraph"/>
              <w:widowControl w:val="0"/>
              <w:spacing w:before="120" w:after="120" w:line="240" w:lineRule="auto"/>
              <w:ind w:left="0"/>
            </w:pPr>
            <w:bookmarkStart w:id="3" w:name="_Hlk155511368"/>
            <w:r>
              <w:t xml:space="preserve">Název projektu </w:t>
            </w:r>
          </w:p>
        </w:tc>
        <w:tc>
          <w:tcPr>
            <w:tcW w:w="6805" w:type="dxa"/>
            <w:shd w:val="clear" w:color="auto" w:fill="FFFFFF" w:themeFill="background1"/>
          </w:tcPr>
          <w:p w14:paraId="5220A666" w14:textId="77777777" w:rsidR="008D7951" w:rsidRPr="008D7951" w:rsidRDefault="008D7951" w:rsidP="000F371A">
            <w:pPr>
              <w:autoSpaceDE w:val="0"/>
              <w:autoSpaceDN w:val="0"/>
              <w:adjustRightInd w:val="0"/>
              <w:spacing w:before="120" w:after="120"/>
              <w:ind w:left="174"/>
              <w:rPr>
                <w:rFonts w:ascii="Arial" w:eastAsia="MS Gothic" w:hAnsi="Arial" w:cs="Arial"/>
                <w:sz w:val="20"/>
                <w:szCs w:val="20"/>
              </w:rPr>
            </w:pPr>
            <w:r w:rsidRPr="008D7951">
              <w:rPr>
                <w:rFonts w:ascii="Arial" w:eastAsia="MS Gothic" w:hAnsi="Arial" w:cs="Arial"/>
                <w:sz w:val="20"/>
                <w:szCs w:val="20"/>
              </w:rPr>
              <w:t>Centrum sociálních služeb Oblastní charity Náchod</w:t>
            </w:r>
          </w:p>
        </w:tc>
      </w:tr>
      <w:tr w:rsidR="008D7951" w14:paraId="001AEB42" w14:textId="77777777" w:rsidTr="008D7951">
        <w:tc>
          <w:tcPr>
            <w:tcW w:w="1843" w:type="dxa"/>
            <w:shd w:val="clear" w:color="auto" w:fill="DAEEF3" w:themeFill="accent5" w:themeFillTint="33"/>
          </w:tcPr>
          <w:p w14:paraId="14AC06F4" w14:textId="77777777" w:rsidR="008D7951" w:rsidRDefault="008D7951" w:rsidP="000F371A">
            <w:pPr>
              <w:pStyle w:val="paragraph"/>
              <w:widowControl w:val="0"/>
              <w:spacing w:before="120" w:after="120" w:line="240" w:lineRule="auto"/>
              <w:ind w:left="0"/>
            </w:pPr>
            <w:r>
              <w:t>Číslo projektu</w:t>
            </w:r>
          </w:p>
        </w:tc>
        <w:tc>
          <w:tcPr>
            <w:tcW w:w="6805" w:type="dxa"/>
          </w:tcPr>
          <w:p w14:paraId="26936874" w14:textId="77777777" w:rsidR="008D7951" w:rsidRPr="008D7951" w:rsidRDefault="008D7951" w:rsidP="000F371A">
            <w:pPr>
              <w:autoSpaceDE w:val="0"/>
              <w:autoSpaceDN w:val="0"/>
              <w:adjustRightInd w:val="0"/>
              <w:spacing w:before="120" w:after="120"/>
              <w:ind w:left="174"/>
              <w:rPr>
                <w:rFonts w:ascii="Arial" w:eastAsia="MS Gothic" w:hAnsi="Arial" w:cs="Arial"/>
                <w:sz w:val="20"/>
                <w:szCs w:val="20"/>
              </w:rPr>
            </w:pPr>
            <w:r w:rsidRPr="008D7951">
              <w:rPr>
                <w:rFonts w:ascii="Arial" w:eastAsia="MS Gothic" w:hAnsi="Arial" w:cs="Arial"/>
                <w:sz w:val="20"/>
                <w:szCs w:val="20"/>
              </w:rPr>
              <w:t>CZ.06.04.02/00/22_014/0002158</w:t>
            </w:r>
          </w:p>
        </w:tc>
      </w:tr>
    </w:tbl>
    <w:p w14:paraId="1606D884" w14:textId="52EAAE08" w:rsidR="00D33860" w:rsidRPr="00D617D9" w:rsidRDefault="00D33860" w:rsidP="00D617D9">
      <w:pPr>
        <w:pStyle w:val="Nadpis2"/>
        <w:keepNext w:val="0"/>
        <w:keepLines w:val="0"/>
        <w:spacing w:before="240" w:after="240" w:line="276" w:lineRule="auto"/>
        <w:ind w:left="578" w:hanging="578"/>
        <w:rPr>
          <w:rFonts w:ascii="Arial" w:hAnsi="Arial" w:cs="Arial"/>
          <w:color w:val="auto"/>
          <w:sz w:val="20"/>
        </w:rPr>
      </w:pPr>
      <w:bookmarkStart w:id="4" w:name="_Hlk152137823"/>
      <w:bookmarkEnd w:id="3"/>
      <w:r w:rsidRPr="00D617D9">
        <w:rPr>
          <w:rFonts w:ascii="Arial" w:hAnsi="Arial" w:cs="Arial"/>
          <w:color w:val="auto"/>
          <w:sz w:val="20"/>
        </w:rPr>
        <w:t>Zhotovitel bere na vědomí, že v důsledku porušení této smlouvy zhotovitelem, vč. prodlení s termínem provedení díla, může objednateli vzniknout škoda spočívající mj. v odnětí až 100 % přiznané dotace a dále v uložení odvodu za porušení rozpočtové kázně. Za takovou škodu zhotovitel objednateli plně odpovídá</w:t>
      </w:r>
    </w:p>
    <w:bookmarkEnd w:id="4"/>
    <w:p w14:paraId="5C886C6A" w14:textId="22A032DC" w:rsidR="00AB4B76" w:rsidRPr="007B1851" w:rsidRDefault="00AB4B76" w:rsidP="00F86883">
      <w:pPr>
        <w:pStyle w:val="Zkladntext"/>
        <w:tabs>
          <w:tab w:val="left" w:pos="2542"/>
        </w:tabs>
        <w:spacing w:before="240" w:after="240" w:line="300" w:lineRule="atLeast"/>
        <w:ind w:left="567"/>
        <w:jc w:val="both"/>
        <w:rPr>
          <w:rFonts w:ascii="Arial" w:hAnsi="Arial" w:cs="Arial"/>
          <w:b/>
        </w:rPr>
      </w:pPr>
      <w:r w:rsidRPr="007B1851">
        <w:rPr>
          <w:rFonts w:ascii="Arial" w:hAnsi="Arial" w:cs="Arial"/>
          <w:b/>
        </w:rPr>
        <w:t>Odkládací podmínka účinnosti smlouvy</w:t>
      </w:r>
    </w:p>
    <w:p w14:paraId="78B403A8" w14:textId="335418A6" w:rsidR="00AB4B76" w:rsidRPr="007B1851" w:rsidRDefault="00A475B8" w:rsidP="00AB4B76">
      <w:pPr>
        <w:pStyle w:val="Nadpis2"/>
        <w:keepNext w:val="0"/>
        <w:keepLines w:val="0"/>
        <w:spacing w:before="240" w:after="240" w:line="276" w:lineRule="auto"/>
        <w:ind w:left="578" w:hanging="578"/>
        <w:rPr>
          <w:rFonts w:ascii="Arial" w:hAnsi="Arial" w:cs="Arial"/>
          <w:color w:val="auto"/>
        </w:rPr>
      </w:pPr>
      <w:r w:rsidRPr="007B1851">
        <w:rPr>
          <w:rFonts w:ascii="Arial" w:hAnsi="Arial" w:cs="Arial"/>
          <w:color w:val="auto"/>
          <w:sz w:val="20"/>
        </w:rPr>
        <w:t>Tato smlouva nabývá účinnost dnem, kdy budou kumulativně splněny následující podmínky</w:t>
      </w:r>
      <w:r w:rsidR="00AB4B76" w:rsidRPr="007B1851">
        <w:rPr>
          <w:rFonts w:ascii="Arial" w:hAnsi="Arial" w:cs="Arial"/>
          <w:color w:val="auto"/>
          <w:sz w:val="20"/>
        </w:rPr>
        <w:t>:</w:t>
      </w:r>
    </w:p>
    <w:p w14:paraId="779DE4E4" w14:textId="4F1135E7" w:rsidR="00957809" w:rsidRPr="007B1851" w:rsidRDefault="00957809" w:rsidP="00957809">
      <w:pPr>
        <w:pStyle w:val="Zkladntext"/>
        <w:numPr>
          <w:ilvl w:val="0"/>
          <w:numId w:val="16"/>
        </w:numPr>
        <w:spacing w:before="120" w:line="300" w:lineRule="atLeast"/>
        <w:ind w:left="924" w:hanging="357"/>
        <w:jc w:val="both"/>
        <w:rPr>
          <w:rFonts w:ascii="Arial" w:hAnsi="Arial" w:cs="Arial"/>
        </w:rPr>
      </w:pPr>
      <w:r w:rsidRPr="007B1851">
        <w:rPr>
          <w:rFonts w:ascii="Arial" w:hAnsi="Arial" w:cs="Arial"/>
        </w:rPr>
        <w:t>bude zhotoviteli doručena výzva objednatele k zahájení plnění, tj. k převzetí staveniště</w:t>
      </w:r>
      <w:r w:rsidR="00443D5E" w:rsidRPr="007B1851">
        <w:rPr>
          <w:rFonts w:ascii="Arial" w:hAnsi="Arial" w:cs="Arial"/>
        </w:rPr>
        <w:t xml:space="preserve"> dle čl. 6 odst. 2 smlouvy</w:t>
      </w:r>
      <w:r w:rsidRPr="007B1851">
        <w:rPr>
          <w:rFonts w:ascii="Arial" w:hAnsi="Arial" w:cs="Arial"/>
        </w:rPr>
        <w:t xml:space="preserve">, a zároveň </w:t>
      </w:r>
    </w:p>
    <w:p w14:paraId="0C6BB552" w14:textId="74402921" w:rsidR="00AB4B76" w:rsidRPr="007B1851" w:rsidRDefault="00AB4B76">
      <w:pPr>
        <w:pStyle w:val="Zkladntext"/>
        <w:numPr>
          <w:ilvl w:val="0"/>
          <w:numId w:val="16"/>
        </w:numPr>
        <w:spacing w:before="120" w:line="300" w:lineRule="atLeast"/>
        <w:ind w:left="924" w:hanging="357"/>
        <w:jc w:val="both"/>
        <w:rPr>
          <w:rFonts w:ascii="Arial" w:hAnsi="Arial" w:cs="Arial"/>
        </w:rPr>
      </w:pPr>
      <w:r w:rsidRPr="007B1851">
        <w:rPr>
          <w:rFonts w:ascii="Arial" w:hAnsi="Arial" w:cs="Arial"/>
        </w:rPr>
        <w:t>dojde k uveřejnění této smlouvy v registru smluv dle zákona č.340/2015 Sb., o zvláštních podmínkách účinnosti některých smluv, uveřejňování těchto smluv a o registru smluv, ve znění pozdějších předpisů (dále také jako „zákon o registru smluv“)</w:t>
      </w:r>
      <w:r w:rsidR="00552C29" w:rsidRPr="007B1851">
        <w:rPr>
          <w:rFonts w:ascii="Arial" w:hAnsi="Arial" w:cs="Arial"/>
        </w:rPr>
        <w:t>.</w:t>
      </w:r>
      <w:r w:rsidRPr="007B1851">
        <w:rPr>
          <w:rFonts w:ascii="Arial" w:hAnsi="Arial" w:cs="Arial"/>
        </w:rPr>
        <w:t xml:space="preserve"> </w:t>
      </w:r>
    </w:p>
    <w:p w14:paraId="7AF350F7" w14:textId="3DA9F889" w:rsidR="00AB4B76" w:rsidRPr="00CC56EC" w:rsidRDefault="00AB4B76" w:rsidP="00AB4B76">
      <w:pPr>
        <w:pStyle w:val="Nadpis2"/>
        <w:keepNext w:val="0"/>
        <w:keepLines w:val="0"/>
        <w:spacing w:before="240" w:after="240" w:line="276" w:lineRule="auto"/>
        <w:ind w:left="578" w:hanging="578"/>
        <w:rPr>
          <w:rFonts w:ascii="Arial" w:hAnsi="Arial" w:cs="Arial"/>
          <w:color w:val="auto"/>
        </w:rPr>
      </w:pPr>
      <w:r w:rsidRPr="00CC56EC">
        <w:rPr>
          <w:rFonts w:ascii="Arial" w:hAnsi="Arial" w:cs="Arial"/>
          <w:color w:val="auto"/>
          <w:sz w:val="20"/>
        </w:rPr>
        <w:t xml:space="preserve">Nenabyde-li tato smlouva účinnosti dle </w:t>
      </w:r>
      <w:r w:rsidRPr="007B1851">
        <w:rPr>
          <w:rFonts w:ascii="Arial" w:hAnsi="Arial" w:cs="Arial"/>
          <w:color w:val="auto"/>
          <w:sz w:val="20"/>
        </w:rPr>
        <w:t xml:space="preserve">odst. </w:t>
      </w:r>
      <w:r w:rsidR="007B1851" w:rsidRPr="007B1851">
        <w:rPr>
          <w:rFonts w:ascii="Arial" w:hAnsi="Arial" w:cs="Arial"/>
          <w:color w:val="auto"/>
          <w:sz w:val="20"/>
        </w:rPr>
        <w:t>5</w:t>
      </w:r>
      <w:r w:rsidRPr="007B1851">
        <w:rPr>
          <w:rFonts w:ascii="Arial" w:hAnsi="Arial" w:cs="Arial"/>
          <w:color w:val="auto"/>
          <w:sz w:val="20"/>
        </w:rPr>
        <w:t xml:space="preserve"> tohoto článku </w:t>
      </w:r>
      <w:r w:rsidR="00957809" w:rsidRPr="007B1851">
        <w:rPr>
          <w:rFonts w:ascii="Arial" w:hAnsi="Arial" w:cs="Arial"/>
          <w:color w:val="auto"/>
          <w:sz w:val="20"/>
        </w:rPr>
        <w:t>do 6 měsíců</w:t>
      </w:r>
      <w:r w:rsidRPr="007B1851">
        <w:rPr>
          <w:rFonts w:ascii="Arial" w:hAnsi="Arial" w:cs="Arial"/>
          <w:color w:val="auto"/>
          <w:sz w:val="20"/>
        </w:rPr>
        <w:t xml:space="preserve"> ode</w:t>
      </w:r>
      <w:r w:rsidRPr="00CC56EC">
        <w:rPr>
          <w:rFonts w:ascii="Arial" w:hAnsi="Arial" w:cs="Arial"/>
          <w:color w:val="auto"/>
          <w:sz w:val="20"/>
        </w:rPr>
        <w:t xml:space="preserve"> dne jejího uzavření, bez dalšího zaniká. Zhotovitel je oprávněn požadovat po objednateli informace o skutečnostech podmiňujících nabytí účinnosti kdykoliv za trvání platnosti této smlouvy. Objednatel poskytne informace dle věty předchozí bez zbytečného odkladu po doručení písemné žádosti zhotovitele.</w:t>
      </w:r>
    </w:p>
    <w:p w14:paraId="7FE44775" w14:textId="7C6F2139" w:rsidR="004E1F1F" w:rsidRPr="004E1F1F" w:rsidRDefault="004E1F1F" w:rsidP="004E1F1F"/>
    <w:bookmarkEnd w:id="2"/>
    <w:p w14:paraId="0AB80F17" w14:textId="77777777" w:rsidR="000A71DE" w:rsidRDefault="000A71DE" w:rsidP="000A71DE">
      <w:pPr>
        <w:pStyle w:val="Nadpis1"/>
        <w:rPr>
          <w:sz w:val="22"/>
        </w:rPr>
      </w:pPr>
    </w:p>
    <w:p w14:paraId="234F210F" w14:textId="248E8604" w:rsidR="00B95A68" w:rsidRPr="000A71DE" w:rsidRDefault="00B95A68" w:rsidP="000A71DE">
      <w:pPr>
        <w:pStyle w:val="Nadpis1"/>
        <w:numPr>
          <w:ilvl w:val="0"/>
          <w:numId w:val="0"/>
        </w:numPr>
        <w:rPr>
          <w:sz w:val="22"/>
        </w:rPr>
      </w:pPr>
      <w:r w:rsidRPr="000A71DE">
        <w:rPr>
          <w:sz w:val="22"/>
          <w:szCs w:val="22"/>
        </w:rPr>
        <w:t>Zmocněné</w:t>
      </w:r>
      <w:r w:rsidRPr="000A71DE">
        <w:rPr>
          <w:sz w:val="22"/>
        </w:rPr>
        <w:t xml:space="preserve"> osoby</w:t>
      </w:r>
    </w:p>
    <w:p w14:paraId="48C0790C" w14:textId="585C0305" w:rsidR="00B95A68" w:rsidRDefault="00B95A68" w:rsidP="00305F3F">
      <w:pPr>
        <w:pStyle w:val="Nadpis2"/>
        <w:keepNext w:val="0"/>
        <w:keepLines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002"/>
        <w:gridCol w:w="4245"/>
      </w:tblGrid>
      <w:tr w:rsidR="002413CF" w:rsidRPr="00F463B0" w14:paraId="664A9DE1" w14:textId="77777777" w:rsidTr="009B5A0F">
        <w:trPr>
          <w:trHeight w:val="70"/>
        </w:trPr>
        <w:tc>
          <w:tcPr>
            <w:tcW w:w="456" w:type="dxa"/>
            <w:shd w:val="clear" w:color="auto" w:fill="DAEEF3"/>
            <w:vAlign w:val="center"/>
          </w:tcPr>
          <w:p w14:paraId="570CEBC4" w14:textId="77777777" w:rsidR="002413CF" w:rsidRPr="007B1851" w:rsidRDefault="002413CF" w:rsidP="000003F3">
            <w:pPr>
              <w:pStyle w:val="Zkladntext"/>
              <w:spacing w:after="0"/>
              <w:jc w:val="center"/>
              <w:rPr>
                <w:rFonts w:ascii="Arial" w:hAnsi="Arial" w:cs="Arial"/>
                <w:color w:val="000000"/>
              </w:rPr>
            </w:pPr>
            <w:r w:rsidRPr="007B1851">
              <w:rPr>
                <w:rFonts w:ascii="Arial" w:hAnsi="Arial" w:cs="Arial"/>
                <w:color w:val="000000"/>
              </w:rPr>
              <w:t>A</w:t>
            </w:r>
          </w:p>
        </w:tc>
        <w:tc>
          <w:tcPr>
            <w:tcW w:w="4002" w:type="dxa"/>
            <w:shd w:val="clear" w:color="auto" w:fill="DAEEF3"/>
            <w:vAlign w:val="center"/>
          </w:tcPr>
          <w:p w14:paraId="25BDB125" w14:textId="3D2586BC"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Zástupce objednatele ve věcech smluvních</w:t>
            </w:r>
            <w:r>
              <w:rPr>
                <w:rFonts w:ascii="Arial" w:hAnsi="Arial" w:cs="Arial"/>
                <w:color w:val="000000"/>
              </w:rPr>
              <w:t>:</w:t>
            </w:r>
          </w:p>
        </w:tc>
        <w:tc>
          <w:tcPr>
            <w:tcW w:w="4245" w:type="dxa"/>
            <w:vAlign w:val="center"/>
          </w:tcPr>
          <w:p w14:paraId="7941A457" w14:textId="46557DCC" w:rsidR="002413CF" w:rsidRPr="00F86883" w:rsidRDefault="00F86883" w:rsidP="00160193">
            <w:pPr>
              <w:spacing w:after="120" w:line="276" w:lineRule="auto"/>
              <w:jc w:val="left"/>
              <w:rPr>
                <w:rFonts w:ascii="Arial" w:hAnsi="Arial" w:cs="Arial"/>
                <w:sz w:val="20"/>
                <w:szCs w:val="20"/>
              </w:rPr>
            </w:pPr>
            <w:bookmarkStart w:id="5" w:name="_Hlk141703724"/>
            <w:r w:rsidRPr="00FC44E1">
              <w:rPr>
                <w:rFonts w:ascii="Arial" w:hAnsi="Arial" w:cs="Arial"/>
                <w:sz w:val="20"/>
                <w:szCs w:val="20"/>
                <w:highlight w:val="yellow"/>
              </w:rPr>
              <w:t xml:space="preserve">[doplní </w:t>
            </w:r>
            <w:r w:rsidR="00160193">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bookmarkEnd w:id="5"/>
          </w:p>
        </w:tc>
      </w:tr>
      <w:tr w:rsidR="002413CF" w:rsidRPr="00F463B0" w14:paraId="38BE4523" w14:textId="77777777" w:rsidTr="009B5A0F">
        <w:trPr>
          <w:trHeight w:val="70"/>
        </w:trPr>
        <w:tc>
          <w:tcPr>
            <w:tcW w:w="456" w:type="dxa"/>
            <w:shd w:val="clear" w:color="auto" w:fill="DAEEF3"/>
            <w:vAlign w:val="center"/>
          </w:tcPr>
          <w:p w14:paraId="5797BFBE" w14:textId="77777777" w:rsidR="002413CF" w:rsidRPr="007B1851" w:rsidRDefault="002413CF" w:rsidP="000003F3">
            <w:pPr>
              <w:pStyle w:val="Zkladntext"/>
              <w:spacing w:after="0"/>
              <w:jc w:val="center"/>
              <w:rPr>
                <w:rFonts w:ascii="Arial" w:hAnsi="Arial" w:cs="Arial"/>
                <w:color w:val="000000"/>
              </w:rPr>
            </w:pPr>
            <w:r w:rsidRPr="007B1851">
              <w:rPr>
                <w:rFonts w:ascii="Arial" w:hAnsi="Arial" w:cs="Arial"/>
                <w:color w:val="000000"/>
              </w:rPr>
              <w:t>B</w:t>
            </w:r>
          </w:p>
        </w:tc>
        <w:tc>
          <w:tcPr>
            <w:tcW w:w="4002" w:type="dxa"/>
            <w:shd w:val="clear" w:color="auto" w:fill="DAEEF3"/>
            <w:vAlign w:val="center"/>
          </w:tcPr>
          <w:p w14:paraId="73A3B14A" w14:textId="63AEB508"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 xml:space="preserve">Zástupce objednatele ve věcech </w:t>
            </w:r>
            <w:r>
              <w:rPr>
                <w:rFonts w:ascii="Arial" w:hAnsi="Arial" w:cs="Arial"/>
                <w:color w:val="000000"/>
              </w:rPr>
              <w:t>technických:</w:t>
            </w:r>
          </w:p>
        </w:tc>
        <w:tc>
          <w:tcPr>
            <w:tcW w:w="4245" w:type="dxa"/>
            <w:vAlign w:val="center"/>
          </w:tcPr>
          <w:p w14:paraId="69D558D8" w14:textId="50A5375E"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54E755D9" w14:textId="77777777" w:rsidTr="009B5A0F">
        <w:trPr>
          <w:trHeight w:val="349"/>
        </w:trPr>
        <w:tc>
          <w:tcPr>
            <w:tcW w:w="456" w:type="dxa"/>
            <w:shd w:val="clear" w:color="auto" w:fill="DAEEF3"/>
            <w:vAlign w:val="center"/>
          </w:tcPr>
          <w:p w14:paraId="14DB2274" w14:textId="388F7912" w:rsidR="002413CF" w:rsidRPr="007B1851" w:rsidRDefault="002413CF" w:rsidP="000003F3">
            <w:pPr>
              <w:pStyle w:val="Zkladntext"/>
              <w:spacing w:after="0"/>
              <w:jc w:val="center"/>
              <w:rPr>
                <w:rFonts w:ascii="Arial" w:hAnsi="Arial" w:cs="Arial"/>
                <w:color w:val="000000"/>
              </w:rPr>
            </w:pPr>
            <w:r w:rsidRPr="007B1851">
              <w:rPr>
                <w:rFonts w:ascii="Arial" w:hAnsi="Arial" w:cs="Arial"/>
                <w:color w:val="000000"/>
              </w:rPr>
              <w:t>C</w:t>
            </w:r>
          </w:p>
        </w:tc>
        <w:tc>
          <w:tcPr>
            <w:tcW w:w="4002" w:type="dxa"/>
            <w:shd w:val="clear" w:color="auto" w:fill="DAEEF3"/>
            <w:vAlign w:val="center"/>
          </w:tcPr>
          <w:p w14:paraId="35C58858" w14:textId="7BA3273F" w:rsidR="002413CF" w:rsidRPr="00F463B0" w:rsidRDefault="002413CF" w:rsidP="000A71DE">
            <w:pPr>
              <w:pStyle w:val="Zkladntext"/>
              <w:spacing w:before="60" w:after="60"/>
              <w:rPr>
                <w:rFonts w:ascii="Arial" w:hAnsi="Arial" w:cs="Arial"/>
                <w:color w:val="000000"/>
              </w:rPr>
            </w:pPr>
            <w:r w:rsidRPr="002413CF">
              <w:rPr>
                <w:rFonts w:ascii="Arial" w:hAnsi="Arial" w:cs="Arial"/>
                <w:color w:val="000000"/>
              </w:rPr>
              <w:t>Zástupce objednatele na stavbě vykonávající technický dozor stavebníka (dále také jen „technický dozor stavebníka“ nebo „TDS“)</w:t>
            </w:r>
            <w:r>
              <w:rPr>
                <w:rFonts w:ascii="Arial" w:hAnsi="Arial" w:cs="Arial"/>
                <w:color w:val="000000"/>
              </w:rPr>
              <w:t>:</w:t>
            </w:r>
          </w:p>
        </w:tc>
        <w:tc>
          <w:tcPr>
            <w:tcW w:w="4245" w:type="dxa"/>
            <w:vAlign w:val="center"/>
          </w:tcPr>
          <w:p w14:paraId="760C6764" w14:textId="49864989"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0E7FF9DE" w14:textId="77777777" w:rsidTr="009B5A0F">
        <w:trPr>
          <w:trHeight w:val="226"/>
        </w:trPr>
        <w:tc>
          <w:tcPr>
            <w:tcW w:w="456" w:type="dxa"/>
            <w:shd w:val="clear" w:color="auto" w:fill="DAEEF3"/>
            <w:vAlign w:val="center"/>
          </w:tcPr>
          <w:p w14:paraId="67ED51D9" w14:textId="73248BA4" w:rsidR="002413CF" w:rsidRPr="007B1851" w:rsidRDefault="002413CF" w:rsidP="000003F3">
            <w:pPr>
              <w:pStyle w:val="Zkladntext"/>
              <w:spacing w:after="0"/>
              <w:jc w:val="center"/>
              <w:rPr>
                <w:rFonts w:ascii="Arial" w:hAnsi="Arial" w:cs="Arial"/>
                <w:color w:val="000000"/>
              </w:rPr>
            </w:pPr>
            <w:r w:rsidRPr="007B1851">
              <w:rPr>
                <w:rFonts w:ascii="Arial" w:hAnsi="Arial" w:cs="Arial"/>
                <w:color w:val="000000"/>
              </w:rPr>
              <w:t>D</w:t>
            </w:r>
          </w:p>
        </w:tc>
        <w:tc>
          <w:tcPr>
            <w:tcW w:w="4002" w:type="dxa"/>
            <w:shd w:val="clear" w:color="auto" w:fill="DAEEF3"/>
            <w:vAlign w:val="center"/>
          </w:tcPr>
          <w:p w14:paraId="1669D75D" w14:textId="181F1631" w:rsidR="002413CF" w:rsidRPr="00721841" w:rsidRDefault="002413CF" w:rsidP="000A71DE">
            <w:pPr>
              <w:pStyle w:val="Zkladntext"/>
              <w:spacing w:before="60" w:after="60"/>
              <w:rPr>
                <w:rFonts w:ascii="Arial" w:hAnsi="Arial" w:cs="Arial"/>
                <w:color w:val="000000"/>
              </w:rPr>
            </w:pPr>
            <w:r w:rsidRPr="00721841">
              <w:rPr>
                <w:rFonts w:ascii="Arial" w:hAnsi="Arial" w:cs="Arial"/>
                <w:color w:val="000000"/>
              </w:rPr>
              <w:t>Zástupce objednatele vykonávající činnost koordinátora bezpečnosti a ochrany zdraví při práci, pokud taková činnost vyplývá ze zvláštních právních předpisů (dále také jako „koordinátor BOZP“):</w:t>
            </w:r>
          </w:p>
        </w:tc>
        <w:tc>
          <w:tcPr>
            <w:tcW w:w="4245" w:type="dxa"/>
            <w:vAlign w:val="center"/>
          </w:tcPr>
          <w:p w14:paraId="7577C2FA" w14:textId="41F2E9D7"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4DAA159C" w14:textId="77777777" w:rsidTr="009B5A0F">
        <w:trPr>
          <w:trHeight w:val="454"/>
        </w:trPr>
        <w:tc>
          <w:tcPr>
            <w:tcW w:w="456" w:type="dxa"/>
            <w:tcBorders>
              <w:bottom w:val="single" w:sz="4" w:space="0" w:color="auto"/>
            </w:tcBorders>
            <w:shd w:val="clear" w:color="auto" w:fill="DAEEF3"/>
            <w:vAlign w:val="center"/>
          </w:tcPr>
          <w:p w14:paraId="2DB0889D" w14:textId="5C0E0631" w:rsidR="002413CF" w:rsidRPr="007B1851" w:rsidRDefault="002413CF" w:rsidP="000003F3">
            <w:pPr>
              <w:pStyle w:val="Zkladntext"/>
              <w:spacing w:after="0"/>
              <w:jc w:val="center"/>
              <w:rPr>
                <w:rFonts w:ascii="Arial" w:hAnsi="Arial" w:cs="Arial"/>
                <w:color w:val="000000"/>
              </w:rPr>
            </w:pPr>
            <w:r w:rsidRPr="007B1851">
              <w:rPr>
                <w:rFonts w:ascii="Arial" w:hAnsi="Arial" w:cs="Arial"/>
                <w:color w:val="000000"/>
              </w:rPr>
              <w:lastRenderedPageBreak/>
              <w:t>E</w:t>
            </w:r>
          </w:p>
        </w:tc>
        <w:tc>
          <w:tcPr>
            <w:tcW w:w="4002" w:type="dxa"/>
            <w:tcBorders>
              <w:bottom w:val="single" w:sz="4" w:space="0" w:color="auto"/>
            </w:tcBorders>
            <w:shd w:val="clear" w:color="auto" w:fill="DAEEF3"/>
            <w:vAlign w:val="center"/>
          </w:tcPr>
          <w:p w14:paraId="6875CC65" w14:textId="44F1B4FB" w:rsidR="002413CF" w:rsidRPr="00721841" w:rsidRDefault="002413CF" w:rsidP="000A71DE">
            <w:pPr>
              <w:pStyle w:val="Zkladntext"/>
              <w:spacing w:before="60" w:after="60"/>
              <w:rPr>
                <w:rFonts w:ascii="Arial" w:hAnsi="Arial" w:cs="Arial"/>
                <w:color w:val="000000"/>
              </w:rPr>
            </w:pPr>
            <w:r w:rsidRPr="00721841">
              <w:rPr>
                <w:rFonts w:ascii="Arial" w:hAnsi="Arial" w:cs="Arial"/>
                <w:color w:val="000000"/>
              </w:rPr>
              <w:t>Zástupce objednatele na stavbě (dále také jako „autorský dozor“ nebo také jako „AD“):</w:t>
            </w:r>
          </w:p>
        </w:tc>
        <w:tc>
          <w:tcPr>
            <w:tcW w:w="4245" w:type="dxa"/>
            <w:tcBorders>
              <w:bottom w:val="single" w:sz="4" w:space="0" w:color="auto"/>
            </w:tcBorders>
            <w:vAlign w:val="center"/>
          </w:tcPr>
          <w:p w14:paraId="0A2F24F9" w14:textId="21891FEE"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219DFD97" w14:textId="77777777" w:rsidTr="007B64EF">
        <w:trPr>
          <w:trHeight w:val="70"/>
        </w:trPr>
        <w:tc>
          <w:tcPr>
            <w:tcW w:w="456" w:type="dxa"/>
            <w:shd w:val="clear" w:color="auto" w:fill="DAEEF3"/>
            <w:vAlign w:val="center"/>
          </w:tcPr>
          <w:p w14:paraId="766F346A" w14:textId="5DAE883B" w:rsidR="002413CF" w:rsidRPr="007B1851" w:rsidRDefault="003E6C02" w:rsidP="000003F3">
            <w:pPr>
              <w:pStyle w:val="Zkladntext"/>
              <w:spacing w:after="0"/>
              <w:jc w:val="center"/>
              <w:rPr>
                <w:rFonts w:ascii="Arial" w:hAnsi="Arial" w:cs="Arial"/>
                <w:color w:val="000000"/>
              </w:rPr>
            </w:pPr>
            <w:r w:rsidRPr="007B1851">
              <w:rPr>
                <w:rFonts w:ascii="Arial" w:hAnsi="Arial" w:cs="Arial"/>
                <w:color w:val="000000"/>
              </w:rPr>
              <w:t>F</w:t>
            </w:r>
          </w:p>
        </w:tc>
        <w:tc>
          <w:tcPr>
            <w:tcW w:w="8247" w:type="dxa"/>
            <w:gridSpan w:val="2"/>
            <w:shd w:val="clear" w:color="auto" w:fill="DAEEF3"/>
            <w:vAlign w:val="center"/>
          </w:tcPr>
          <w:p w14:paraId="233ACB82" w14:textId="28B9167F" w:rsidR="002413CF" w:rsidRPr="00F463B0" w:rsidRDefault="002413CF" w:rsidP="000A71DE">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0BDBD121" w14:textId="71BA4100" w:rsidR="00B95A68" w:rsidRPr="009E07CA" w:rsidRDefault="00EB1538" w:rsidP="00AB4B76">
      <w:pPr>
        <w:pStyle w:val="Zkladntext"/>
        <w:spacing w:before="120" w:line="276" w:lineRule="auto"/>
        <w:ind w:left="426"/>
        <w:jc w:val="both"/>
        <w:rPr>
          <w:rFonts w:ascii="Arial" w:hAnsi="Arial" w:cs="Arial"/>
        </w:rPr>
      </w:pPr>
      <w:r w:rsidRPr="003C55F7">
        <w:rPr>
          <w:rFonts w:ascii="Arial" w:hAnsi="Arial" w:cs="Arial"/>
        </w:rPr>
        <w:t>Změna zde uvedených zástupců či zmocněnců objednatele může být provedena jednostranným písemným oznámením objednatele zhotoviteli, kdy takovým oznámením může být i zápis do stavebního deníku; rozsah zástupčího oprávnění, pokud nevyplývá přímo z této smlouvy, doloží daná osoba písemnou plnou mocí nebo písemným pověřením vystaveným objednatelem</w:t>
      </w:r>
      <w:r w:rsidR="002413CF">
        <w:rPr>
          <w:rFonts w:ascii="Arial" w:hAnsi="Arial" w:cs="Arial"/>
        </w:rPr>
        <w:t>.</w:t>
      </w:r>
    </w:p>
    <w:p w14:paraId="5A1C8614" w14:textId="35F5182A" w:rsidR="0043157C" w:rsidRPr="009E07CA" w:rsidRDefault="0043157C"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4A884E3" w:rsidR="009E10EB" w:rsidRDefault="00B95A6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456"/>
        <w:gridCol w:w="4002"/>
        <w:gridCol w:w="4245"/>
      </w:tblGrid>
      <w:tr w:rsidR="000A71DE" w:rsidRPr="00F463B0" w14:paraId="38AC258D" w14:textId="77777777" w:rsidTr="009B5A0F">
        <w:trPr>
          <w:trHeight w:val="243"/>
        </w:trPr>
        <w:tc>
          <w:tcPr>
            <w:tcW w:w="456" w:type="dxa"/>
            <w:shd w:val="clear" w:color="auto" w:fill="DAEEF3"/>
            <w:vAlign w:val="center"/>
          </w:tcPr>
          <w:p w14:paraId="7792DFAA" w14:textId="77777777" w:rsidR="000A71DE" w:rsidRPr="008528F7" w:rsidRDefault="000A71DE" w:rsidP="000003F3">
            <w:pPr>
              <w:pStyle w:val="Zkladntext"/>
              <w:spacing w:after="0"/>
              <w:jc w:val="center"/>
              <w:rPr>
                <w:rFonts w:ascii="Arial" w:hAnsi="Arial" w:cs="Arial"/>
                <w:color w:val="000000"/>
              </w:rPr>
            </w:pPr>
            <w:r w:rsidRPr="008528F7">
              <w:rPr>
                <w:rFonts w:ascii="Arial" w:hAnsi="Arial" w:cs="Arial"/>
                <w:color w:val="000000"/>
              </w:rPr>
              <w:t>A</w:t>
            </w:r>
          </w:p>
        </w:tc>
        <w:tc>
          <w:tcPr>
            <w:tcW w:w="4002" w:type="dxa"/>
            <w:shd w:val="clear" w:color="auto" w:fill="DAEEF3"/>
            <w:vAlign w:val="center"/>
          </w:tcPr>
          <w:p w14:paraId="589B814E" w14:textId="556DB0CE"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ve věcech smluvních:</w:t>
            </w:r>
          </w:p>
        </w:tc>
        <w:tc>
          <w:tcPr>
            <w:tcW w:w="4245" w:type="dxa"/>
            <w:vAlign w:val="center"/>
          </w:tcPr>
          <w:p w14:paraId="681EDCB2" w14:textId="71E8A948" w:rsidR="00F86883" w:rsidRDefault="00F86883" w:rsidP="00F86883">
            <w:pPr>
              <w:spacing w:after="120" w:line="276" w:lineRule="auto"/>
              <w:rPr>
                <w:rFonts w:ascii="Arial" w:hAnsi="Arial" w:cs="Arial"/>
                <w:sz w:val="20"/>
                <w:szCs w:val="20"/>
              </w:rPr>
            </w:pPr>
            <w:r w:rsidRPr="00FC44E1">
              <w:rPr>
                <w:rFonts w:ascii="Arial" w:hAnsi="Arial" w:cs="Arial"/>
                <w:sz w:val="20"/>
                <w:szCs w:val="20"/>
                <w:highlight w:val="yellow"/>
              </w:rPr>
              <w:t>[</w:t>
            </w:r>
            <w:r w:rsidR="00160193">
              <w:rPr>
                <w:rFonts w:ascii="Arial" w:hAnsi="Arial" w:cs="Arial"/>
                <w:sz w:val="20"/>
                <w:szCs w:val="20"/>
                <w:highlight w:val="yellow"/>
              </w:rPr>
              <w:t>bude doplněno</w:t>
            </w:r>
            <w:r w:rsidRPr="00FC44E1">
              <w:rPr>
                <w:rFonts w:ascii="Arial" w:hAnsi="Arial" w:cs="Arial"/>
                <w:sz w:val="20"/>
                <w:szCs w:val="20"/>
                <w:highlight w:val="yellow"/>
              </w:rPr>
              <w:t xml:space="preserve"> před </w:t>
            </w:r>
            <w:r w:rsidR="001147F7">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60BC739D" w14:textId="76564EED" w:rsidR="000A71DE" w:rsidRPr="00F86883" w:rsidRDefault="000A71DE" w:rsidP="00F86883">
            <w:pPr>
              <w:spacing w:after="120" w:line="276" w:lineRule="auto"/>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0A71DE" w:rsidRPr="00F463B0" w14:paraId="5D9AC44E" w14:textId="77777777" w:rsidTr="009B5A0F">
        <w:trPr>
          <w:trHeight w:val="70"/>
        </w:trPr>
        <w:tc>
          <w:tcPr>
            <w:tcW w:w="456" w:type="dxa"/>
            <w:tcBorders>
              <w:bottom w:val="single" w:sz="4" w:space="0" w:color="auto"/>
            </w:tcBorders>
            <w:shd w:val="clear" w:color="auto" w:fill="DAEEF3"/>
            <w:vAlign w:val="center"/>
          </w:tcPr>
          <w:p w14:paraId="77E34547" w14:textId="37BB161B" w:rsidR="000A71DE" w:rsidRPr="008528F7" w:rsidRDefault="003E6C02" w:rsidP="000A71DE">
            <w:pPr>
              <w:pStyle w:val="Zkladntext"/>
              <w:spacing w:after="0"/>
              <w:jc w:val="center"/>
              <w:rPr>
                <w:rFonts w:ascii="Arial" w:hAnsi="Arial" w:cs="Arial"/>
                <w:color w:val="000000"/>
              </w:rPr>
            </w:pPr>
            <w:r w:rsidRPr="008528F7">
              <w:rPr>
                <w:rFonts w:ascii="Arial" w:hAnsi="Arial" w:cs="Arial"/>
                <w:color w:val="000000"/>
              </w:rPr>
              <w:t>B</w:t>
            </w:r>
          </w:p>
        </w:tc>
        <w:tc>
          <w:tcPr>
            <w:tcW w:w="4002" w:type="dxa"/>
            <w:tcBorders>
              <w:bottom w:val="single" w:sz="4" w:space="0" w:color="auto"/>
            </w:tcBorders>
            <w:shd w:val="clear" w:color="auto" w:fill="DAEEF3"/>
            <w:vAlign w:val="center"/>
          </w:tcPr>
          <w:p w14:paraId="64E5A855" w14:textId="5E7DC3BD"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na stavbě (stavbyvedoucí</w:t>
            </w:r>
            <w:r>
              <w:rPr>
                <w:rFonts w:ascii="Arial" w:hAnsi="Arial" w:cs="Arial"/>
              </w:rPr>
              <w:t xml:space="preserve"> z nabídky</w:t>
            </w:r>
            <w:r w:rsidRPr="009E07CA">
              <w:rPr>
                <w:rFonts w:ascii="Arial" w:hAnsi="Arial" w:cs="Arial"/>
              </w:rPr>
              <w:t>):</w:t>
            </w:r>
          </w:p>
        </w:tc>
        <w:tc>
          <w:tcPr>
            <w:tcW w:w="4245" w:type="dxa"/>
            <w:tcBorders>
              <w:bottom w:val="single" w:sz="4" w:space="0" w:color="auto"/>
            </w:tcBorders>
            <w:vAlign w:val="center"/>
          </w:tcPr>
          <w:p w14:paraId="4252BA74"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5977A250" w14:textId="34966047" w:rsidR="000A71DE" w:rsidRPr="00F463B0" w:rsidRDefault="000A71DE" w:rsidP="000A71DE">
            <w:pPr>
              <w:pStyle w:val="Zkladntext"/>
              <w:spacing w:before="60" w:after="60"/>
              <w:rPr>
                <w:rFonts w:ascii="Arial" w:hAnsi="Arial" w:cs="Arial"/>
                <w:highlight w:val="cyan"/>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45BD9CC2" w14:textId="77777777" w:rsidTr="009B5A0F">
        <w:trPr>
          <w:trHeight w:val="70"/>
        </w:trPr>
        <w:tc>
          <w:tcPr>
            <w:tcW w:w="456" w:type="dxa"/>
            <w:tcBorders>
              <w:bottom w:val="single" w:sz="4" w:space="0" w:color="auto"/>
            </w:tcBorders>
            <w:shd w:val="clear" w:color="auto" w:fill="DAEEF3"/>
            <w:vAlign w:val="center"/>
          </w:tcPr>
          <w:p w14:paraId="6E0BAB25" w14:textId="4BF65E35" w:rsidR="00802094" w:rsidRPr="008528F7" w:rsidRDefault="00802094" w:rsidP="00802094">
            <w:pPr>
              <w:pStyle w:val="Zkladntext"/>
              <w:spacing w:after="0"/>
              <w:jc w:val="center"/>
              <w:rPr>
                <w:rFonts w:ascii="Arial" w:hAnsi="Arial" w:cs="Arial"/>
                <w:color w:val="000000"/>
              </w:rPr>
            </w:pPr>
            <w:r w:rsidRPr="008528F7">
              <w:rPr>
                <w:rFonts w:ascii="Arial" w:hAnsi="Arial" w:cs="Arial"/>
                <w:color w:val="000000"/>
              </w:rPr>
              <w:t>C</w:t>
            </w:r>
          </w:p>
        </w:tc>
        <w:tc>
          <w:tcPr>
            <w:tcW w:w="4002" w:type="dxa"/>
            <w:tcBorders>
              <w:bottom w:val="single" w:sz="4" w:space="0" w:color="auto"/>
            </w:tcBorders>
            <w:shd w:val="clear" w:color="auto" w:fill="DAEEF3"/>
            <w:vAlign w:val="center"/>
          </w:tcPr>
          <w:p w14:paraId="50B18B66" w14:textId="7098AA59" w:rsidR="00802094" w:rsidRDefault="00802094" w:rsidP="00802094">
            <w:pPr>
              <w:pStyle w:val="Zkladntext"/>
              <w:spacing w:before="60" w:after="60"/>
              <w:rPr>
                <w:rFonts w:ascii="Arial" w:hAnsi="Arial" w:cs="Arial"/>
              </w:rPr>
            </w:pPr>
            <w:r w:rsidRPr="00F463B0">
              <w:rPr>
                <w:rFonts w:ascii="Arial" w:hAnsi="Arial" w:cs="Arial"/>
              </w:rPr>
              <w:t>Zástupce zhotovitele ve věcech technických</w:t>
            </w:r>
          </w:p>
        </w:tc>
        <w:tc>
          <w:tcPr>
            <w:tcW w:w="4245" w:type="dxa"/>
            <w:tcBorders>
              <w:bottom w:val="single" w:sz="4" w:space="0" w:color="auto"/>
            </w:tcBorders>
            <w:vAlign w:val="center"/>
          </w:tcPr>
          <w:p w14:paraId="7AC7C79C"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463DA3B1" w14:textId="6467D0C1" w:rsidR="00802094" w:rsidRPr="000A71DE" w:rsidRDefault="00802094" w:rsidP="00802094">
            <w:pPr>
              <w:pStyle w:val="Zkladntext"/>
              <w:spacing w:before="60" w:after="60"/>
              <w:rPr>
                <w:rFonts w:ascii="Arial" w:hAnsi="Arial" w:cs="Arial"/>
                <w:highlight w:val="yellow"/>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2114B9A2" w14:textId="77777777" w:rsidTr="007B64EF">
        <w:trPr>
          <w:trHeight w:val="70"/>
        </w:trPr>
        <w:tc>
          <w:tcPr>
            <w:tcW w:w="456" w:type="dxa"/>
            <w:shd w:val="clear" w:color="auto" w:fill="DAEEF3"/>
            <w:vAlign w:val="center"/>
          </w:tcPr>
          <w:p w14:paraId="57930616" w14:textId="33F47C1B" w:rsidR="00802094" w:rsidRPr="008528F7" w:rsidRDefault="00802094" w:rsidP="00802094">
            <w:pPr>
              <w:pStyle w:val="Zkladntext"/>
              <w:spacing w:after="0"/>
              <w:jc w:val="center"/>
              <w:rPr>
                <w:rFonts w:ascii="Arial" w:hAnsi="Arial" w:cs="Arial"/>
                <w:color w:val="000000"/>
              </w:rPr>
            </w:pPr>
            <w:r w:rsidRPr="008528F7">
              <w:rPr>
                <w:rFonts w:ascii="Arial" w:hAnsi="Arial" w:cs="Arial"/>
                <w:color w:val="000000"/>
              </w:rPr>
              <w:t>D</w:t>
            </w:r>
          </w:p>
        </w:tc>
        <w:tc>
          <w:tcPr>
            <w:tcW w:w="8247" w:type="dxa"/>
            <w:gridSpan w:val="2"/>
            <w:shd w:val="clear" w:color="auto" w:fill="DAEEF3"/>
            <w:vAlign w:val="center"/>
          </w:tcPr>
          <w:p w14:paraId="3E5D6C68" w14:textId="41B44667" w:rsidR="00802094" w:rsidRPr="00F463B0" w:rsidRDefault="00802094" w:rsidP="00802094">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w:t>
            </w:r>
            <w:r w:rsidR="007B1851">
              <w:rPr>
                <w:rFonts w:ascii="Arial" w:hAnsi="Arial" w:cs="Arial"/>
              </w:rPr>
              <w:t>zhotovitel</w:t>
            </w:r>
            <w:r w:rsidRPr="009E07CA">
              <w:rPr>
                <w:rFonts w:ascii="Arial" w:hAnsi="Arial" w:cs="Arial"/>
              </w:rPr>
              <w:t xml:space="preserve"> uvede ve stavebním deníku.</w:t>
            </w:r>
            <w:r>
              <w:rPr>
                <w:rFonts w:ascii="Arial" w:hAnsi="Arial" w:cs="Arial"/>
              </w:rPr>
              <w:t xml:space="preserve"> </w:t>
            </w:r>
          </w:p>
        </w:tc>
      </w:tr>
    </w:tbl>
    <w:p w14:paraId="23D76221" w14:textId="6286A54A" w:rsidR="00B95A68" w:rsidRPr="003E3A04" w:rsidRDefault="003E3A04" w:rsidP="003E3A04">
      <w:pPr>
        <w:pStyle w:val="Nadpis2"/>
        <w:keepNext w:val="0"/>
        <w:keepLines w:val="0"/>
        <w:spacing w:before="240" w:after="240" w:line="276" w:lineRule="auto"/>
        <w:ind w:left="578" w:hanging="578"/>
        <w:rPr>
          <w:rFonts w:ascii="Arial" w:hAnsi="Arial" w:cs="Arial"/>
          <w:color w:val="auto"/>
        </w:rPr>
      </w:pPr>
      <w:r w:rsidRPr="00785E56">
        <w:rPr>
          <w:rFonts w:ascii="Arial" w:hAnsi="Arial" w:cs="Arial"/>
          <w:color w:val="auto"/>
          <w:sz w:val="20"/>
        </w:rPr>
        <w:t xml:space="preserve">Změna zástupců či </w:t>
      </w:r>
      <w:r w:rsidRPr="00FB7009">
        <w:rPr>
          <w:rFonts w:ascii="Arial" w:hAnsi="Arial" w:cs="Arial"/>
          <w:color w:val="auto"/>
          <w:sz w:val="20"/>
        </w:rPr>
        <w:t xml:space="preserve">zmocněnců </w:t>
      </w:r>
      <w:r w:rsidR="007307FF" w:rsidRPr="00FB7009">
        <w:rPr>
          <w:rFonts w:ascii="Arial" w:hAnsi="Arial" w:cs="Arial"/>
          <w:color w:val="auto"/>
          <w:sz w:val="20"/>
        </w:rPr>
        <w:t>zhotovitele</w:t>
      </w:r>
      <w:r w:rsidRPr="00FB7009">
        <w:rPr>
          <w:rFonts w:ascii="Arial" w:hAnsi="Arial" w:cs="Arial"/>
          <w:color w:val="auto"/>
          <w:sz w:val="20"/>
        </w:rPr>
        <w:t xml:space="preserve"> dle </w:t>
      </w:r>
      <w:r w:rsidRPr="00D617D9">
        <w:rPr>
          <w:rFonts w:ascii="Arial" w:hAnsi="Arial" w:cs="Arial"/>
          <w:color w:val="auto"/>
          <w:sz w:val="20"/>
        </w:rPr>
        <w:t>odst. 3 tohoto článku</w:t>
      </w:r>
      <w:r w:rsidRPr="00FB7009">
        <w:rPr>
          <w:rFonts w:ascii="Arial" w:hAnsi="Arial" w:cs="Arial"/>
          <w:color w:val="auto"/>
          <w:sz w:val="20"/>
        </w:rPr>
        <w:t xml:space="preserve"> může být provedena jednostranným písemným oznámením zhotovitele objednateli, kdy takovým oznámením může být i zápis do stavebního deníku</w:t>
      </w:r>
      <w:r w:rsidR="000E750B" w:rsidRPr="00FB7009">
        <w:rPr>
          <w:rFonts w:ascii="Arial" w:hAnsi="Arial" w:cs="Arial"/>
          <w:color w:val="auto"/>
          <w:sz w:val="20"/>
        </w:rPr>
        <w:t>,</w:t>
      </w:r>
      <w:r w:rsidR="007307FF" w:rsidRPr="00FB7009">
        <w:rPr>
          <w:rFonts w:ascii="Arial" w:hAnsi="Arial" w:cs="Arial"/>
          <w:color w:val="auto"/>
          <w:sz w:val="20"/>
        </w:rPr>
        <w:t xml:space="preserve"> </w:t>
      </w:r>
      <w:bookmarkStart w:id="6" w:name="_Hlk156887947"/>
      <w:r w:rsidR="007307FF" w:rsidRPr="00FB7009">
        <w:rPr>
          <w:rFonts w:ascii="Arial" w:hAnsi="Arial" w:cs="Arial"/>
          <w:color w:val="auto"/>
          <w:sz w:val="20"/>
        </w:rPr>
        <w:t>není-li stanoveno touto smlouvou jinak</w:t>
      </w:r>
      <w:bookmarkEnd w:id="6"/>
      <w:r w:rsidRPr="00FB7009">
        <w:rPr>
          <w:rFonts w:ascii="Arial" w:hAnsi="Arial" w:cs="Arial"/>
          <w:color w:val="auto"/>
          <w:sz w:val="20"/>
        </w:rPr>
        <w:t>; rozsah</w:t>
      </w:r>
      <w:r w:rsidRPr="00785E56">
        <w:rPr>
          <w:rFonts w:ascii="Arial" w:hAnsi="Arial" w:cs="Arial"/>
          <w:color w:val="auto"/>
          <w:sz w:val="20"/>
        </w:rPr>
        <w:t xml:space="preserve"> zástupčího oprávnění, pokud nevyplývá přímo z této smlouvy, doloží daná osoba písemnou plnou mocí nebo písemným pověřením vystaveným </w:t>
      </w:r>
      <w:r>
        <w:rPr>
          <w:rFonts w:ascii="Arial" w:hAnsi="Arial" w:cs="Arial"/>
          <w:color w:val="auto"/>
          <w:sz w:val="20"/>
        </w:rPr>
        <w:t>zhotovitelem.</w:t>
      </w:r>
      <w:r w:rsidR="00B95A68" w:rsidRPr="003E3A04">
        <w:rPr>
          <w:rFonts w:ascii="Arial" w:hAnsi="Arial" w:cs="Arial"/>
          <w:color w:val="auto"/>
          <w:sz w:val="20"/>
        </w:rPr>
        <w:t xml:space="preserve"> </w:t>
      </w:r>
    </w:p>
    <w:p w14:paraId="2036B64F" w14:textId="74FA726B" w:rsidR="00B95A68" w:rsidRDefault="003E3A04" w:rsidP="003E3A04">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 xml:space="preserve">Změna zástupce zhotovitele na stavbě </w:t>
      </w:r>
      <w:r w:rsidRPr="008528F7">
        <w:rPr>
          <w:rFonts w:ascii="Arial" w:hAnsi="Arial" w:cs="Arial"/>
          <w:color w:val="auto"/>
          <w:sz w:val="20"/>
        </w:rPr>
        <w:t>dle odst. 3 písm. B tohoto</w:t>
      </w:r>
      <w:r>
        <w:rPr>
          <w:rFonts w:ascii="Arial" w:hAnsi="Arial" w:cs="Arial"/>
          <w:color w:val="auto"/>
          <w:sz w:val="20"/>
        </w:rPr>
        <w:t xml:space="preserve"> článku (</w:t>
      </w:r>
      <w:r w:rsidRPr="008528F7">
        <w:rPr>
          <w:rFonts w:ascii="Arial" w:hAnsi="Arial" w:cs="Arial"/>
          <w:color w:val="auto"/>
          <w:sz w:val="20"/>
        </w:rPr>
        <w:t>stavbyvedoucí z</w:t>
      </w:r>
      <w:r w:rsidR="003522D6" w:rsidRPr="008528F7">
        <w:rPr>
          <w:rFonts w:ascii="Arial" w:hAnsi="Arial" w:cs="Arial"/>
          <w:color w:val="auto"/>
          <w:sz w:val="20"/>
        </w:rPr>
        <w:t> </w:t>
      </w:r>
      <w:r w:rsidRPr="008528F7">
        <w:rPr>
          <w:rFonts w:ascii="Arial" w:hAnsi="Arial" w:cs="Arial"/>
          <w:color w:val="auto"/>
          <w:sz w:val="20"/>
        </w:rPr>
        <w:t>nabídky)</w:t>
      </w:r>
      <w:r>
        <w:rPr>
          <w:rFonts w:ascii="Arial" w:hAnsi="Arial" w:cs="Arial"/>
          <w:color w:val="auto"/>
          <w:sz w:val="20"/>
        </w:rPr>
        <w:t xml:space="preserve"> je možná pouze při splnění následujících podmínek. Zhotovitel oznámí objednateli písemně </w:t>
      </w:r>
      <w:r w:rsidRPr="008528F7">
        <w:rPr>
          <w:rFonts w:ascii="Arial" w:hAnsi="Arial" w:cs="Arial"/>
          <w:color w:val="auto"/>
          <w:sz w:val="20"/>
        </w:rPr>
        <w:t xml:space="preserve">změnu v osobě stavbyvedoucího </w:t>
      </w:r>
      <w:r w:rsidR="007307FF" w:rsidRPr="008528F7">
        <w:rPr>
          <w:rFonts w:ascii="Arial" w:hAnsi="Arial" w:cs="Arial"/>
          <w:color w:val="auto"/>
          <w:sz w:val="20"/>
        </w:rPr>
        <w:t>z nabídky</w:t>
      </w:r>
      <w:r w:rsidR="007307FF" w:rsidRPr="00FB7009">
        <w:rPr>
          <w:rFonts w:ascii="Arial" w:hAnsi="Arial" w:cs="Arial"/>
          <w:color w:val="auto"/>
          <w:sz w:val="20"/>
        </w:rPr>
        <w:t xml:space="preserve"> </w:t>
      </w:r>
      <w:r w:rsidRPr="00FB7009">
        <w:rPr>
          <w:rFonts w:ascii="Arial" w:hAnsi="Arial" w:cs="Arial"/>
          <w:color w:val="auto"/>
          <w:sz w:val="20"/>
        </w:rPr>
        <w:t>a</w:t>
      </w:r>
      <w:r>
        <w:rPr>
          <w:rFonts w:ascii="Arial" w:hAnsi="Arial" w:cs="Arial"/>
          <w:color w:val="auto"/>
          <w:sz w:val="20"/>
        </w:rPr>
        <w:t xml:space="preserve"> současně s tím doloží doklady, prokazující </w:t>
      </w:r>
      <w:r w:rsidRPr="009E07CA">
        <w:rPr>
          <w:rFonts w:ascii="Arial" w:hAnsi="Arial" w:cs="Arial"/>
          <w:color w:val="auto"/>
          <w:sz w:val="20"/>
        </w:rPr>
        <w:t>kvalifikaci</w:t>
      </w:r>
      <w:r>
        <w:rPr>
          <w:rFonts w:ascii="Arial" w:hAnsi="Arial" w:cs="Arial"/>
          <w:color w:val="auto"/>
          <w:sz w:val="20"/>
        </w:rPr>
        <w:t xml:space="preserve"> nahrazující osoby</w:t>
      </w:r>
      <w:r w:rsidRPr="009E07CA">
        <w:rPr>
          <w:rFonts w:ascii="Arial" w:hAnsi="Arial" w:cs="Arial"/>
          <w:color w:val="auto"/>
          <w:sz w:val="20"/>
        </w:rPr>
        <w:t xml:space="preserve"> </w:t>
      </w:r>
      <w:r>
        <w:rPr>
          <w:rFonts w:ascii="Arial" w:hAnsi="Arial" w:cs="Arial"/>
          <w:color w:val="auto"/>
          <w:sz w:val="20"/>
        </w:rPr>
        <w:t>minimálně v</w:t>
      </w:r>
      <w:r w:rsidRPr="009E07CA">
        <w:rPr>
          <w:rFonts w:ascii="Arial" w:hAnsi="Arial" w:cs="Arial"/>
          <w:color w:val="auto"/>
          <w:sz w:val="20"/>
        </w:rPr>
        <w:t> rozsahu, v jakém ji prokazoval</w:t>
      </w:r>
      <w:r>
        <w:rPr>
          <w:rFonts w:ascii="Arial" w:hAnsi="Arial" w:cs="Arial"/>
          <w:color w:val="auto"/>
          <w:sz w:val="20"/>
        </w:rPr>
        <w:t xml:space="preserve"> zhotovitel prostřednictvím </w:t>
      </w:r>
      <w:r w:rsidRPr="008528F7">
        <w:rPr>
          <w:rFonts w:ascii="Arial" w:hAnsi="Arial" w:cs="Arial"/>
          <w:color w:val="auto"/>
          <w:sz w:val="20"/>
        </w:rPr>
        <w:t>nahrazované osoby stavbyvedoucího v zadávacím</w:t>
      </w:r>
      <w:r w:rsidRPr="009E07CA">
        <w:rPr>
          <w:rFonts w:ascii="Arial" w:hAnsi="Arial" w:cs="Arial"/>
          <w:color w:val="auto"/>
          <w:sz w:val="20"/>
        </w:rPr>
        <w:t xml:space="preserve"> řízení. </w:t>
      </w:r>
      <w:r>
        <w:rPr>
          <w:rFonts w:ascii="Arial" w:hAnsi="Arial" w:cs="Arial"/>
          <w:color w:val="auto"/>
          <w:sz w:val="20"/>
        </w:rPr>
        <w:t xml:space="preserve">V případě, že u nahrazující osoby zhotovitel neprokáže kvalifikaci minimálně v rozsahu, v jakém ji prokazoval prostřednictvím nahrazované </w:t>
      </w:r>
      <w:r w:rsidRPr="008528F7">
        <w:rPr>
          <w:rFonts w:ascii="Arial" w:hAnsi="Arial" w:cs="Arial"/>
          <w:color w:val="auto"/>
          <w:sz w:val="20"/>
        </w:rPr>
        <w:t>osoby stavbyvedoucího v zadávacím</w:t>
      </w:r>
      <w:r>
        <w:rPr>
          <w:rFonts w:ascii="Arial" w:hAnsi="Arial" w:cs="Arial"/>
          <w:color w:val="auto"/>
          <w:sz w:val="20"/>
        </w:rPr>
        <w:t xml:space="preserve"> řízení, je zhotovitel povinen nahradit tuto novou osobu za jinou, která bude splňovat podmínky dle tohoto ustanovení. O tom, že tato nahrazující osoba nesplňuje kvalifikaci minimálně v rozsahu dle věty druhé tohoto ustanovení, objednatel informuje písemně (postačí prostřednictvím e-mailu) zhotovitele bez zbytečného odkladu po doručení dokladů dle věty druhé tohoto ustanovení.</w:t>
      </w:r>
      <w:r w:rsidR="003B7C6D" w:rsidRPr="003E3A04">
        <w:rPr>
          <w:rFonts w:ascii="Arial" w:hAnsi="Arial" w:cs="Arial"/>
          <w:color w:val="auto"/>
          <w:sz w:val="20"/>
        </w:rPr>
        <w:t xml:space="preserve"> </w:t>
      </w:r>
    </w:p>
    <w:p w14:paraId="47CFDA8B" w14:textId="3722F692" w:rsidR="003522D6" w:rsidRPr="00C127C4" w:rsidRDefault="003522D6" w:rsidP="003522D6">
      <w:pPr>
        <w:pStyle w:val="Nadpis2"/>
        <w:keepNext w:val="0"/>
        <w:keepLines w:val="0"/>
        <w:spacing w:before="240" w:after="240" w:line="276" w:lineRule="auto"/>
        <w:ind w:left="578" w:hanging="578"/>
        <w:rPr>
          <w:rFonts w:ascii="Arial" w:hAnsi="Arial" w:cs="Arial"/>
          <w:color w:val="auto"/>
          <w:sz w:val="20"/>
        </w:rPr>
      </w:pPr>
      <w:bookmarkStart w:id="7" w:name="_Hlk156888325"/>
      <w:r w:rsidRPr="009678B7">
        <w:rPr>
          <w:rFonts w:ascii="Arial" w:hAnsi="Arial" w:cs="Arial"/>
          <w:color w:val="auto"/>
          <w:sz w:val="20"/>
        </w:rPr>
        <w:t>Objednatel je oprávněn v odůvodněných případech požadovat výměnu zástupce zhotovitele</w:t>
      </w:r>
      <w:r w:rsidR="007307FF">
        <w:rPr>
          <w:rFonts w:ascii="Arial" w:hAnsi="Arial" w:cs="Arial"/>
          <w:color w:val="auto"/>
          <w:sz w:val="20"/>
        </w:rPr>
        <w:t xml:space="preserve"> </w:t>
      </w:r>
      <w:r w:rsidR="007307FF" w:rsidRPr="00D617D9">
        <w:rPr>
          <w:rFonts w:ascii="Arial" w:hAnsi="Arial" w:cs="Arial"/>
          <w:color w:val="auto"/>
          <w:sz w:val="20"/>
        </w:rPr>
        <w:t>uvedených v odst. 3 tohoto článku</w:t>
      </w:r>
      <w:r w:rsidRPr="00D617D9">
        <w:rPr>
          <w:rFonts w:ascii="Arial" w:hAnsi="Arial" w:cs="Arial"/>
          <w:color w:val="auto"/>
          <w:sz w:val="20"/>
        </w:rPr>
        <w:t>. Pokud</w:t>
      </w:r>
      <w:r w:rsidRPr="009678B7">
        <w:rPr>
          <w:rFonts w:ascii="Arial" w:hAnsi="Arial" w:cs="Arial"/>
          <w:color w:val="auto"/>
          <w:sz w:val="20"/>
        </w:rPr>
        <w:t xml:space="preserve"> objednatel takovou </w:t>
      </w:r>
      <w:r>
        <w:rPr>
          <w:rFonts w:ascii="Arial" w:hAnsi="Arial" w:cs="Arial"/>
          <w:color w:val="auto"/>
          <w:sz w:val="20"/>
        </w:rPr>
        <w:t>výměnu</w:t>
      </w:r>
      <w:r w:rsidRPr="009678B7">
        <w:rPr>
          <w:rFonts w:ascii="Arial" w:hAnsi="Arial" w:cs="Arial"/>
          <w:color w:val="auto"/>
          <w:sz w:val="20"/>
        </w:rPr>
        <w:t xml:space="preserve"> požaduje, je zhotovitel povinen písemným oznámením prokazatelně doručeným druhé smluvní straně oznámit tuto osobu, a to do 3 pracovních dnů. </w:t>
      </w:r>
      <w:r w:rsidR="007307FF" w:rsidRPr="00FB7009">
        <w:rPr>
          <w:rFonts w:ascii="Arial" w:hAnsi="Arial" w:cs="Arial"/>
          <w:color w:val="auto"/>
          <w:sz w:val="20"/>
        </w:rPr>
        <w:t>Při výměně osoby zástupce zhotovitele na stavbě</w:t>
      </w:r>
      <w:r w:rsidR="00D617D9">
        <w:rPr>
          <w:rFonts w:ascii="Arial" w:hAnsi="Arial" w:cs="Arial"/>
          <w:color w:val="auto"/>
          <w:sz w:val="20"/>
        </w:rPr>
        <w:t xml:space="preserve">, </w:t>
      </w:r>
      <w:r w:rsidR="00D617D9" w:rsidRPr="008528F7">
        <w:rPr>
          <w:rFonts w:ascii="Arial" w:hAnsi="Arial" w:cs="Arial"/>
          <w:color w:val="auto"/>
          <w:sz w:val="20"/>
        </w:rPr>
        <w:t>stavbyvedoucího,</w:t>
      </w:r>
      <w:r w:rsidRPr="008528F7">
        <w:rPr>
          <w:rFonts w:ascii="Arial" w:hAnsi="Arial" w:cs="Arial"/>
          <w:color w:val="auto"/>
          <w:sz w:val="20"/>
        </w:rPr>
        <w:t xml:space="preserve"> je</w:t>
      </w:r>
      <w:r w:rsidRPr="00C127C4">
        <w:rPr>
          <w:rFonts w:ascii="Arial" w:hAnsi="Arial" w:cs="Arial"/>
          <w:color w:val="auto"/>
          <w:sz w:val="20"/>
        </w:rPr>
        <w:t xml:space="preserve"> zhotovitel povinen prokázat jeho kvalifikaci v rozsahu, v jakém ji prokazoval v zadávacím řízení. </w:t>
      </w:r>
    </w:p>
    <w:bookmarkEnd w:id="7"/>
    <w:p w14:paraId="0ADFD3DF" w14:textId="77777777" w:rsidR="003522D6" w:rsidRPr="003522D6" w:rsidRDefault="003522D6" w:rsidP="003522D6"/>
    <w:p w14:paraId="20E98DA6" w14:textId="77777777" w:rsidR="000A71DE" w:rsidRPr="000A71DE" w:rsidRDefault="000A71DE" w:rsidP="000A71DE">
      <w:pPr>
        <w:pStyle w:val="Nadpis1"/>
        <w:rPr>
          <w:b w:val="0"/>
          <w:sz w:val="22"/>
        </w:rPr>
      </w:pPr>
    </w:p>
    <w:p w14:paraId="1E14BF9B" w14:textId="619B611D" w:rsidR="00B91636" w:rsidRPr="000A71DE" w:rsidRDefault="00B91636" w:rsidP="000A71DE">
      <w:pPr>
        <w:pStyle w:val="Nadpis1"/>
        <w:numPr>
          <w:ilvl w:val="0"/>
          <w:numId w:val="0"/>
        </w:numPr>
        <w:spacing w:after="240"/>
        <w:rPr>
          <w:sz w:val="22"/>
          <w:szCs w:val="22"/>
        </w:rPr>
      </w:pPr>
      <w:r w:rsidRPr="000A71DE">
        <w:rPr>
          <w:sz w:val="22"/>
          <w:szCs w:val="22"/>
        </w:rPr>
        <w:t>Podklady pro uzavření smlouvy</w:t>
      </w:r>
    </w:p>
    <w:p w14:paraId="3EE38779" w14:textId="55D0EA09" w:rsidR="00B91636" w:rsidRPr="009E07CA" w:rsidRDefault="00B91636"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160193" w:rsidRPr="009E07CA">
        <w:rPr>
          <w:rFonts w:ascii="Arial" w:hAnsi="Arial" w:cs="Arial"/>
          <w:color w:val="auto"/>
          <w:sz w:val="20"/>
          <w:szCs w:val="20"/>
          <w:highlight w:val="yellow"/>
        </w:rPr>
        <w:t>[</w:t>
      </w:r>
      <w:bookmarkStart w:id="8" w:name="_Hlk141346077"/>
      <w:r w:rsidR="00F86883">
        <w:rPr>
          <w:rFonts w:ascii="Arial" w:hAnsi="Arial" w:cs="Arial"/>
          <w:color w:val="auto"/>
          <w:sz w:val="20"/>
          <w:szCs w:val="20"/>
          <w:highlight w:val="yellow"/>
        </w:rPr>
        <w:t xml:space="preserve">doplní </w:t>
      </w:r>
      <w:r w:rsidR="00160193">
        <w:rPr>
          <w:rFonts w:ascii="Arial" w:hAnsi="Arial" w:cs="Arial"/>
          <w:color w:val="auto"/>
          <w:sz w:val="20"/>
          <w:szCs w:val="20"/>
          <w:highlight w:val="yellow"/>
        </w:rPr>
        <w:t>objednatel</w:t>
      </w:r>
      <w:r w:rsidR="00F86883">
        <w:rPr>
          <w:rFonts w:ascii="Arial" w:hAnsi="Arial" w:cs="Arial"/>
          <w:color w:val="auto"/>
          <w:sz w:val="20"/>
          <w:szCs w:val="20"/>
          <w:highlight w:val="yellow"/>
        </w:rPr>
        <w:t xml:space="preserve"> před </w:t>
      </w:r>
      <w:r w:rsidR="001147F7">
        <w:rPr>
          <w:rFonts w:ascii="Arial" w:hAnsi="Arial" w:cs="Arial"/>
          <w:color w:val="auto"/>
          <w:sz w:val="20"/>
          <w:szCs w:val="20"/>
          <w:highlight w:val="yellow"/>
        </w:rPr>
        <w:t>uzavřením</w:t>
      </w:r>
      <w:r w:rsidR="00F86883">
        <w:rPr>
          <w:rFonts w:ascii="Arial" w:hAnsi="Arial" w:cs="Arial"/>
          <w:color w:val="auto"/>
          <w:sz w:val="20"/>
          <w:szCs w:val="20"/>
          <w:highlight w:val="yellow"/>
        </w:rPr>
        <w:t xml:space="preserve"> smlouvy</w:t>
      </w:r>
      <w:r w:rsidR="003B133E" w:rsidRPr="009E07CA">
        <w:rPr>
          <w:rFonts w:ascii="Arial" w:hAnsi="Arial" w:cs="Arial"/>
          <w:color w:val="auto"/>
          <w:sz w:val="20"/>
          <w:szCs w:val="20"/>
          <w:highlight w:val="yellow"/>
        </w:rPr>
        <w:t>]</w:t>
      </w:r>
      <w:bookmarkEnd w:id="8"/>
      <w:r w:rsidRPr="009E07CA">
        <w:rPr>
          <w:rFonts w:ascii="Arial" w:hAnsi="Arial" w:cs="Arial"/>
          <w:color w:val="auto"/>
          <w:sz w:val="20"/>
        </w:rPr>
        <w:t xml:space="preserve"> v rámci zadávacího řízení veřejné zakázky.</w:t>
      </w:r>
    </w:p>
    <w:p w14:paraId="7A705A58" w14:textId="066456CF" w:rsidR="003B133E"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Předmět díla je vymezen </w:t>
      </w:r>
      <w:r w:rsidR="00BC1D91" w:rsidRPr="009E07CA">
        <w:rPr>
          <w:rFonts w:ascii="Arial" w:hAnsi="Arial" w:cs="Arial"/>
          <w:color w:val="auto"/>
          <w:sz w:val="20"/>
        </w:rPr>
        <w:t xml:space="preserve">zejména </w:t>
      </w:r>
      <w:r w:rsidRPr="009E07CA">
        <w:rPr>
          <w:rFonts w:ascii="Arial" w:hAnsi="Arial" w:cs="Arial"/>
          <w:color w:val="auto"/>
          <w:sz w:val="20"/>
        </w:rPr>
        <w:t>následující dokumentací</w:t>
      </w:r>
      <w:r w:rsidR="003B133E" w:rsidRPr="009E07CA">
        <w:rPr>
          <w:rFonts w:ascii="Arial" w:hAnsi="Arial" w:cs="Arial"/>
          <w:color w:val="auto"/>
          <w:sz w:val="20"/>
        </w:rPr>
        <w:t>:</w:t>
      </w:r>
    </w:p>
    <w:p w14:paraId="43C07202" w14:textId="37ED6F8C" w:rsidR="003B133E" w:rsidRPr="009E07CA" w:rsidRDefault="003B133E" w:rsidP="00305F3F">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4277BDCE" w14:textId="7106097B" w:rsidR="00802094" w:rsidRPr="00802094" w:rsidRDefault="00802094" w:rsidP="00802094">
      <w:pPr>
        <w:pStyle w:val="Odstavecseseznamem"/>
        <w:numPr>
          <w:ilvl w:val="0"/>
          <w:numId w:val="3"/>
        </w:numPr>
        <w:rPr>
          <w:rFonts w:ascii="Arial" w:hAnsi="Arial" w:cs="Arial"/>
          <w:sz w:val="20"/>
          <w:szCs w:val="20"/>
        </w:rPr>
      </w:pPr>
      <w:r w:rsidRPr="00802094">
        <w:rPr>
          <w:rFonts w:ascii="Arial" w:hAnsi="Arial" w:cs="Arial"/>
          <w:sz w:val="20"/>
          <w:szCs w:val="20"/>
        </w:rPr>
        <w:t>Zadávací podmínky veřejné zakázky</w:t>
      </w:r>
    </w:p>
    <w:p w14:paraId="32708602" w14:textId="4F084C45" w:rsidR="003B133E" w:rsidRPr="009E07CA" w:rsidRDefault="002A68A1" w:rsidP="008B4B55">
      <w:pPr>
        <w:pStyle w:val="Zkladntext"/>
        <w:numPr>
          <w:ilvl w:val="0"/>
          <w:numId w:val="3"/>
        </w:numPr>
        <w:spacing w:before="120" w:line="276" w:lineRule="auto"/>
        <w:jc w:val="both"/>
        <w:rPr>
          <w:rFonts w:ascii="Arial" w:hAnsi="Arial" w:cs="Arial"/>
        </w:rPr>
      </w:pPr>
      <w:r w:rsidRPr="002A68A1">
        <w:rPr>
          <w:rFonts w:ascii="Arial" w:hAnsi="Arial" w:cs="Arial"/>
        </w:rPr>
        <w:t xml:space="preserve">Projektová dokumentace </w:t>
      </w:r>
      <w:r w:rsidR="001A7C70" w:rsidRPr="001A7C70">
        <w:t xml:space="preserve"> </w:t>
      </w:r>
      <w:r w:rsidR="001A7C70" w:rsidRPr="001A7C70">
        <w:rPr>
          <w:rFonts w:ascii="Arial" w:hAnsi="Arial" w:cs="Arial"/>
        </w:rPr>
        <w:t>zpracovaná společností Libor Klubal, DiS. se sídlem Zborovská 493, 547 01 Náchod, IČO: 08409072</w:t>
      </w:r>
    </w:p>
    <w:p w14:paraId="1E50C33B" w14:textId="77777777" w:rsidR="001A7C70" w:rsidRPr="001A7C70" w:rsidRDefault="001A7C70" w:rsidP="001A7C70">
      <w:pPr>
        <w:pStyle w:val="Odstavecseseznamem"/>
        <w:numPr>
          <w:ilvl w:val="0"/>
          <w:numId w:val="3"/>
        </w:numPr>
        <w:rPr>
          <w:rFonts w:ascii="Arial" w:hAnsi="Arial" w:cs="Arial"/>
          <w:sz w:val="20"/>
          <w:szCs w:val="20"/>
        </w:rPr>
      </w:pPr>
      <w:bookmarkStart w:id="9" w:name="_Hlk147042587"/>
      <w:r w:rsidRPr="001A7C70">
        <w:rPr>
          <w:rFonts w:ascii="Arial" w:hAnsi="Arial" w:cs="Arial"/>
          <w:sz w:val="20"/>
          <w:szCs w:val="20"/>
        </w:rPr>
        <w:t>Společné územní rozhodnutí a stavební povolení č. 119/2023-2, Sp.zn.: KS 12345/2022/VÝST/R, Čj.(Če.): MUNAC 87487/2023, vydané Městským úřadem Náchod, odbor výstavby a územního plánování, Zámecká 1845, 547 014 Náchod, ze dne 18.08.2023 je součástí projektové dokumentace.</w:t>
      </w:r>
    </w:p>
    <w:bookmarkEnd w:id="9"/>
    <w:p w14:paraId="6A26172A" w14:textId="6CE0FD27" w:rsidR="003B133E" w:rsidRPr="009E07CA" w:rsidRDefault="003B133E">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jsou nedílnou součástí smlouvy</w:t>
      </w:r>
    </w:p>
    <w:p w14:paraId="532C1039" w14:textId="1CAC9BED" w:rsidR="009B7A89" w:rsidRDefault="009B7A89" w:rsidP="00CC2BA6">
      <w:pPr>
        <w:pStyle w:val="Zkladntext"/>
        <w:spacing w:before="120" w:line="276" w:lineRule="auto"/>
        <w:ind w:left="1843" w:hanging="1276"/>
        <w:jc w:val="both"/>
        <w:rPr>
          <w:rFonts w:ascii="Arial" w:hAnsi="Arial" w:cs="Arial"/>
        </w:rPr>
      </w:pPr>
      <w:r w:rsidRPr="002413CF">
        <w:rPr>
          <w:rFonts w:ascii="Arial" w:hAnsi="Arial" w:cs="Arial"/>
        </w:rPr>
        <w:t xml:space="preserve">Příloha č. </w:t>
      </w:r>
      <w:r w:rsidR="003B133E" w:rsidRPr="002413CF">
        <w:rPr>
          <w:rFonts w:ascii="Arial" w:hAnsi="Arial" w:cs="Arial"/>
        </w:rPr>
        <w:t>1</w:t>
      </w:r>
      <w:r w:rsidR="00DB40AB" w:rsidRPr="002413CF">
        <w:rPr>
          <w:rFonts w:ascii="Arial" w:hAnsi="Arial" w:cs="Arial"/>
        </w:rPr>
        <w:tab/>
      </w:r>
      <w:r w:rsidR="00CC2BA6" w:rsidRPr="00CC2BA6">
        <w:rPr>
          <w:rFonts w:ascii="Arial" w:hAnsi="Arial" w:cs="Arial"/>
        </w:rPr>
        <w:t xml:space="preserve">Oceněný soupis prací, dodávek a služeb včetně výkazu výměr </w:t>
      </w:r>
      <w:r w:rsidR="002413CF" w:rsidRPr="002413CF">
        <w:rPr>
          <w:rFonts w:ascii="Arial" w:hAnsi="Arial" w:cs="Arial"/>
        </w:rPr>
        <w:t>(</w:t>
      </w:r>
      <w:r w:rsidR="00CC2BA6">
        <w:rPr>
          <w:rFonts w:ascii="Arial" w:hAnsi="Arial" w:cs="Arial"/>
        </w:rPr>
        <w:t>dále také jen „</w:t>
      </w:r>
      <w:r w:rsidR="0017196C">
        <w:rPr>
          <w:rFonts w:ascii="Arial" w:hAnsi="Arial" w:cs="Arial"/>
        </w:rPr>
        <w:t xml:space="preserve">položkový </w:t>
      </w:r>
      <w:r w:rsidR="00CC2BA6">
        <w:rPr>
          <w:rFonts w:ascii="Arial" w:hAnsi="Arial" w:cs="Arial"/>
        </w:rPr>
        <w:t>rozpočet“ nebo „výkaz výměr“</w:t>
      </w:r>
      <w:r w:rsidR="002413CF" w:rsidRPr="002413CF">
        <w:rPr>
          <w:rFonts w:ascii="Arial" w:hAnsi="Arial" w:cs="Arial"/>
        </w:rPr>
        <w:t>)</w:t>
      </w:r>
    </w:p>
    <w:p w14:paraId="31E98BBD" w14:textId="77777777" w:rsidR="003E6C02" w:rsidRPr="00F463B0" w:rsidRDefault="003E6C02" w:rsidP="00CC2BA6">
      <w:pPr>
        <w:pStyle w:val="Zkladntext"/>
        <w:spacing w:after="240"/>
        <w:ind w:left="1843"/>
        <w:jc w:val="both"/>
        <w:rPr>
          <w:rFonts w:ascii="Arial" w:hAnsi="Arial" w:cs="Arial"/>
          <w:color w:val="000000"/>
        </w:rPr>
      </w:pPr>
      <w:r w:rsidRPr="00EF7104">
        <w:rPr>
          <w:rFonts w:ascii="Arial" w:hAnsi="Arial" w:cs="Arial"/>
          <w:color w:val="000000"/>
          <w:highlight w:val="yellow"/>
        </w:rPr>
        <w:t>[bude doplněn před uzavřením smlouvy dle nabídky dodavatele]</w:t>
      </w:r>
    </w:p>
    <w:p w14:paraId="1188CFC2" w14:textId="196E481F" w:rsidR="002413CF" w:rsidRPr="00F06DCE" w:rsidRDefault="002413CF" w:rsidP="00CC2BA6">
      <w:pPr>
        <w:pStyle w:val="Zkladntext"/>
        <w:spacing w:before="120" w:line="276" w:lineRule="auto"/>
        <w:ind w:left="1843" w:hanging="1276"/>
        <w:jc w:val="both"/>
        <w:rPr>
          <w:rFonts w:ascii="Arial" w:hAnsi="Arial" w:cs="Arial"/>
        </w:rPr>
      </w:pPr>
      <w:r w:rsidRPr="00F06DCE">
        <w:rPr>
          <w:rFonts w:ascii="Arial" w:hAnsi="Arial" w:cs="Arial"/>
        </w:rPr>
        <w:t xml:space="preserve">Příloha č. </w:t>
      </w:r>
      <w:r w:rsidR="003E6C02" w:rsidRPr="00F06DCE">
        <w:rPr>
          <w:rFonts w:ascii="Arial" w:hAnsi="Arial" w:cs="Arial"/>
        </w:rPr>
        <w:t>2</w:t>
      </w:r>
      <w:r w:rsidRPr="00F06DCE">
        <w:rPr>
          <w:rFonts w:ascii="Arial" w:hAnsi="Arial" w:cs="Arial"/>
        </w:rPr>
        <w:tab/>
        <w:t>Harmonogram</w:t>
      </w:r>
      <w:r w:rsidR="003E6C02" w:rsidRPr="00F06DCE">
        <w:rPr>
          <w:rFonts w:ascii="Arial" w:hAnsi="Arial" w:cs="Arial"/>
        </w:rPr>
        <w:t xml:space="preserve"> stavebních prací</w:t>
      </w:r>
    </w:p>
    <w:p w14:paraId="646ADB37" w14:textId="030ECF25" w:rsidR="003E6C02" w:rsidRPr="003E6C02" w:rsidRDefault="003E6C02" w:rsidP="00CC2BA6">
      <w:pPr>
        <w:spacing w:after="240"/>
        <w:ind w:left="1843"/>
        <w:rPr>
          <w:rFonts w:ascii="Arial" w:hAnsi="Arial" w:cs="Arial"/>
          <w:color w:val="000000"/>
          <w:sz w:val="20"/>
          <w:szCs w:val="20"/>
        </w:rPr>
      </w:pPr>
      <w:r w:rsidRPr="0041237A">
        <w:rPr>
          <w:rFonts w:ascii="Arial" w:hAnsi="Arial" w:cs="Arial"/>
          <w:color w:val="000000"/>
          <w:sz w:val="20"/>
          <w:szCs w:val="20"/>
          <w:highlight w:val="yellow"/>
        </w:rPr>
        <w:t xml:space="preserve">[bude předložen zhotovitelem před </w:t>
      </w:r>
      <w:r w:rsidR="001147F7" w:rsidRPr="0041237A">
        <w:rPr>
          <w:rFonts w:ascii="Arial" w:hAnsi="Arial" w:cs="Arial"/>
          <w:color w:val="000000"/>
          <w:sz w:val="20"/>
          <w:szCs w:val="20"/>
          <w:highlight w:val="yellow"/>
        </w:rPr>
        <w:t>podpisem</w:t>
      </w:r>
      <w:r w:rsidRPr="0041237A">
        <w:rPr>
          <w:rFonts w:ascii="Arial" w:hAnsi="Arial" w:cs="Arial"/>
          <w:color w:val="000000"/>
          <w:sz w:val="20"/>
          <w:szCs w:val="20"/>
          <w:highlight w:val="yellow"/>
        </w:rPr>
        <w:t xml:space="preserve"> smlouvy</w:t>
      </w:r>
      <w:r w:rsidR="00160193" w:rsidRPr="0041237A">
        <w:rPr>
          <w:rFonts w:ascii="Arial" w:hAnsi="Arial" w:cs="Arial"/>
          <w:color w:val="000000"/>
          <w:sz w:val="20"/>
          <w:szCs w:val="20"/>
          <w:highlight w:val="yellow"/>
        </w:rPr>
        <w:t xml:space="preserve"> na základě dohody s </w:t>
      </w:r>
      <w:r w:rsidR="000F316A" w:rsidRPr="0041237A">
        <w:rPr>
          <w:rFonts w:ascii="Arial" w:hAnsi="Arial" w:cs="Arial"/>
          <w:color w:val="000000"/>
          <w:sz w:val="20"/>
          <w:szCs w:val="20"/>
          <w:highlight w:val="yellow"/>
        </w:rPr>
        <w:t>objednatelem</w:t>
      </w:r>
      <w:r w:rsidRPr="0041237A">
        <w:rPr>
          <w:rFonts w:ascii="Arial" w:hAnsi="Arial" w:cs="Arial"/>
          <w:color w:val="000000"/>
          <w:sz w:val="20"/>
          <w:szCs w:val="20"/>
          <w:highlight w:val="yellow"/>
        </w:rPr>
        <w:t>]</w:t>
      </w:r>
    </w:p>
    <w:p w14:paraId="629CD6D8" w14:textId="6AA3E7E5" w:rsidR="00CC2BA6" w:rsidRPr="00F06DCE" w:rsidRDefault="00CC2BA6" w:rsidP="00CC2BA6">
      <w:pPr>
        <w:pStyle w:val="Zkladntext"/>
        <w:spacing w:before="120" w:line="276" w:lineRule="auto"/>
        <w:ind w:left="1843" w:hanging="1276"/>
        <w:jc w:val="both"/>
        <w:rPr>
          <w:rFonts w:ascii="Arial" w:hAnsi="Arial" w:cs="Arial"/>
        </w:rPr>
      </w:pPr>
      <w:r w:rsidRPr="00F06DCE">
        <w:rPr>
          <w:rFonts w:ascii="Arial" w:hAnsi="Arial" w:cs="Arial"/>
        </w:rPr>
        <w:t>Příloha č. 3</w:t>
      </w:r>
      <w:r w:rsidRPr="00F06DCE">
        <w:rPr>
          <w:rFonts w:ascii="Arial" w:hAnsi="Arial" w:cs="Arial"/>
        </w:rPr>
        <w:tab/>
        <w:t>Vybraná vysvětlení, doplnění či změny zadávací dokumentace</w:t>
      </w:r>
    </w:p>
    <w:p w14:paraId="35EB0D9D" w14:textId="0553AD45" w:rsidR="00CC2BA6" w:rsidRDefault="0041237A" w:rsidP="00CC2BA6">
      <w:pPr>
        <w:pStyle w:val="Zkladntext"/>
        <w:spacing w:before="120" w:line="276" w:lineRule="auto"/>
        <w:ind w:left="1843"/>
        <w:jc w:val="both"/>
        <w:rPr>
          <w:rFonts w:ascii="Arial" w:hAnsi="Arial" w:cs="Arial"/>
        </w:rPr>
      </w:pPr>
      <w:r w:rsidRPr="0041237A">
        <w:rPr>
          <w:rFonts w:ascii="Arial" w:hAnsi="Arial" w:cs="Arial"/>
          <w:color w:val="000000"/>
          <w:highlight w:val="yellow"/>
        </w:rPr>
        <w:t>[</w:t>
      </w:r>
      <w:r w:rsidR="00CC2BA6" w:rsidRPr="0041237A">
        <w:rPr>
          <w:rFonts w:ascii="Arial" w:hAnsi="Arial" w:cs="Arial"/>
          <w:highlight w:val="yellow"/>
        </w:rPr>
        <w:t>doplní objednatel před podpisem smlouvy, bude-li relevantní</w:t>
      </w:r>
      <w:r w:rsidRPr="0041237A">
        <w:rPr>
          <w:rFonts w:ascii="Arial" w:hAnsi="Arial" w:cs="Arial"/>
          <w:color w:val="000000"/>
          <w:highlight w:val="yellow"/>
        </w:rPr>
        <w:t>]</w:t>
      </w:r>
    </w:p>
    <w:p w14:paraId="7A6F3B37" w14:textId="55B90418" w:rsidR="009B7A89"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prohlašuje, že </w:t>
      </w:r>
      <w:r w:rsidR="00836860">
        <w:rPr>
          <w:rFonts w:ascii="Arial" w:hAnsi="Arial" w:cs="Arial"/>
          <w:color w:val="auto"/>
          <w:sz w:val="20"/>
        </w:rPr>
        <w:t xml:space="preserve">k datu podpisu </w:t>
      </w:r>
      <w:r w:rsidRPr="009E07CA">
        <w:rPr>
          <w:rFonts w:ascii="Arial" w:hAnsi="Arial" w:cs="Arial"/>
          <w:color w:val="auto"/>
          <w:sz w:val="20"/>
        </w:rPr>
        <w:t>smlouvy:</w:t>
      </w:r>
    </w:p>
    <w:p w14:paraId="3F2233DA" w14:textId="5BB769E2"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převzal příslušnou projektovou a smluvní dokumentaci;</w:t>
      </w:r>
    </w:p>
    <w:p w14:paraId="1C99D2A4" w14:textId="6894D9EA"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seznámil se s opatřeními veřejnoprávních orgánů k provedení díla;</w:t>
      </w:r>
    </w:p>
    <w:p w14:paraId="543295C6" w14:textId="77777777"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prověřil místní podmínky na staveništi;</w:t>
      </w:r>
    </w:p>
    <w:p w14:paraId="02CEBDA7" w14:textId="1A0D25C5"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všechny technické a dodací podmínky díla zahrnul do podrobného</w:t>
      </w:r>
      <w:r w:rsidR="0017196C">
        <w:rPr>
          <w:rFonts w:ascii="Arial" w:hAnsi="Arial" w:cs="Arial"/>
        </w:rPr>
        <w:t xml:space="preserve"> položkového</w:t>
      </w:r>
      <w:r w:rsidRPr="009E07CA">
        <w:rPr>
          <w:rFonts w:ascii="Arial" w:hAnsi="Arial" w:cs="Arial"/>
        </w:rPr>
        <w:t xml:space="preserve"> rozpočtu v rozsahu, který specifikoval objednatel do doby podpisu této smlouvy;</w:t>
      </w:r>
    </w:p>
    <w:p w14:paraId="256E0789" w14:textId="6F5B8CE3" w:rsidR="003A2068" w:rsidRPr="00AC7938" w:rsidRDefault="00AC7938" w:rsidP="00AC7938">
      <w:pPr>
        <w:pStyle w:val="Nadpis2"/>
        <w:keepNext w:val="0"/>
        <w:keepLines w:val="0"/>
        <w:spacing w:before="240" w:after="240" w:line="276" w:lineRule="auto"/>
        <w:ind w:left="578" w:hanging="578"/>
        <w:rPr>
          <w:rFonts w:ascii="Arial" w:hAnsi="Arial" w:cs="Arial"/>
          <w:color w:val="auto"/>
          <w:sz w:val="20"/>
        </w:rPr>
      </w:pPr>
      <w:r w:rsidRPr="00AC7938">
        <w:rPr>
          <w:rFonts w:ascii="Arial" w:hAnsi="Arial" w:cs="Arial"/>
          <w:color w:val="auto"/>
          <w:sz w:val="20"/>
        </w:rPr>
        <w:t>Zhotovitel dále prohlašuje, že před podpisem této smlouvy jednal s odbornou péčí a přiměřeně překontroloval a ověřil správnost projektové a smluvní dokumentace a upozornil na zjevné nejasnosti, chyby, rozpory, opomenutí, nepřesnosti nebo jiné vady v zadávacím řízení, a to formou žádosti o vysvětlení či změnou zadávací dokumentace (zejména ve smyslu ustanovení § 2594 občanského zákoníku), případně na zjevné vady a nedostatky podkladů upozornil objednatele před podpisem smlouvy a to formou soupisu zjištěných vad a nedostatků předané dokumentace včetně návrhů na jejich odstranění a dopadem na cenu díla. Tím není dotčena odpovědnost objednatele za správnost a úplnost předané příslušné dokumentace.</w:t>
      </w:r>
    </w:p>
    <w:p w14:paraId="689B4A68" w14:textId="28B7749B" w:rsidR="00865DFD" w:rsidRPr="00CF034D"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je srozuměn se skutečností, že údaje o stávajících podzemních inženýrských sítích a stavebních objektech, uvedených v předané projektové dokumentaci, nemusí být přesné a úplné. </w:t>
      </w:r>
      <w:r w:rsidRPr="009E07CA">
        <w:rPr>
          <w:rFonts w:ascii="Arial" w:hAnsi="Arial" w:cs="Arial"/>
          <w:color w:val="auto"/>
          <w:sz w:val="20"/>
        </w:rPr>
        <w:lastRenderedPageBreak/>
        <w:t>Zhotovitel provede prověření inženýrských sítí ve spolupráci se správci těchto sítí, provede jejich vytýčení a přijme taková opatření, aby nedošlo k jejich poškození během prací na díle.</w:t>
      </w:r>
    </w:p>
    <w:p w14:paraId="443EB939" w14:textId="6D9877AA" w:rsidR="00CF034D" w:rsidRPr="009E07CA"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Priorita jednotlivých dokumentů je v případě jejich vzájemných rozporů stanovena od nejvyšší síly takto: </w:t>
      </w:r>
      <w:r w:rsidR="004E7C52" w:rsidRPr="009E07CA">
        <w:rPr>
          <w:rFonts w:ascii="Arial" w:hAnsi="Arial" w:cs="Arial"/>
          <w:color w:val="auto"/>
          <w:sz w:val="20"/>
        </w:rPr>
        <w:t>smlouva o dílo</w:t>
      </w:r>
      <w:r w:rsidR="004E7C52">
        <w:rPr>
          <w:rFonts w:ascii="Arial" w:hAnsi="Arial" w:cs="Arial"/>
          <w:color w:val="auto"/>
          <w:sz w:val="20"/>
        </w:rPr>
        <w:t>,</w:t>
      </w:r>
      <w:r w:rsidR="004E7C52" w:rsidRPr="009E07CA">
        <w:rPr>
          <w:rFonts w:ascii="Arial" w:hAnsi="Arial" w:cs="Arial"/>
          <w:color w:val="auto"/>
          <w:sz w:val="20"/>
        </w:rPr>
        <w:t xml:space="preserve"> </w:t>
      </w:r>
      <w:r w:rsidRPr="002E5F46">
        <w:rPr>
          <w:rFonts w:ascii="Arial" w:hAnsi="Arial" w:cs="Arial"/>
          <w:color w:val="auto"/>
          <w:sz w:val="20"/>
        </w:rPr>
        <w:t>stavební povolení</w:t>
      </w:r>
      <w:r w:rsidRPr="009E07CA">
        <w:rPr>
          <w:rFonts w:ascii="Arial" w:hAnsi="Arial" w:cs="Arial"/>
          <w:color w:val="auto"/>
          <w:sz w:val="20"/>
        </w:rPr>
        <w:t>,</w:t>
      </w:r>
      <w:r w:rsidR="004E7C52">
        <w:rPr>
          <w:rFonts w:ascii="Arial" w:hAnsi="Arial" w:cs="Arial"/>
          <w:color w:val="auto"/>
          <w:sz w:val="20"/>
        </w:rPr>
        <w:t xml:space="preserve"> </w:t>
      </w:r>
      <w:r w:rsidRPr="009E07CA">
        <w:rPr>
          <w:rFonts w:ascii="Arial" w:hAnsi="Arial" w:cs="Arial"/>
          <w:color w:val="auto"/>
          <w:sz w:val="20"/>
        </w:rPr>
        <w:t>projektová dokumentace</w:t>
      </w:r>
      <w:r>
        <w:rPr>
          <w:rFonts w:ascii="Arial" w:hAnsi="Arial" w:cs="Arial"/>
          <w:color w:val="auto"/>
          <w:sz w:val="20"/>
        </w:rPr>
        <w:t>,</w:t>
      </w:r>
      <w:r w:rsidRPr="009E07CA">
        <w:rPr>
          <w:rFonts w:ascii="Arial" w:hAnsi="Arial" w:cs="Arial"/>
          <w:color w:val="auto"/>
          <w:sz w:val="20"/>
        </w:rPr>
        <w:t xml:space="preserve"> položkový rozpočet s výkazem výměr, ostatní dokumenty, není-li stanoveno jinak.</w:t>
      </w:r>
    </w:p>
    <w:p w14:paraId="7AC7FF15" w14:textId="382F4DB1" w:rsidR="00E93C0F" w:rsidRPr="00306DE2" w:rsidRDefault="00E93C0F" w:rsidP="00305F3F">
      <w:pPr>
        <w:pStyle w:val="Nadpis2"/>
        <w:keepNext w:val="0"/>
        <w:keepLines w:val="0"/>
        <w:spacing w:before="240" w:after="240" w:line="276" w:lineRule="auto"/>
        <w:ind w:left="578" w:hanging="578"/>
        <w:rPr>
          <w:rFonts w:ascii="Arial" w:hAnsi="Arial" w:cs="Arial"/>
          <w:color w:val="auto"/>
          <w:sz w:val="20"/>
        </w:rPr>
      </w:pPr>
      <w:r w:rsidRPr="00306DE2">
        <w:rPr>
          <w:rFonts w:ascii="Arial" w:hAnsi="Arial" w:cs="Arial"/>
          <w:color w:val="auto"/>
          <w:sz w:val="20"/>
        </w:rPr>
        <w:t xml:space="preserve">Smluvní strany stanoví význam následujících </w:t>
      </w:r>
      <w:r w:rsidR="00802094" w:rsidRPr="00306DE2">
        <w:rPr>
          <w:rFonts w:ascii="Arial" w:hAnsi="Arial" w:cs="Arial"/>
          <w:color w:val="auto"/>
          <w:sz w:val="20"/>
        </w:rPr>
        <w:t>pojmů</w:t>
      </w:r>
      <w:r w:rsidRPr="00306DE2">
        <w:rPr>
          <w:rFonts w:ascii="Arial" w:hAnsi="Arial" w:cs="Arial"/>
          <w:color w:val="auto"/>
          <w:sz w:val="20"/>
        </w:rPr>
        <w:t xml:space="preserve"> takto:</w:t>
      </w:r>
    </w:p>
    <w:p w14:paraId="32F491C0" w14:textId="48EF3FC0" w:rsidR="003A2068"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objednatelem je zadavatel po uzavření smlouvy na plnění zakázky / veřejné zakázky</w:t>
      </w:r>
      <w:r w:rsidR="003A2068" w:rsidRPr="00306DE2">
        <w:rPr>
          <w:rFonts w:ascii="Arial" w:hAnsi="Arial" w:cs="Arial"/>
        </w:rPr>
        <w:t>;</w:t>
      </w:r>
    </w:p>
    <w:p w14:paraId="65AF4CF6" w14:textId="61805C8C" w:rsidR="003A2068"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zhotovitelem je dodavatel po uzavření smlouvy na plnění zakázky / veřejné zakázky</w:t>
      </w:r>
      <w:r w:rsidR="00D94D3A" w:rsidRPr="00306DE2">
        <w:rPr>
          <w:rFonts w:ascii="Arial" w:hAnsi="Arial" w:cs="Arial"/>
        </w:rPr>
        <w:t>;</w:t>
      </w:r>
    </w:p>
    <w:p w14:paraId="69EE210B" w14:textId="178A1DFE" w:rsidR="00D94D3A" w:rsidRPr="00306DE2" w:rsidRDefault="00480B52" w:rsidP="008B4B55">
      <w:pPr>
        <w:pStyle w:val="Zkladntext"/>
        <w:numPr>
          <w:ilvl w:val="0"/>
          <w:numId w:val="5"/>
        </w:numPr>
        <w:spacing w:before="120" w:line="276" w:lineRule="auto"/>
        <w:jc w:val="both"/>
        <w:rPr>
          <w:rFonts w:ascii="Arial" w:hAnsi="Arial" w:cs="Arial"/>
        </w:rPr>
      </w:pPr>
      <w:r w:rsidRPr="00306DE2">
        <w:rPr>
          <w:rFonts w:ascii="Arial" w:hAnsi="Arial" w:cs="Arial"/>
        </w:rPr>
        <w:t>podzhotovitelem je poddodavatel po uzavření smlouvy na plnění zakázky / veřejné zakázky</w:t>
      </w:r>
      <w:r w:rsidR="00D94D3A" w:rsidRPr="00306DE2">
        <w:rPr>
          <w:rFonts w:ascii="Arial" w:hAnsi="Arial" w:cs="Arial"/>
        </w:rPr>
        <w:t>;</w:t>
      </w:r>
    </w:p>
    <w:p w14:paraId="5163C43A" w14:textId="47D55B61" w:rsidR="00D94D3A" w:rsidRPr="00D50CEE" w:rsidRDefault="00D94D3A" w:rsidP="008B4B55">
      <w:pPr>
        <w:pStyle w:val="Zkladntext"/>
        <w:numPr>
          <w:ilvl w:val="0"/>
          <w:numId w:val="5"/>
        </w:numPr>
        <w:spacing w:before="120" w:line="276" w:lineRule="auto"/>
        <w:jc w:val="both"/>
        <w:rPr>
          <w:rFonts w:ascii="Arial" w:hAnsi="Arial" w:cs="Arial"/>
        </w:rPr>
      </w:pPr>
      <w:r w:rsidRPr="00D50CEE">
        <w:rPr>
          <w:rFonts w:ascii="Arial" w:hAnsi="Arial" w:cs="Arial"/>
        </w:rPr>
        <w:t>příslušnou dokumentací je dokumentace zpracovaná v rozsahu stanoveném jiným právním předpisem (vyhláškou č. 169/2016 Sb.);</w:t>
      </w:r>
      <w:r w:rsidR="00743A0B" w:rsidRPr="00D50CEE">
        <w:rPr>
          <w:rFonts w:ascii="Arial" w:hAnsi="Arial" w:cs="Arial"/>
        </w:rPr>
        <w:t xml:space="preserve"> </w:t>
      </w:r>
    </w:p>
    <w:p w14:paraId="0B147785" w14:textId="55F3F4E3" w:rsidR="00D94D3A" w:rsidRPr="00306DE2" w:rsidRDefault="00D94D3A" w:rsidP="008B4B55">
      <w:pPr>
        <w:pStyle w:val="Zkladntext"/>
        <w:numPr>
          <w:ilvl w:val="0"/>
          <w:numId w:val="5"/>
        </w:numPr>
        <w:spacing w:before="120" w:line="276" w:lineRule="auto"/>
        <w:jc w:val="both"/>
        <w:rPr>
          <w:rFonts w:ascii="Arial" w:hAnsi="Arial" w:cs="Arial"/>
        </w:rPr>
      </w:pPr>
      <w:r w:rsidRPr="00306DE2">
        <w:rPr>
          <w:rFonts w:ascii="Arial" w:hAnsi="Arial" w:cs="Arial"/>
        </w:rPr>
        <w:t>položkovým rozpočtem je zhotovitelem oceněný soupis stavebních prací dodávek a služeb, v němž jsou zhotovitelem uvedeny jednotkové ceny u všech položek stavebních prací dod</w:t>
      </w:r>
      <w:r w:rsidR="001642F5" w:rsidRPr="00306DE2">
        <w:rPr>
          <w:rFonts w:ascii="Arial" w:hAnsi="Arial" w:cs="Arial"/>
        </w:rPr>
        <w:t>á</w:t>
      </w:r>
      <w:r w:rsidRPr="00306DE2">
        <w:rPr>
          <w:rFonts w:ascii="Arial" w:hAnsi="Arial" w:cs="Arial"/>
        </w:rPr>
        <w:t>vek a služeb a jejich celkové ceny pro zadavatelem vymezené množství;</w:t>
      </w:r>
    </w:p>
    <w:p w14:paraId="3DB2423A" w14:textId="77777777" w:rsidR="00306DE2" w:rsidRPr="00306DE2" w:rsidRDefault="00306DE2" w:rsidP="00306DE2">
      <w:pPr>
        <w:pStyle w:val="Zkladntext"/>
        <w:numPr>
          <w:ilvl w:val="0"/>
          <w:numId w:val="5"/>
        </w:numPr>
        <w:spacing w:before="120" w:line="276" w:lineRule="auto"/>
        <w:jc w:val="both"/>
        <w:rPr>
          <w:rFonts w:ascii="Arial" w:hAnsi="Arial" w:cs="Arial"/>
        </w:rPr>
      </w:pPr>
      <w:r w:rsidRPr="00306DE2">
        <w:rPr>
          <w:rFonts w:ascii="Arial" w:hAnsi="Arial" w:cs="Arial"/>
        </w:rPr>
        <w:t>předáním a převzetím staveniště se rozumí okamžik podpisu příslušného protokolu o převzetí staveniště oběma smluvními stranami;</w:t>
      </w:r>
    </w:p>
    <w:p w14:paraId="228DBF40" w14:textId="29A00271"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zahájením stavebních prací, se rozumí okamžik, kdy zhotovitel započne stavební práce</w:t>
      </w:r>
      <w:r w:rsidR="00306DE2" w:rsidRPr="00306DE2">
        <w:t xml:space="preserve"> </w:t>
      </w:r>
      <w:r w:rsidR="00306DE2" w:rsidRPr="00306DE2">
        <w:rPr>
          <w:rFonts w:ascii="Arial" w:hAnsi="Arial" w:cs="Arial"/>
        </w:rPr>
        <w:t>respektive dojde k převzetí staveniště</w:t>
      </w:r>
      <w:r w:rsidRPr="00306DE2">
        <w:rPr>
          <w:rFonts w:ascii="Arial" w:hAnsi="Arial" w:cs="Arial"/>
        </w:rPr>
        <w:t>;</w:t>
      </w:r>
    </w:p>
    <w:p w14:paraId="32EECF12" w14:textId="77777777"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dokončením stavebních prací se rozumí okamžik, kdy zhotovitel ukončí stavební práce;</w:t>
      </w:r>
    </w:p>
    <w:p w14:paraId="0E8AB0B2" w14:textId="762ADDB2" w:rsidR="00E93C0F" w:rsidRPr="00306DE2" w:rsidRDefault="00E93C0F" w:rsidP="008B4B55">
      <w:pPr>
        <w:pStyle w:val="Zkladntext"/>
        <w:numPr>
          <w:ilvl w:val="0"/>
          <w:numId w:val="5"/>
        </w:numPr>
        <w:spacing w:before="120" w:line="276" w:lineRule="auto"/>
        <w:jc w:val="both"/>
        <w:rPr>
          <w:rFonts w:ascii="Arial" w:hAnsi="Arial" w:cs="Arial"/>
        </w:rPr>
      </w:pPr>
      <w:r w:rsidRPr="00306DE2">
        <w:rPr>
          <w:rFonts w:ascii="Arial" w:hAnsi="Arial" w:cs="Arial"/>
        </w:rPr>
        <w:t>dokončení</w:t>
      </w:r>
      <w:r w:rsidR="00210D6A" w:rsidRPr="00306DE2">
        <w:rPr>
          <w:rFonts w:ascii="Arial" w:hAnsi="Arial" w:cs="Arial"/>
        </w:rPr>
        <w:t>m</w:t>
      </w:r>
      <w:r w:rsidRPr="00306DE2">
        <w:rPr>
          <w:rFonts w:ascii="Arial" w:hAnsi="Arial" w:cs="Arial"/>
        </w:rPr>
        <w:t xml:space="preserve"> stavby se rozumí datum, uvedené ve smlouvě o dílo, v němž má zhotovitel práce na díle ukončit</w:t>
      </w:r>
      <w:r w:rsidR="002413CF" w:rsidRPr="00306DE2">
        <w:rPr>
          <w:rFonts w:ascii="Arial" w:hAnsi="Arial" w:cs="Arial"/>
        </w:rPr>
        <w:t xml:space="preserve"> a předat objednateli všechny potřebné doklady</w:t>
      </w:r>
      <w:r w:rsidRPr="00306DE2">
        <w:rPr>
          <w:rFonts w:ascii="Arial" w:hAnsi="Arial" w:cs="Arial"/>
        </w:rPr>
        <w:t>;</w:t>
      </w:r>
    </w:p>
    <w:p w14:paraId="4F9110C1" w14:textId="14C36166" w:rsidR="00D13807" w:rsidRPr="00306DE2" w:rsidRDefault="00D13807" w:rsidP="008B4B55">
      <w:pPr>
        <w:pStyle w:val="Zkladntext"/>
        <w:numPr>
          <w:ilvl w:val="0"/>
          <w:numId w:val="5"/>
        </w:numPr>
        <w:spacing w:before="120" w:line="276" w:lineRule="auto"/>
        <w:jc w:val="both"/>
        <w:rPr>
          <w:rFonts w:ascii="Arial" w:hAnsi="Arial" w:cs="Arial"/>
        </w:rPr>
      </w:pPr>
      <w:r w:rsidRPr="00306DE2">
        <w:rPr>
          <w:rFonts w:ascii="Arial" w:hAnsi="Arial" w:cs="Arial"/>
        </w:rPr>
        <w:t xml:space="preserve">předáním a převzetím díla (předání a převzetí stavby) se rozumí okamžik podpisu protokolu o předání a převzetí </w:t>
      </w:r>
      <w:r w:rsidR="00217FC6">
        <w:rPr>
          <w:rFonts w:ascii="Arial" w:hAnsi="Arial" w:cs="Arial"/>
        </w:rPr>
        <w:t xml:space="preserve">díla ve </w:t>
      </w:r>
      <w:r w:rsidR="00217FC6" w:rsidRPr="0041237A">
        <w:rPr>
          <w:rFonts w:ascii="Arial" w:hAnsi="Arial" w:cs="Arial"/>
        </w:rPr>
        <w:t>smyslu čl. 1</w:t>
      </w:r>
      <w:r w:rsidR="003A0D42" w:rsidRPr="0041237A">
        <w:rPr>
          <w:rFonts w:ascii="Arial" w:hAnsi="Arial" w:cs="Arial"/>
        </w:rPr>
        <w:t>1</w:t>
      </w:r>
      <w:r w:rsidR="00217FC6" w:rsidRPr="0041237A">
        <w:rPr>
          <w:rFonts w:ascii="Arial" w:hAnsi="Arial" w:cs="Arial"/>
        </w:rPr>
        <w:t>..</w:t>
      </w:r>
      <w:r w:rsidR="003A0D42" w:rsidRPr="0041237A">
        <w:rPr>
          <w:rFonts w:ascii="Arial" w:hAnsi="Arial" w:cs="Arial"/>
        </w:rPr>
        <w:t>2</w:t>
      </w:r>
      <w:r w:rsidR="00217FC6" w:rsidRPr="0041237A">
        <w:rPr>
          <w:rFonts w:ascii="Arial" w:hAnsi="Arial" w:cs="Arial"/>
        </w:rPr>
        <w:t xml:space="preserve"> smlouvy </w:t>
      </w:r>
      <w:r w:rsidR="002003AE" w:rsidRPr="0041237A">
        <w:rPr>
          <w:rFonts w:ascii="Arial" w:hAnsi="Arial" w:cs="Arial"/>
        </w:rPr>
        <w:t>včetně poskytnutí součinnosti při zajištění souhlasu s užíváním stavby či kolaudačního souhlasu;</w:t>
      </w:r>
    </w:p>
    <w:p w14:paraId="28567F62" w14:textId="48E7F66D" w:rsidR="00E93C0F" w:rsidRPr="0041237A" w:rsidRDefault="00E93C0F" w:rsidP="008B4B55">
      <w:pPr>
        <w:pStyle w:val="Zkladntext"/>
        <w:numPr>
          <w:ilvl w:val="0"/>
          <w:numId w:val="5"/>
        </w:numPr>
        <w:spacing w:before="120" w:after="240" w:line="276" w:lineRule="auto"/>
        <w:ind w:left="924" w:hanging="357"/>
        <w:jc w:val="both"/>
        <w:rPr>
          <w:rFonts w:ascii="Arial" w:hAnsi="Arial" w:cs="Arial"/>
        </w:rPr>
      </w:pPr>
      <w:r w:rsidRPr="0041237A">
        <w:rPr>
          <w:rFonts w:ascii="Arial" w:hAnsi="Arial" w:cs="Arial"/>
        </w:rPr>
        <w:t xml:space="preserve">stavbyvedoucím se rozumí osoba, která je jako stavbyvedoucí zapsaná ve stavebním deníku a je totožná s osobou, uvedenou v čl. 2 odst. </w:t>
      </w:r>
      <w:r w:rsidR="005B5A03" w:rsidRPr="0041237A">
        <w:rPr>
          <w:rFonts w:ascii="Arial" w:hAnsi="Arial" w:cs="Arial"/>
        </w:rPr>
        <w:t>3</w:t>
      </w:r>
      <w:r w:rsidRPr="0041237A">
        <w:rPr>
          <w:rFonts w:ascii="Arial" w:hAnsi="Arial" w:cs="Arial"/>
        </w:rPr>
        <w:t xml:space="preserve"> písm. </w:t>
      </w:r>
      <w:r w:rsidR="00BC4E64" w:rsidRPr="0041237A">
        <w:rPr>
          <w:rFonts w:ascii="Arial" w:hAnsi="Arial" w:cs="Arial"/>
        </w:rPr>
        <w:t>B</w:t>
      </w:r>
      <w:r w:rsidRPr="0041237A">
        <w:rPr>
          <w:rFonts w:ascii="Arial" w:hAnsi="Arial" w:cs="Arial"/>
        </w:rPr>
        <w:t>) této smlouvy jako zástupce zhotovitele na stavbě (stavbyvedoucí)</w:t>
      </w:r>
      <w:r w:rsidR="002003AE" w:rsidRPr="0041237A">
        <w:rPr>
          <w:rFonts w:ascii="Arial" w:hAnsi="Arial" w:cs="Arial"/>
        </w:rPr>
        <w:t>.</w:t>
      </w:r>
    </w:p>
    <w:p w14:paraId="0415FB15" w14:textId="77777777" w:rsidR="000A71DE" w:rsidRPr="000A71DE" w:rsidRDefault="000A71DE" w:rsidP="000A71DE">
      <w:pPr>
        <w:pStyle w:val="Nadpis1"/>
        <w:rPr>
          <w:b w:val="0"/>
          <w:sz w:val="22"/>
        </w:rPr>
      </w:pPr>
    </w:p>
    <w:p w14:paraId="4A7365CB" w14:textId="61E8FA97" w:rsidR="00C357F2" w:rsidRPr="000A71DE" w:rsidRDefault="00C357F2" w:rsidP="000A71DE">
      <w:pPr>
        <w:pStyle w:val="Nadpis1"/>
        <w:numPr>
          <w:ilvl w:val="0"/>
          <w:numId w:val="0"/>
        </w:numPr>
        <w:spacing w:after="240"/>
        <w:rPr>
          <w:sz w:val="22"/>
          <w:szCs w:val="22"/>
        </w:rPr>
      </w:pPr>
      <w:r w:rsidRPr="000A71DE">
        <w:rPr>
          <w:sz w:val="22"/>
          <w:szCs w:val="22"/>
        </w:rPr>
        <w:t xml:space="preserve">Předmět </w:t>
      </w:r>
      <w:r w:rsidR="00D314D4">
        <w:rPr>
          <w:sz w:val="22"/>
          <w:szCs w:val="22"/>
        </w:rPr>
        <w:t>smlouvy</w:t>
      </w:r>
    </w:p>
    <w:p w14:paraId="2D612D40" w14:textId="09AD67D9" w:rsidR="008A4E74" w:rsidRPr="002413CF" w:rsidRDefault="002413CF" w:rsidP="0022425A">
      <w:pPr>
        <w:pStyle w:val="Nadpis2"/>
        <w:spacing w:before="0" w:after="240" w:line="276" w:lineRule="auto"/>
        <w:ind w:left="578" w:hanging="578"/>
        <w:rPr>
          <w:rFonts w:ascii="Arial" w:hAnsi="Arial" w:cs="Arial"/>
          <w:color w:val="auto"/>
          <w:sz w:val="20"/>
        </w:rPr>
      </w:pPr>
      <w:r w:rsidRPr="002413CF">
        <w:rPr>
          <w:rFonts w:ascii="Arial" w:hAnsi="Arial" w:cs="Arial"/>
          <w:color w:val="auto"/>
          <w:sz w:val="20"/>
        </w:rPr>
        <w:t xml:space="preserve">Předmětem smlouvy je závazek zhotovitele provést pro objednatele dílo </w:t>
      </w:r>
      <w:r w:rsidR="0022425A">
        <w:rPr>
          <w:rFonts w:ascii="Arial" w:hAnsi="Arial" w:cs="Arial"/>
          <w:color w:val="auto"/>
          <w:sz w:val="20"/>
        </w:rPr>
        <w:t>dle</w:t>
      </w:r>
      <w:r w:rsidRPr="002413CF">
        <w:rPr>
          <w:rFonts w:ascii="Arial" w:hAnsi="Arial" w:cs="Arial"/>
          <w:color w:val="auto"/>
          <w:sz w:val="20"/>
        </w:rPr>
        <w:t xml:space="preserve"> této smlouvy řádně, v dohodnutém termínu a v kvalitě níže specifikované</w:t>
      </w:r>
      <w:r w:rsidR="00B16B54">
        <w:rPr>
          <w:rFonts w:ascii="Arial" w:hAnsi="Arial" w:cs="Arial"/>
          <w:color w:val="auto"/>
          <w:sz w:val="20"/>
        </w:rPr>
        <w:t>.</w:t>
      </w:r>
    </w:p>
    <w:p w14:paraId="676CE85A" w14:textId="5C759E70" w:rsidR="00C357F2" w:rsidRPr="0022425A" w:rsidRDefault="00C357F2" w:rsidP="0022425A">
      <w:pPr>
        <w:pStyle w:val="Nadpis2"/>
        <w:spacing w:before="0" w:after="240" w:line="276" w:lineRule="auto"/>
        <w:ind w:left="578" w:hanging="578"/>
        <w:rPr>
          <w:rFonts w:ascii="Arial" w:hAnsi="Arial" w:cs="Arial"/>
          <w:color w:val="auto"/>
          <w:sz w:val="20"/>
        </w:rPr>
      </w:pPr>
      <w:r w:rsidRPr="009E07CA">
        <w:rPr>
          <w:rFonts w:ascii="Arial" w:hAnsi="Arial" w:cs="Arial"/>
          <w:color w:val="auto"/>
          <w:sz w:val="20"/>
        </w:rPr>
        <w:t>Objednatel se zavazuje při provádění díla řádně spolupůsobit a zh</w:t>
      </w:r>
      <w:r w:rsidR="009E07CA" w:rsidRPr="009E07CA">
        <w:rPr>
          <w:rFonts w:ascii="Arial" w:hAnsi="Arial" w:cs="Arial"/>
          <w:color w:val="auto"/>
          <w:sz w:val="20"/>
        </w:rPr>
        <w:t>otoviteli řádně</w:t>
      </w:r>
      <w:r w:rsidR="00D425A1">
        <w:rPr>
          <w:rFonts w:ascii="Arial" w:hAnsi="Arial" w:cs="Arial"/>
          <w:color w:val="auto"/>
          <w:sz w:val="20"/>
        </w:rPr>
        <w:t xml:space="preserve"> za</w:t>
      </w:r>
      <w:r w:rsidR="009E07CA" w:rsidRPr="009E07CA">
        <w:rPr>
          <w:rFonts w:ascii="Arial" w:hAnsi="Arial" w:cs="Arial"/>
          <w:color w:val="auto"/>
          <w:sz w:val="20"/>
        </w:rPr>
        <w:t xml:space="preserve"> provedené dílo</w:t>
      </w:r>
      <w:r w:rsidR="002413CF">
        <w:rPr>
          <w:rFonts w:ascii="Arial" w:hAnsi="Arial" w:cs="Arial"/>
          <w:color w:val="auto"/>
          <w:sz w:val="20"/>
        </w:rPr>
        <w:t>,</w:t>
      </w:r>
      <w:r w:rsidR="009E07CA" w:rsidRPr="009E07CA">
        <w:rPr>
          <w:rFonts w:ascii="Arial" w:hAnsi="Arial" w:cs="Arial"/>
          <w:color w:val="auto"/>
          <w:sz w:val="20"/>
        </w:rPr>
        <w:t xml:space="preserve"> </w:t>
      </w:r>
      <w:r w:rsidR="002413CF" w:rsidRPr="00D425A1">
        <w:rPr>
          <w:rFonts w:ascii="Arial" w:hAnsi="Arial" w:cs="Arial"/>
          <w:color w:val="auto"/>
          <w:sz w:val="20"/>
        </w:rPr>
        <w:t>zaplatit, a</w:t>
      </w:r>
      <w:r w:rsidR="002413CF" w:rsidRPr="002413CF">
        <w:rPr>
          <w:rFonts w:ascii="Arial" w:hAnsi="Arial" w:cs="Arial"/>
          <w:color w:val="auto"/>
          <w:sz w:val="20"/>
        </w:rPr>
        <w:t xml:space="preserve"> to za podmínek a v termínech touto smlouvou sjednaných.</w:t>
      </w:r>
    </w:p>
    <w:p w14:paraId="7C8BBD25" w14:textId="77777777" w:rsidR="000A71DE" w:rsidRPr="000A71DE" w:rsidRDefault="000A71DE" w:rsidP="000A71DE">
      <w:pPr>
        <w:pStyle w:val="Nadpis1"/>
        <w:rPr>
          <w:b w:val="0"/>
          <w:sz w:val="22"/>
        </w:rPr>
      </w:pPr>
    </w:p>
    <w:p w14:paraId="5B14AD38" w14:textId="5A4DFA64" w:rsidR="00C357F2" w:rsidRPr="000A71DE" w:rsidRDefault="008A4E74" w:rsidP="000A71DE">
      <w:pPr>
        <w:pStyle w:val="Nadpis1"/>
        <w:numPr>
          <w:ilvl w:val="0"/>
          <w:numId w:val="0"/>
        </w:numPr>
        <w:spacing w:after="240"/>
        <w:rPr>
          <w:sz w:val="22"/>
          <w:szCs w:val="22"/>
        </w:rPr>
      </w:pPr>
      <w:r w:rsidRPr="000A71DE">
        <w:rPr>
          <w:sz w:val="22"/>
          <w:szCs w:val="22"/>
        </w:rPr>
        <w:t>Předmět díla</w:t>
      </w:r>
      <w:r w:rsidR="009E07CA" w:rsidRPr="000A71DE">
        <w:rPr>
          <w:sz w:val="22"/>
          <w:szCs w:val="22"/>
        </w:rPr>
        <w:t xml:space="preserve"> a povinnosti zhotovitele</w:t>
      </w:r>
    </w:p>
    <w:p w14:paraId="58DF77FA" w14:textId="100A9255" w:rsidR="00271D39" w:rsidRPr="00271D39" w:rsidRDefault="00271D39" w:rsidP="0022425A">
      <w:pPr>
        <w:pStyle w:val="Nadpis2"/>
        <w:spacing w:before="0" w:after="240" w:line="276" w:lineRule="auto"/>
        <w:ind w:left="578" w:hanging="578"/>
        <w:rPr>
          <w:rFonts w:ascii="Arial" w:hAnsi="Arial" w:cs="Arial"/>
          <w:color w:val="auto"/>
          <w:sz w:val="20"/>
        </w:rPr>
      </w:pPr>
      <w:r w:rsidRPr="00271D39">
        <w:rPr>
          <w:rFonts w:ascii="Arial" w:hAnsi="Arial" w:cs="Arial"/>
          <w:color w:val="auto"/>
          <w:sz w:val="20"/>
        </w:rPr>
        <w:t>Pojem „Dílo“ je v této smlouvě používán se stejným významem jako pojem „Předmět díla“.</w:t>
      </w:r>
    </w:p>
    <w:p w14:paraId="0D8F2BAA" w14:textId="5C37D335" w:rsidR="0022425A" w:rsidRDefault="002413CF" w:rsidP="00271D39">
      <w:pPr>
        <w:pStyle w:val="Nadpis2"/>
        <w:numPr>
          <w:ilvl w:val="0"/>
          <w:numId w:val="0"/>
        </w:numPr>
        <w:spacing w:before="0" w:after="240" w:line="276" w:lineRule="auto"/>
        <w:ind w:left="578"/>
        <w:rPr>
          <w:rFonts w:ascii="Arial" w:hAnsi="Arial" w:cs="Arial"/>
          <w:color w:val="auto"/>
          <w:sz w:val="20"/>
        </w:rPr>
      </w:pPr>
      <w:r w:rsidRPr="0022425A">
        <w:rPr>
          <w:rFonts w:ascii="Arial" w:hAnsi="Arial" w:cs="Arial"/>
          <w:b/>
          <w:bCs/>
          <w:color w:val="auto"/>
          <w:sz w:val="20"/>
        </w:rPr>
        <w:t>Předmětem díla</w:t>
      </w:r>
      <w:r w:rsidRPr="002413CF">
        <w:rPr>
          <w:rFonts w:ascii="Arial" w:hAnsi="Arial" w:cs="Arial"/>
          <w:color w:val="auto"/>
          <w:sz w:val="20"/>
        </w:rPr>
        <w:t xml:space="preserve"> </w:t>
      </w:r>
      <w:r w:rsidR="0041237A" w:rsidRPr="0041237A">
        <w:rPr>
          <w:rFonts w:ascii="Arial" w:hAnsi="Arial" w:cs="Arial"/>
          <w:color w:val="auto"/>
          <w:sz w:val="20"/>
        </w:rPr>
        <w:t xml:space="preserve">jsou stavební práce, a to </w:t>
      </w:r>
      <w:r w:rsidR="005462F0" w:rsidRPr="005462F0">
        <w:rPr>
          <w:rFonts w:ascii="Arial" w:hAnsi="Arial" w:cs="Arial"/>
          <w:color w:val="auto"/>
          <w:sz w:val="20"/>
        </w:rPr>
        <w:t xml:space="preserve">rekonstrukce (přístavba a nástavba), </w:t>
      </w:r>
      <w:r w:rsidR="0041237A" w:rsidRPr="0041237A">
        <w:rPr>
          <w:rFonts w:ascii="Arial" w:hAnsi="Arial" w:cs="Arial"/>
          <w:color w:val="auto"/>
          <w:sz w:val="20"/>
        </w:rPr>
        <w:t>stávajícího objektu za účelem vybudování zázemí pro terénní služby Domácí zdravotní péče, Charitní pečovatelské služby a dílčích prostor pro azylový dům a administrativu.</w:t>
      </w:r>
    </w:p>
    <w:p w14:paraId="31D57E21" w14:textId="77777777" w:rsidR="0052641C" w:rsidRDefault="001E7543" w:rsidP="0041237A">
      <w:pPr>
        <w:pStyle w:val="Zkladntext"/>
        <w:spacing w:before="240" w:after="240" w:line="276" w:lineRule="auto"/>
        <w:ind w:left="567"/>
        <w:rPr>
          <w:rFonts w:ascii="Arial" w:hAnsi="Arial" w:cs="Arial"/>
          <w:color w:val="000000"/>
        </w:rPr>
      </w:pPr>
      <w:bookmarkStart w:id="10" w:name="_Hlk129762849"/>
      <w:r>
        <w:rPr>
          <w:rFonts w:ascii="Arial" w:hAnsi="Arial" w:cs="Arial"/>
          <w:color w:val="000000"/>
        </w:rPr>
        <w:t>Součástí</w:t>
      </w:r>
      <w:r w:rsidR="00271D39" w:rsidRPr="005D6D05">
        <w:rPr>
          <w:rFonts w:ascii="Arial" w:hAnsi="Arial" w:cs="Arial"/>
          <w:color w:val="000000"/>
        </w:rPr>
        <w:t xml:space="preserve"> </w:t>
      </w:r>
      <w:r w:rsidR="009A3370">
        <w:rPr>
          <w:rFonts w:ascii="Arial" w:hAnsi="Arial" w:cs="Arial"/>
          <w:color w:val="000000"/>
        </w:rPr>
        <w:t xml:space="preserve">předmětu </w:t>
      </w:r>
      <w:r w:rsidR="00271D39" w:rsidRPr="005D6D05">
        <w:rPr>
          <w:rFonts w:ascii="Arial" w:hAnsi="Arial" w:cs="Arial"/>
          <w:color w:val="000000"/>
        </w:rPr>
        <w:t xml:space="preserve">díla je dále poskytnutí </w:t>
      </w:r>
      <w:r>
        <w:rPr>
          <w:rFonts w:ascii="Arial" w:hAnsi="Arial" w:cs="Arial"/>
          <w:color w:val="000000"/>
        </w:rPr>
        <w:t xml:space="preserve">a zajištění </w:t>
      </w:r>
      <w:r w:rsidR="00271D39" w:rsidRPr="005D6D05">
        <w:rPr>
          <w:rFonts w:ascii="Arial" w:hAnsi="Arial" w:cs="Arial"/>
          <w:color w:val="000000"/>
        </w:rPr>
        <w:t>všech souvisejících dodávek a služeb, které jsou k řádné realizaci díla nezbytné</w:t>
      </w:r>
      <w:bookmarkEnd w:id="10"/>
      <w:r w:rsidR="0052641C">
        <w:rPr>
          <w:rFonts w:ascii="Arial" w:hAnsi="Arial" w:cs="Arial"/>
          <w:color w:val="000000"/>
        </w:rPr>
        <w:t>.</w:t>
      </w:r>
    </w:p>
    <w:p w14:paraId="7F5E9A1B" w14:textId="3757794E" w:rsidR="00CC1F9C" w:rsidRPr="009E07CA" w:rsidRDefault="009E07CA" w:rsidP="0041237A">
      <w:pPr>
        <w:pStyle w:val="Zkladntext"/>
        <w:spacing w:before="240" w:after="240" w:line="276" w:lineRule="auto"/>
        <w:ind w:left="567"/>
        <w:rPr>
          <w:rFonts w:ascii="Arial" w:hAnsi="Arial" w:cs="Arial"/>
        </w:rPr>
      </w:pPr>
      <w:r w:rsidRPr="009E07CA">
        <w:rPr>
          <w:rFonts w:ascii="Arial" w:hAnsi="Arial" w:cs="Arial"/>
        </w:rPr>
        <w:t xml:space="preserve">Povinností zhotovitele </w:t>
      </w:r>
      <w:r>
        <w:rPr>
          <w:rFonts w:ascii="Arial" w:hAnsi="Arial" w:cs="Arial"/>
        </w:rPr>
        <w:t xml:space="preserve">dle této smlouvy </w:t>
      </w:r>
      <w:r w:rsidRPr="009E07CA">
        <w:rPr>
          <w:rFonts w:ascii="Arial" w:hAnsi="Arial" w:cs="Arial"/>
        </w:rPr>
        <w:t>je mimo jiné</w:t>
      </w:r>
      <w:r w:rsidR="00D434E5" w:rsidRPr="009E07CA">
        <w:rPr>
          <w:rFonts w:ascii="Arial" w:hAnsi="Arial" w:cs="Arial"/>
        </w:rPr>
        <w:t>:</w:t>
      </w:r>
    </w:p>
    <w:p w14:paraId="421799F3" w14:textId="5349AA3B" w:rsidR="00D434E5" w:rsidRPr="009E07CA" w:rsidRDefault="00D434E5" w:rsidP="008B4B55">
      <w:pPr>
        <w:pStyle w:val="Nadpis2"/>
        <w:keepNext w:val="0"/>
        <w:keepLines w:val="0"/>
        <w:numPr>
          <w:ilvl w:val="0"/>
          <w:numId w:val="15"/>
        </w:numPr>
        <w:spacing w:before="120" w:after="120" w:line="276" w:lineRule="auto"/>
        <w:rPr>
          <w:rFonts w:ascii="Arial" w:hAnsi="Arial" w:cs="Arial"/>
          <w:color w:val="auto"/>
        </w:rPr>
      </w:pPr>
      <w:r w:rsidRPr="009E07CA">
        <w:rPr>
          <w:rFonts w:ascii="Arial" w:hAnsi="Arial" w:cs="Arial"/>
          <w:color w:val="auto"/>
          <w:sz w:val="20"/>
        </w:rPr>
        <w:t xml:space="preserve">vybudování </w:t>
      </w:r>
      <w:r w:rsidR="009A3370">
        <w:rPr>
          <w:rFonts w:ascii="Arial" w:hAnsi="Arial" w:cs="Arial"/>
          <w:color w:val="auto"/>
          <w:sz w:val="20"/>
        </w:rPr>
        <w:t xml:space="preserve">(odstranění) </w:t>
      </w:r>
      <w:r w:rsidRPr="009E07CA">
        <w:rPr>
          <w:rFonts w:ascii="Arial" w:hAnsi="Arial" w:cs="Arial"/>
          <w:color w:val="auto"/>
          <w:sz w:val="20"/>
        </w:rPr>
        <w:t>zařízení staveniště;</w:t>
      </w:r>
    </w:p>
    <w:p w14:paraId="1E79E2B6" w14:textId="0E400F23" w:rsidR="00D434E5" w:rsidRDefault="00D303FF"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zabezpečení staveniště</w:t>
      </w:r>
      <w:r w:rsidR="00D434E5" w:rsidRPr="009E07CA">
        <w:rPr>
          <w:rFonts w:ascii="Arial" w:hAnsi="Arial" w:cs="Arial"/>
          <w:color w:val="auto"/>
          <w:sz w:val="20"/>
        </w:rPr>
        <w:t>;</w:t>
      </w:r>
    </w:p>
    <w:p w14:paraId="3FC54F09" w14:textId="1D85EF1F" w:rsidR="00D303FF" w:rsidRPr="00721841" w:rsidRDefault="00D303FF" w:rsidP="00D303FF">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 xml:space="preserve">vytyčení inženýrských sítí vč. zajištění splnění </w:t>
      </w:r>
      <w:r w:rsidRPr="00721841">
        <w:rPr>
          <w:rFonts w:ascii="Arial" w:hAnsi="Arial" w:cs="Arial"/>
          <w:color w:val="auto"/>
          <w:sz w:val="20"/>
        </w:rPr>
        <w:t>podmínek jejich vlastníků (správců);</w:t>
      </w:r>
    </w:p>
    <w:p w14:paraId="3D5526D1" w14:textId="6BFC12C6" w:rsidR="00D303FF" w:rsidRPr="00721841" w:rsidRDefault="00D303FF" w:rsidP="00D303FF">
      <w:pPr>
        <w:pStyle w:val="Nadpis2"/>
        <w:keepNext w:val="0"/>
        <w:keepLines w:val="0"/>
        <w:numPr>
          <w:ilvl w:val="0"/>
          <w:numId w:val="15"/>
        </w:numPr>
        <w:spacing w:before="120" w:after="120" w:line="276" w:lineRule="auto"/>
        <w:ind w:left="935" w:hanging="357"/>
        <w:rPr>
          <w:rFonts w:ascii="Arial" w:hAnsi="Arial" w:cs="Arial"/>
          <w:color w:val="auto"/>
        </w:rPr>
      </w:pPr>
      <w:r w:rsidRPr="00721841">
        <w:rPr>
          <w:rFonts w:ascii="Arial" w:hAnsi="Arial" w:cs="Arial"/>
          <w:color w:val="auto"/>
          <w:sz w:val="20"/>
        </w:rPr>
        <w:t>zajištění přechodného dopravního značení;</w:t>
      </w:r>
    </w:p>
    <w:p w14:paraId="6F621D6E" w14:textId="59864737" w:rsidR="00D434E5" w:rsidRP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 xml:space="preserve">zpracování </w:t>
      </w:r>
      <w:r w:rsidRPr="009E07CA">
        <w:rPr>
          <w:rFonts w:ascii="Arial" w:hAnsi="Arial" w:cs="Arial"/>
          <w:color w:val="auto"/>
          <w:sz w:val="20"/>
        </w:rPr>
        <w:t>dokumentace skutečného provedení stavby (díla);</w:t>
      </w:r>
    </w:p>
    <w:p w14:paraId="37C1534A" w14:textId="77777777" w:rsid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poskytnutí</w:t>
      </w:r>
      <w:r>
        <w:rPr>
          <w:rFonts w:ascii="Arial" w:hAnsi="Arial" w:cs="Arial"/>
          <w:color w:val="auto"/>
          <w:sz w:val="20"/>
        </w:rPr>
        <w:t xml:space="preserve"> veškeré nezbytné</w:t>
      </w:r>
      <w:r w:rsidRPr="00490F3A">
        <w:rPr>
          <w:rFonts w:ascii="Arial" w:hAnsi="Arial" w:cs="Arial"/>
          <w:color w:val="auto"/>
          <w:sz w:val="20"/>
        </w:rPr>
        <w:t xml:space="preserve"> součinnosti k zajištění kolaudačního souhlasu</w:t>
      </w:r>
      <w:r>
        <w:rPr>
          <w:rFonts w:ascii="Arial" w:hAnsi="Arial" w:cs="Arial"/>
          <w:color w:val="auto"/>
          <w:sz w:val="20"/>
        </w:rPr>
        <w:t xml:space="preserve"> (rozhodnutí)</w:t>
      </w:r>
      <w:r w:rsidRPr="00490F3A">
        <w:rPr>
          <w:rFonts w:ascii="Arial" w:hAnsi="Arial" w:cs="Arial"/>
          <w:color w:val="auto"/>
          <w:sz w:val="20"/>
        </w:rPr>
        <w:t xml:space="preserve"> </w:t>
      </w:r>
      <w:r>
        <w:rPr>
          <w:rFonts w:ascii="Arial" w:hAnsi="Arial" w:cs="Arial"/>
          <w:color w:val="auto"/>
          <w:sz w:val="20"/>
        </w:rPr>
        <w:t>k</w:t>
      </w:r>
      <w:r w:rsidRPr="00490F3A">
        <w:rPr>
          <w:rFonts w:ascii="Arial" w:hAnsi="Arial" w:cs="Arial"/>
          <w:color w:val="auto"/>
          <w:sz w:val="20"/>
        </w:rPr>
        <w:t xml:space="preserve"> užívání stavby včetně účasti na kolaudační prohlídce</w:t>
      </w:r>
      <w:r>
        <w:rPr>
          <w:rFonts w:ascii="Arial" w:hAnsi="Arial" w:cs="Arial"/>
          <w:color w:val="auto"/>
          <w:sz w:val="20"/>
        </w:rPr>
        <w:t>, zejména poté odstranění kolaudačních vad;</w:t>
      </w:r>
    </w:p>
    <w:p w14:paraId="7DE0BC45" w14:textId="56ACB972" w:rsid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provedení všech předepsaných a</w:t>
      </w:r>
      <w:r>
        <w:rPr>
          <w:rFonts w:ascii="Arial" w:hAnsi="Arial" w:cs="Arial"/>
          <w:color w:val="auto"/>
          <w:sz w:val="20"/>
        </w:rPr>
        <w:t xml:space="preserve"> </w:t>
      </w:r>
      <w:r w:rsidRPr="00490F3A">
        <w:rPr>
          <w:rFonts w:ascii="Arial" w:hAnsi="Arial" w:cs="Arial"/>
          <w:color w:val="auto"/>
          <w:sz w:val="20"/>
        </w:rPr>
        <w:t>zkoušek</w:t>
      </w:r>
      <w:r>
        <w:rPr>
          <w:rFonts w:ascii="Arial" w:hAnsi="Arial" w:cs="Arial"/>
          <w:color w:val="auto"/>
          <w:sz w:val="20"/>
        </w:rPr>
        <w:t xml:space="preserve"> a revizí</w:t>
      </w:r>
      <w:r w:rsidRPr="00490F3A">
        <w:rPr>
          <w:rFonts w:ascii="Arial" w:hAnsi="Arial" w:cs="Arial"/>
          <w:color w:val="auto"/>
          <w:sz w:val="20"/>
        </w:rPr>
        <w:t>, včetně vystavení dokladů o jejich provedení;</w:t>
      </w:r>
    </w:p>
    <w:p w14:paraId="66528838" w14:textId="52F89015" w:rsidR="00606505" w:rsidRPr="00BF3B29"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BF3B29">
        <w:rPr>
          <w:rFonts w:ascii="Arial" w:hAnsi="Arial" w:cs="Arial"/>
          <w:color w:val="auto"/>
          <w:sz w:val="20"/>
        </w:rPr>
        <w:t>provedení všech geodetických prací potřebných k řádnému provedení stavby</w:t>
      </w:r>
      <w:r w:rsidR="00850E02">
        <w:rPr>
          <w:rFonts w:ascii="Arial" w:hAnsi="Arial" w:cs="Arial"/>
          <w:color w:val="auto"/>
          <w:sz w:val="20"/>
        </w:rPr>
        <w:t xml:space="preserve"> (díla)</w:t>
      </w:r>
      <w:r w:rsidRPr="00BF3B29">
        <w:rPr>
          <w:rFonts w:ascii="Arial" w:hAnsi="Arial" w:cs="Arial"/>
          <w:color w:val="auto"/>
          <w:sz w:val="20"/>
        </w:rPr>
        <w:t>;</w:t>
      </w:r>
    </w:p>
    <w:p w14:paraId="6E58F8ED" w14:textId="3145CEB8" w:rsidR="00606505" w:rsidRP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DA04C6">
        <w:rPr>
          <w:rFonts w:ascii="Arial" w:hAnsi="Arial" w:cs="Arial"/>
          <w:color w:val="auto"/>
          <w:sz w:val="20"/>
        </w:rPr>
        <w:t xml:space="preserve">geodetické zaměření </w:t>
      </w:r>
      <w:r w:rsidR="00850E02">
        <w:rPr>
          <w:rFonts w:ascii="Arial" w:hAnsi="Arial" w:cs="Arial"/>
          <w:color w:val="auto"/>
          <w:sz w:val="20"/>
        </w:rPr>
        <w:t>stavby (</w:t>
      </w:r>
      <w:r>
        <w:rPr>
          <w:rFonts w:ascii="Arial" w:hAnsi="Arial" w:cs="Arial"/>
          <w:color w:val="auto"/>
          <w:sz w:val="20"/>
        </w:rPr>
        <w:t>díla</w:t>
      </w:r>
      <w:r w:rsidR="00850E02">
        <w:rPr>
          <w:rFonts w:ascii="Arial" w:hAnsi="Arial" w:cs="Arial"/>
          <w:color w:val="auto"/>
          <w:sz w:val="20"/>
        </w:rPr>
        <w:t>)</w:t>
      </w:r>
      <w:r>
        <w:rPr>
          <w:rFonts w:ascii="Arial" w:hAnsi="Arial" w:cs="Arial"/>
          <w:color w:val="auto"/>
          <w:sz w:val="20"/>
        </w:rPr>
        <w:t>;</w:t>
      </w:r>
    </w:p>
    <w:p w14:paraId="53577C8A" w14:textId="0451071E" w:rsidR="00464D98" w:rsidRPr="00721841" w:rsidRDefault="00721841" w:rsidP="00721841">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zabezpečení požadovaných znaků jakosti a metodiky jejich prokázání včetně příslušných zkoušek;</w:t>
      </w:r>
    </w:p>
    <w:p w14:paraId="3BD726E2"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zaškolení pracovníků uživatele;</w:t>
      </w:r>
    </w:p>
    <w:p w14:paraId="4721A95B" w14:textId="7A03F118" w:rsidR="00464D98" w:rsidRPr="00606505" w:rsidRDefault="00464D98" w:rsidP="0060650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dokončení stavby (díla) pro uvedení do trvalého provozu;</w:t>
      </w:r>
    </w:p>
    <w:p w14:paraId="3171A868" w14:textId="6FA6B8EF"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provedení všech předepsaných a funkčních zkoušek, včetně vystavení dokladů o jejich provedení;</w:t>
      </w:r>
    </w:p>
    <w:p w14:paraId="13A1AE0E" w14:textId="0CD86F60" w:rsidR="00464D98"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ověření funkčnosti všech technologií a řídících prvků zabudovaných v objektu za účasti budoucího uživatele stavby, předání návodů k užívání a poučení budoucích uživatelů o správně prováděné údržbě objektu, zejména funkční zkoušky a zkoušky otopné soustavy v délce trvání 72 hodin všech instalovaných technologií a technologických celků na náklady zhotovitele, zpracování výrobní / dílenské dokumentace, provádění průběžných testů a komplexních zkoušek.</w:t>
      </w:r>
    </w:p>
    <w:p w14:paraId="47D55398"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lastRenderedPageBreak/>
        <w:t>zpracování a dodání provozních či jiných předpisů pro provoz a údržbu díla;</w:t>
      </w:r>
    </w:p>
    <w:p w14:paraId="5FBF49DB" w14:textId="3389214B" w:rsidR="009A3370" w:rsidRPr="009A3370" w:rsidRDefault="00D434E5" w:rsidP="009A3370">
      <w:pPr>
        <w:pStyle w:val="Odstavecseseznamem"/>
        <w:numPr>
          <w:ilvl w:val="0"/>
          <w:numId w:val="15"/>
        </w:numPr>
        <w:rPr>
          <w:rFonts w:ascii="Arial" w:eastAsiaTheme="majorEastAsia" w:hAnsi="Arial" w:cs="Arial"/>
          <w:sz w:val="20"/>
          <w:szCs w:val="26"/>
        </w:rPr>
      </w:pPr>
      <w:r w:rsidRPr="009A3370">
        <w:rPr>
          <w:rFonts w:ascii="Arial" w:hAnsi="Arial" w:cs="Arial"/>
          <w:sz w:val="20"/>
        </w:rPr>
        <w:t>vzorkování materiálů a výrobků před zabudováním do díla předkládané na výzvu objednatele v dostatečném předstihu k posouzení a ke schválení</w:t>
      </w:r>
      <w:r w:rsidR="009A3370" w:rsidRPr="009A3370">
        <w:rPr>
          <w:rFonts w:ascii="Arial" w:eastAsiaTheme="majorEastAsia" w:hAnsi="Arial" w:cs="Arial"/>
          <w:sz w:val="20"/>
          <w:szCs w:val="26"/>
        </w:rPr>
        <w:t>;</w:t>
      </w:r>
    </w:p>
    <w:p w14:paraId="732171CD" w14:textId="77777777"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vypracování a předkládání k odsouhlasení pracovně-technologických postupů na výzvu objednatele;</w:t>
      </w:r>
    </w:p>
    <w:p w14:paraId="511C67EC" w14:textId="68664CA4" w:rsidR="00B77230" w:rsidRDefault="000506ED"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zajištění bezpečnostních opatření včetně zajištění a podepření bouraných konstrukcí, odpojení stávajících rozvodů při bouracích pracích;</w:t>
      </w:r>
    </w:p>
    <w:p w14:paraId="0A719158" w14:textId="5AB8136B" w:rsidR="00743A2F" w:rsidRPr="00037957" w:rsidRDefault="00743A2F" w:rsidP="00743A2F">
      <w:pPr>
        <w:pStyle w:val="Nadpis2"/>
        <w:keepNext w:val="0"/>
        <w:keepLines w:val="0"/>
        <w:numPr>
          <w:ilvl w:val="0"/>
          <w:numId w:val="15"/>
        </w:numPr>
        <w:spacing w:before="120" w:after="120" w:line="276" w:lineRule="auto"/>
        <w:ind w:left="935" w:hanging="357"/>
        <w:rPr>
          <w:rFonts w:ascii="Arial" w:hAnsi="Arial" w:cs="Arial"/>
          <w:color w:val="auto"/>
          <w:sz w:val="20"/>
        </w:rPr>
      </w:pPr>
      <w:r w:rsidRPr="00037957">
        <w:rPr>
          <w:rFonts w:ascii="Arial" w:hAnsi="Arial" w:cs="Arial"/>
          <w:color w:val="auto"/>
          <w:sz w:val="20"/>
        </w:rPr>
        <w:t>Podmínky ve vztahu k Digitální technické mapě (DTM) KHK</w:t>
      </w:r>
    </w:p>
    <w:p w14:paraId="36F76F58" w14:textId="64BAF78E" w:rsidR="00037957" w:rsidRPr="00037957" w:rsidRDefault="00037957" w:rsidP="00037957">
      <w:pPr>
        <w:pStyle w:val="Nadpis2"/>
        <w:keepNext w:val="0"/>
        <w:keepLines w:val="0"/>
        <w:numPr>
          <w:ilvl w:val="0"/>
          <w:numId w:val="0"/>
        </w:numPr>
        <w:spacing w:before="120" w:after="120" w:line="276" w:lineRule="auto"/>
        <w:ind w:left="935"/>
      </w:pPr>
      <w:bookmarkStart w:id="11" w:name="_Hlk134602946"/>
      <w:r w:rsidRPr="00037957">
        <w:rPr>
          <w:rFonts w:ascii="Arial" w:hAnsi="Arial" w:cs="Arial"/>
          <w:color w:val="auto"/>
          <w:sz w:val="20"/>
        </w:rPr>
        <w:t>Vyhotovení</w:t>
      </w:r>
      <w:r w:rsidRPr="00037957">
        <w:rPr>
          <w:rFonts w:ascii="Arial" w:hAnsi="Arial" w:cs="Arial"/>
          <w:color w:val="000000"/>
          <w:sz w:val="20"/>
          <w:szCs w:val="20"/>
        </w:rPr>
        <w:t xml:space="preserve"> geodetické části dokumentace skutečného provedení stavby nebo geodetického </w:t>
      </w:r>
      <w:r w:rsidRPr="00037957">
        <w:rPr>
          <w:rFonts w:ascii="Arial" w:hAnsi="Arial" w:cs="Arial"/>
          <w:color w:val="auto"/>
          <w:sz w:val="20"/>
          <w:szCs w:val="20"/>
        </w:rPr>
        <w:t>podkladu pro vedení Digitální technické mapy příslušného kraje, do jehož územně správního členění náleží, obsahující geometrické, polohové a výškové určení dokončené stavby nebo technologického zařízení, bude vyhotoveno v souladu s §5 a ve struktuře dle příloh č. 3 a 4 vyhlášky č. 393/2020 Sb., o digitální technické mapě (vyhláška DTM), v posledním platném znění, v aktuálně platné verzi výměnného formátu dle §6 vyhlášky DTM. Geodetický podklad se vyhotovuje s využitím stávajících údajů digitální technické mapy. Součástí geodetického podkladu je posouzení návaznosti výsledku zaměření nového stavu na stav dosavadní. Pokud nejsou údaje digitální technické mapy veřejně dostupné, požádá Zhotovitel o jejich předání Objednatele, který je Zhotoviteli bez zbytečného odkladu předá, pokud jimi sám disponuje. Jinak postupuje Zhotovitel bez ohledu na údaje digitální technické mapy. Zhotovitel se dále zavazuje zajistit předání všech údajů souvisejících se Stavbou v rozsahu vyhlášky DTM do informačního systému Digitální mapy veřejné správy (dále jen „DMVS“) a předat Objednateli bez zbytečného odkladu identifikátor takového předání, resp. záznamu. Pokud v době plnění Díla není MDVS v rutinním provozu, Zhotovitel povinnost podle předchozí věty nemá</w:t>
      </w:r>
      <w:r>
        <w:rPr>
          <w:rFonts w:ascii="Arial" w:hAnsi="Arial" w:cs="Arial"/>
          <w:color w:val="auto"/>
          <w:sz w:val="20"/>
          <w:szCs w:val="20"/>
        </w:rPr>
        <w:t>.</w:t>
      </w:r>
    </w:p>
    <w:bookmarkEnd w:id="11"/>
    <w:p w14:paraId="4420BCCA" w14:textId="77777777" w:rsidR="00037957" w:rsidRPr="00037957" w:rsidRDefault="00037957" w:rsidP="00037957"/>
    <w:p w14:paraId="6FFB64EE" w14:textId="69B930C5" w:rsidR="005E4912" w:rsidRDefault="00730F45" w:rsidP="00730F45">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Zhotovitel musí splnit standardy provedení podle uvedených norem v dokumentaci pro realizaci, použité výrobky musí splňovat ustanovení </w:t>
      </w:r>
      <w:r>
        <w:rPr>
          <w:rFonts w:ascii="Arial" w:hAnsi="Arial" w:cs="Arial"/>
          <w:color w:val="auto"/>
          <w:sz w:val="20"/>
        </w:rPr>
        <w:t>n</w:t>
      </w:r>
      <w:r w:rsidRPr="00464D98">
        <w:rPr>
          <w:rFonts w:ascii="Arial" w:hAnsi="Arial" w:cs="Arial"/>
          <w:color w:val="auto"/>
          <w:sz w:val="20"/>
        </w:rPr>
        <w:t>ařízení vlády č. 163/2002 Sb., o technických požadavcích na stavební výrobky. Při realizaci díla budou použity pouze výrobky a materiály, které splňují požadavky vyhlášky č. 268/2009 Sb., o technických požadavcích na stavby, ve znění pozdějších předpisů</w:t>
      </w:r>
      <w:r w:rsidR="00E651FF">
        <w:rPr>
          <w:rFonts w:ascii="Arial" w:hAnsi="Arial" w:cs="Arial"/>
          <w:color w:val="auto"/>
          <w:sz w:val="20"/>
        </w:rPr>
        <w:t>,</w:t>
      </w:r>
      <w:r w:rsidRPr="00464D98">
        <w:rPr>
          <w:rFonts w:ascii="Arial" w:hAnsi="Arial" w:cs="Arial"/>
          <w:color w:val="auto"/>
          <w:sz w:val="20"/>
        </w:rPr>
        <w:t xml:space="preserve"> zákona č. 22/1997 Sb., o technických požadavcích na výrobky ve znění zákona č. 34/2011, Sb.</w:t>
      </w:r>
      <w:r>
        <w:rPr>
          <w:rFonts w:ascii="Arial" w:hAnsi="Arial" w:cs="Arial"/>
          <w:color w:val="auto"/>
          <w:sz w:val="20"/>
        </w:rPr>
        <w:t>,</w:t>
      </w:r>
      <w:r w:rsidRPr="00464D98">
        <w:rPr>
          <w:rFonts w:ascii="Arial" w:hAnsi="Arial" w:cs="Arial"/>
          <w:color w:val="auto"/>
          <w:sz w:val="20"/>
        </w:rPr>
        <w:t xml:space="preserve"> a dále</w:t>
      </w:r>
      <w:r>
        <w:rPr>
          <w:rFonts w:ascii="Arial" w:hAnsi="Arial" w:cs="Arial"/>
          <w:color w:val="auto"/>
          <w:sz w:val="20"/>
        </w:rPr>
        <w:t xml:space="preserve"> do doby jeho zrušení </w:t>
      </w:r>
      <w:r w:rsidRPr="00464D98">
        <w:rPr>
          <w:rFonts w:ascii="Arial" w:hAnsi="Arial" w:cs="Arial"/>
          <w:color w:val="auto"/>
          <w:sz w:val="20"/>
        </w:rPr>
        <w:t>§ 156 zákona č. 183/2006 Sb. (stavební zákon)</w:t>
      </w:r>
      <w:r>
        <w:rPr>
          <w:rFonts w:ascii="Arial" w:hAnsi="Arial" w:cs="Arial"/>
          <w:color w:val="auto"/>
          <w:sz w:val="20"/>
        </w:rPr>
        <w:t xml:space="preserve"> a od 1. 1. 2024 § 153 zákona č. 283/2021 Sb. (nový stavební zákon)</w:t>
      </w:r>
      <w:r w:rsidRPr="00464D98">
        <w:rPr>
          <w:rFonts w:ascii="Arial" w:hAnsi="Arial" w:cs="Arial"/>
          <w:color w:val="auto"/>
          <w:sz w:val="20"/>
        </w:rPr>
        <w:t xml:space="preserve"> a dalších obecně závazných předpisů vztahujících se k dílu. Dodávky budou dokladovány k přejímacímu řízení potřebnými certifikáty.</w:t>
      </w:r>
    </w:p>
    <w:p w14:paraId="37324D3E" w14:textId="01F7729D" w:rsidR="001C2E80" w:rsidRPr="001C2E80" w:rsidRDefault="001C2E80" w:rsidP="001C2E80">
      <w:pPr>
        <w:pStyle w:val="Nadpis2"/>
        <w:keepNext w:val="0"/>
        <w:keepLines w:val="0"/>
        <w:numPr>
          <w:ilvl w:val="0"/>
          <w:numId w:val="0"/>
        </w:numPr>
        <w:spacing w:before="240" w:after="240" w:line="276" w:lineRule="auto"/>
        <w:ind w:left="567"/>
        <w:rPr>
          <w:rFonts w:ascii="Arial" w:hAnsi="Arial" w:cs="Arial"/>
          <w:color w:val="auto"/>
          <w:sz w:val="20"/>
        </w:rPr>
      </w:pPr>
      <w:r w:rsidRPr="001841C5">
        <w:rPr>
          <w:rFonts w:ascii="Arial" w:hAnsi="Arial" w:cs="Arial"/>
          <w:color w:val="auto"/>
          <w:sz w:val="20"/>
        </w:rPr>
        <w:t>Dodávky materiálů jako obklady, dlažby, podlahové krytiny, vnitřní dveře včetně kování, venkovní betonová dlažba, vodovodní baterie, skříňky v koupelně, světla, vypínače, zásuvky a materiály uvedené v tabulce standardů budou před zabudováním do díla nabídnuty objednateli v rámci vzorkování k výběru min. ve třech možných variantách splňujících technický popis a cenu uvedenou ve výkazu výměr. Dodávky budou dokladovány k přejímacímu řízení potřebnými certifikáty.</w:t>
      </w:r>
    </w:p>
    <w:p w14:paraId="740240A1" w14:textId="044899FA" w:rsidR="00464D98" w:rsidRPr="00464D98" w:rsidRDefault="00464D98"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Předmět díla bude proveden v nejlepší kvalitě a v souladu s příslušnými normami a předpisy platnými v době provádění díla. </w:t>
      </w:r>
    </w:p>
    <w:p w14:paraId="2917FEAC" w14:textId="49AFA7D1" w:rsidR="00D64B85" w:rsidRPr="00464D98" w:rsidRDefault="00620D31"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Součástí díla jsou všechny nezbytné práce a činnosti pro komplexní dokončení díla v celém rozsahu zadání, který je vymezen </w:t>
      </w:r>
      <w:r w:rsidR="00E651FF">
        <w:rPr>
          <w:rFonts w:ascii="Arial" w:hAnsi="Arial" w:cs="Arial"/>
          <w:color w:val="auto"/>
          <w:sz w:val="20"/>
        </w:rPr>
        <w:t>projektovou dokumentaci</w:t>
      </w:r>
      <w:r w:rsidRPr="009E07CA">
        <w:rPr>
          <w:rFonts w:ascii="Arial" w:hAnsi="Arial" w:cs="Arial"/>
          <w:color w:val="auto"/>
          <w:sz w:val="20"/>
        </w:rPr>
        <w:t xml:space="preserve"> včetně soupisu prací, dodávek a služeb včetně výkazů výměr,</w:t>
      </w:r>
      <w:r w:rsidR="00E651FF">
        <w:rPr>
          <w:rFonts w:ascii="Arial" w:hAnsi="Arial" w:cs="Arial"/>
          <w:color w:val="auto"/>
          <w:sz w:val="20"/>
        </w:rPr>
        <w:t xml:space="preserve"> stavebním povolením,</w:t>
      </w:r>
      <w:r w:rsidRPr="009E07CA">
        <w:rPr>
          <w:rFonts w:ascii="Arial" w:hAnsi="Arial" w:cs="Arial"/>
          <w:color w:val="auto"/>
          <w:sz w:val="20"/>
        </w:rPr>
        <w:t xml:space="preserve"> určenými standardy a obecně technickými požadavky na výstavbu. </w:t>
      </w:r>
    </w:p>
    <w:p w14:paraId="0BC25301" w14:textId="77777777" w:rsidR="00E651FF" w:rsidRPr="00043C76" w:rsidRDefault="00E651FF" w:rsidP="00E651FF">
      <w:pPr>
        <w:pStyle w:val="Nadpis2"/>
        <w:keepNext w:val="0"/>
        <w:keepLines w:val="0"/>
        <w:spacing w:before="240" w:after="240" w:line="276" w:lineRule="auto"/>
        <w:ind w:left="578" w:hanging="578"/>
        <w:rPr>
          <w:rFonts w:ascii="Arial" w:hAnsi="Arial" w:cs="Arial"/>
          <w:color w:val="auto"/>
        </w:rPr>
      </w:pPr>
      <w:r w:rsidRPr="005D6D2A">
        <w:rPr>
          <w:rFonts w:ascii="Arial" w:hAnsi="Arial" w:cs="Arial"/>
          <w:bCs/>
          <w:color w:val="auto"/>
          <w:sz w:val="20"/>
        </w:rPr>
        <w:lastRenderedPageBreak/>
        <w:t>Všechny povrchy, konstrukce, vnitřní vybavení, venkovní plochy apod. poškozené v důsledku stavební činnosti budou po provedení prací uvedeny zhotovitelem do původního stavu,</w:t>
      </w:r>
      <w:r w:rsidRPr="005D6D2A">
        <w:rPr>
          <w:bCs/>
        </w:rPr>
        <w:t xml:space="preserve"> </w:t>
      </w:r>
      <w:r w:rsidRPr="005D6D2A">
        <w:rPr>
          <w:rFonts w:ascii="Arial" w:hAnsi="Arial" w:cs="Arial"/>
          <w:bCs/>
          <w:color w:val="auto"/>
          <w:sz w:val="20"/>
        </w:rPr>
        <w:t>resp. do stavu dle projektové dokumentace; v</w:t>
      </w:r>
      <w:r w:rsidRPr="009E07CA">
        <w:rPr>
          <w:rFonts w:ascii="Arial" w:hAnsi="Arial" w:cs="Arial"/>
          <w:color w:val="auto"/>
          <w:sz w:val="20"/>
        </w:rPr>
        <w:t> případě zničení budou zhotovitelem nahrazeny novými na náklady zhotovitele.</w:t>
      </w:r>
    </w:p>
    <w:p w14:paraId="2C3722A6" w14:textId="4EDFF310" w:rsidR="002003AE" w:rsidRDefault="003529A0" w:rsidP="00730F45">
      <w:pPr>
        <w:pStyle w:val="Nadpis2"/>
        <w:keepNext w:val="0"/>
        <w:keepLines w:val="0"/>
        <w:spacing w:before="240" w:after="240" w:line="276" w:lineRule="auto"/>
        <w:ind w:left="578" w:hanging="578"/>
        <w:rPr>
          <w:rFonts w:ascii="Arial" w:hAnsi="Arial" w:cs="Arial"/>
          <w:color w:val="auto"/>
          <w:sz w:val="20"/>
        </w:rPr>
      </w:pPr>
      <w:r w:rsidRPr="00443D5E">
        <w:rPr>
          <w:rFonts w:ascii="Arial" w:hAnsi="Arial" w:cs="Arial"/>
          <w:color w:val="auto"/>
          <w:sz w:val="20"/>
        </w:rPr>
        <w:t>Zhotovitel bere na vědomí, že o</w:t>
      </w:r>
      <w:r w:rsidR="002003AE" w:rsidRPr="00443D5E">
        <w:rPr>
          <w:rFonts w:ascii="Arial" w:hAnsi="Arial" w:cs="Arial"/>
          <w:color w:val="auto"/>
          <w:sz w:val="20"/>
        </w:rPr>
        <w:t>známení o užívání díla, popř. žádost o vydání kolaudačního souhlasu</w:t>
      </w:r>
      <w:r w:rsidR="00730F45" w:rsidRPr="00443D5E">
        <w:rPr>
          <w:rFonts w:ascii="Arial" w:hAnsi="Arial" w:cs="Arial"/>
          <w:color w:val="auto"/>
          <w:sz w:val="20"/>
        </w:rPr>
        <w:t xml:space="preserve"> (rozhodnutí)</w:t>
      </w:r>
      <w:r w:rsidR="002003AE" w:rsidRPr="00443D5E">
        <w:rPr>
          <w:rFonts w:ascii="Arial" w:hAnsi="Arial" w:cs="Arial"/>
          <w:color w:val="auto"/>
          <w:sz w:val="20"/>
        </w:rPr>
        <w:t>, a případné souhlasy či vyjádření veřejnoprávních orgánů vyžadované právními předpisy</w:t>
      </w:r>
      <w:r w:rsidRPr="00443D5E">
        <w:rPr>
          <w:rFonts w:ascii="Arial" w:hAnsi="Arial" w:cs="Arial"/>
          <w:color w:val="auto"/>
          <w:sz w:val="20"/>
        </w:rPr>
        <w:t xml:space="preserve"> k užívání díla</w:t>
      </w:r>
      <w:r w:rsidR="002003AE" w:rsidRPr="00443D5E">
        <w:rPr>
          <w:rFonts w:ascii="Arial" w:hAnsi="Arial" w:cs="Arial"/>
          <w:color w:val="auto"/>
          <w:sz w:val="20"/>
        </w:rPr>
        <w:t xml:space="preserve"> </w:t>
      </w:r>
      <w:r w:rsidR="002003AE" w:rsidRPr="00341810">
        <w:rPr>
          <w:rFonts w:ascii="Arial" w:hAnsi="Arial" w:cs="Arial"/>
          <w:color w:val="auto"/>
          <w:sz w:val="20"/>
        </w:rPr>
        <w:t>se zavazuje podat a získat objednatel.</w:t>
      </w:r>
      <w:r w:rsidR="002003AE" w:rsidRPr="00443D5E">
        <w:rPr>
          <w:rFonts w:ascii="Arial" w:hAnsi="Arial" w:cs="Arial"/>
          <w:color w:val="auto"/>
          <w:sz w:val="20"/>
        </w:rPr>
        <w:t xml:space="preserve"> </w:t>
      </w:r>
      <w:r w:rsidR="00730F45" w:rsidRPr="00443D5E">
        <w:rPr>
          <w:rFonts w:ascii="Arial" w:hAnsi="Arial" w:cs="Arial"/>
          <w:color w:val="auto"/>
          <w:sz w:val="20"/>
        </w:rPr>
        <w:t>Zhotovitel se zavazuje poskytnout k tomu objednateli veškerou nezbytnou součinnost, a to bez zbytečného odkladu poté, co k tomu bude ze strany objednatele vyzván</w:t>
      </w:r>
      <w:r w:rsidR="00730F45" w:rsidRPr="00730F45">
        <w:rPr>
          <w:rFonts w:ascii="Arial" w:hAnsi="Arial" w:cs="Arial"/>
          <w:color w:val="auto"/>
          <w:sz w:val="20"/>
        </w:rPr>
        <w:t>.</w:t>
      </w:r>
    </w:p>
    <w:p w14:paraId="59E76ED2" w14:textId="77777777" w:rsidR="00037957" w:rsidRPr="00037957" w:rsidRDefault="00037957" w:rsidP="00037957"/>
    <w:p w14:paraId="26BC272C" w14:textId="77777777" w:rsidR="000A71DE" w:rsidRPr="000A71DE" w:rsidRDefault="000A71DE" w:rsidP="000A71DE">
      <w:pPr>
        <w:pStyle w:val="Nadpis1"/>
        <w:rPr>
          <w:b w:val="0"/>
          <w:sz w:val="22"/>
        </w:rPr>
      </w:pPr>
    </w:p>
    <w:p w14:paraId="32F7407B" w14:textId="17E42716" w:rsidR="00C357F2" w:rsidRPr="000A71DE" w:rsidRDefault="00D64B85" w:rsidP="000A71DE">
      <w:pPr>
        <w:pStyle w:val="Nadpis1"/>
        <w:numPr>
          <w:ilvl w:val="0"/>
          <w:numId w:val="0"/>
        </w:numPr>
        <w:spacing w:after="240"/>
        <w:rPr>
          <w:sz w:val="22"/>
          <w:szCs w:val="22"/>
        </w:rPr>
      </w:pPr>
      <w:r w:rsidRPr="000A71DE">
        <w:rPr>
          <w:sz w:val="22"/>
          <w:szCs w:val="22"/>
        </w:rPr>
        <w:t>Doba a místo plnění</w:t>
      </w:r>
    </w:p>
    <w:p w14:paraId="2392E3D2" w14:textId="77777777" w:rsidR="00B043A8" w:rsidRDefault="00B043A8" w:rsidP="00B043A8">
      <w:pPr>
        <w:pStyle w:val="Nadpis2"/>
        <w:keepNext w:val="0"/>
        <w:keepLines w:val="0"/>
        <w:spacing w:before="240" w:after="60" w:line="276" w:lineRule="auto"/>
        <w:ind w:left="578" w:hanging="578"/>
        <w:rPr>
          <w:rFonts w:ascii="Arial" w:hAnsi="Arial" w:cs="Arial"/>
          <w:b/>
          <w:bCs/>
          <w:color w:val="auto"/>
          <w:sz w:val="20"/>
        </w:rPr>
      </w:pPr>
      <w:bookmarkStart w:id="12" w:name="_Hlk126148051"/>
      <w:r w:rsidRPr="009A0B49">
        <w:rPr>
          <w:rFonts w:ascii="Arial" w:hAnsi="Arial" w:cs="Arial"/>
          <w:b/>
          <w:bCs/>
          <w:color w:val="auto"/>
          <w:sz w:val="20"/>
        </w:rPr>
        <w:t xml:space="preserve">Zhotovitel </w:t>
      </w:r>
      <w:r w:rsidRPr="00DE50C6">
        <w:rPr>
          <w:rFonts w:ascii="Arial" w:hAnsi="Arial" w:cs="Arial"/>
          <w:b/>
          <w:bCs/>
          <w:color w:val="auto"/>
          <w:sz w:val="20"/>
        </w:rPr>
        <w:t xml:space="preserve">se zavazuje dílo řádně provést </w:t>
      </w:r>
      <w:r w:rsidRPr="00FE0BFF">
        <w:rPr>
          <w:rFonts w:ascii="Arial" w:hAnsi="Arial" w:cs="Arial"/>
          <w:color w:val="auto"/>
          <w:sz w:val="20"/>
        </w:rPr>
        <w:t>nejpozději</w:t>
      </w:r>
      <w:r w:rsidRPr="00DE50C6">
        <w:rPr>
          <w:rFonts w:ascii="Arial" w:hAnsi="Arial" w:cs="Arial"/>
          <w:b/>
          <w:bCs/>
          <w:color w:val="auto"/>
          <w:sz w:val="20"/>
        </w:rPr>
        <w:t xml:space="preserve"> </w:t>
      </w:r>
      <w:r w:rsidRPr="009A0B49">
        <w:rPr>
          <w:rFonts w:ascii="Arial" w:hAnsi="Arial" w:cs="Arial"/>
          <w:b/>
          <w:bCs/>
          <w:color w:val="auto"/>
          <w:sz w:val="20"/>
        </w:rPr>
        <w:t>do</w:t>
      </w:r>
      <w:r>
        <w:rPr>
          <w:rFonts w:ascii="Arial" w:hAnsi="Arial" w:cs="Arial"/>
          <w:b/>
          <w:bCs/>
          <w:color w:val="auto"/>
          <w:sz w:val="20"/>
        </w:rPr>
        <w:t xml:space="preserve"> doby stanovené v následující tabulce:</w:t>
      </w:r>
      <w:r w:rsidRPr="009A0B49">
        <w:rPr>
          <w:rFonts w:ascii="Arial" w:hAnsi="Arial" w:cs="Arial"/>
          <w:b/>
          <w:bCs/>
          <w:color w:val="auto"/>
          <w:sz w:val="20"/>
        </w:rPr>
        <w:t xml:space="preserve"> </w:t>
      </w:r>
    </w:p>
    <w:p w14:paraId="553AAD8E" w14:textId="77777777" w:rsidR="00B043A8" w:rsidRDefault="00B043A8" w:rsidP="00B043A8">
      <w:pPr>
        <w:ind w:firstLine="708"/>
      </w:pPr>
    </w:p>
    <w:tbl>
      <w:tblPr>
        <w:tblStyle w:val="Mkatabulky"/>
        <w:tblW w:w="0" w:type="auto"/>
        <w:tblInd w:w="562" w:type="dxa"/>
        <w:tblLook w:val="04A0" w:firstRow="1" w:lastRow="0" w:firstColumn="1" w:lastColumn="0" w:noHBand="0" w:noVBand="1"/>
      </w:tblPr>
      <w:tblGrid>
        <w:gridCol w:w="3260"/>
        <w:gridCol w:w="5238"/>
      </w:tblGrid>
      <w:tr w:rsidR="00B043A8" w:rsidRPr="00BA7DF2" w14:paraId="01F4A6A1" w14:textId="77777777" w:rsidTr="00C73AB4">
        <w:tc>
          <w:tcPr>
            <w:tcW w:w="3260" w:type="dxa"/>
            <w:shd w:val="clear" w:color="auto" w:fill="DAEEF3" w:themeFill="accent5" w:themeFillTint="33"/>
          </w:tcPr>
          <w:p w14:paraId="4720F840" w14:textId="63A6E745" w:rsidR="00B043A8" w:rsidRPr="00F24E63" w:rsidRDefault="00B043A8" w:rsidP="00B1608A">
            <w:pPr>
              <w:spacing w:before="120" w:after="120"/>
              <w:jc w:val="left"/>
              <w:rPr>
                <w:rFonts w:ascii="Arial" w:hAnsi="Arial" w:cs="Arial"/>
                <w:sz w:val="20"/>
                <w:szCs w:val="20"/>
              </w:rPr>
            </w:pPr>
            <w:r w:rsidRPr="00F24E63">
              <w:rPr>
                <w:rFonts w:ascii="Arial" w:hAnsi="Arial" w:cs="Arial"/>
                <w:sz w:val="20"/>
                <w:szCs w:val="20"/>
              </w:rPr>
              <w:t>P</w:t>
            </w:r>
            <w:r w:rsidRPr="00D72930">
              <w:rPr>
                <w:rFonts w:ascii="Arial" w:hAnsi="Arial" w:cs="Arial"/>
                <w:sz w:val="20"/>
                <w:szCs w:val="20"/>
              </w:rPr>
              <w:t xml:space="preserve">ředpokládaný termín zahájení </w:t>
            </w:r>
            <w:r w:rsidR="00D33860" w:rsidRPr="00D72930">
              <w:rPr>
                <w:rFonts w:ascii="Arial" w:hAnsi="Arial" w:cs="Arial"/>
                <w:sz w:val="20"/>
                <w:szCs w:val="20"/>
              </w:rPr>
              <w:t>plnění díla</w:t>
            </w:r>
            <w:r w:rsidR="00D82E5A">
              <w:rPr>
                <w:rFonts w:ascii="Arial" w:hAnsi="Arial" w:cs="Arial"/>
                <w:sz w:val="20"/>
                <w:szCs w:val="20"/>
              </w:rPr>
              <w:t>:</w:t>
            </w:r>
          </w:p>
        </w:tc>
        <w:tc>
          <w:tcPr>
            <w:tcW w:w="5238" w:type="dxa"/>
            <w:shd w:val="clear" w:color="auto" w:fill="auto"/>
          </w:tcPr>
          <w:p w14:paraId="56E09D05" w14:textId="092C6C24" w:rsidR="00F8773D" w:rsidRPr="00B043A8" w:rsidRDefault="001841C5" w:rsidP="00B1608A">
            <w:pPr>
              <w:spacing w:before="120" w:after="120"/>
              <w:rPr>
                <w:rFonts w:ascii="Arial" w:hAnsi="Arial" w:cs="Arial"/>
                <w:sz w:val="20"/>
                <w:szCs w:val="20"/>
                <w:highlight w:val="cyan"/>
              </w:rPr>
            </w:pPr>
            <w:r>
              <w:rPr>
                <w:rFonts w:ascii="Arial" w:hAnsi="Arial" w:cs="Arial"/>
                <w:sz w:val="20"/>
                <w:szCs w:val="20"/>
              </w:rPr>
              <w:t>září</w:t>
            </w:r>
            <w:r w:rsidR="00341810" w:rsidRPr="00341810">
              <w:rPr>
                <w:rFonts w:ascii="Arial" w:hAnsi="Arial" w:cs="Arial"/>
                <w:sz w:val="20"/>
                <w:szCs w:val="20"/>
              </w:rPr>
              <w:t xml:space="preserve"> až </w:t>
            </w:r>
            <w:r>
              <w:rPr>
                <w:rFonts w:ascii="Arial" w:hAnsi="Arial" w:cs="Arial"/>
                <w:sz w:val="20"/>
                <w:szCs w:val="20"/>
              </w:rPr>
              <w:t>listopad</w:t>
            </w:r>
            <w:r w:rsidR="00341810" w:rsidRPr="00341810">
              <w:rPr>
                <w:rFonts w:ascii="Arial" w:hAnsi="Arial" w:cs="Arial"/>
                <w:sz w:val="20"/>
                <w:szCs w:val="20"/>
              </w:rPr>
              <w:t xml:space="preserve"> 2024.</w:t>
            </w:r>
          </w:p>
        </w:tc>
      </w:tr>
      <w:tr w:rsidR="00B043A8" w:rsidRPr="00BA7DF2" w14:paraId="1E4C5AA2" w14:textId="77777777" w:rsidTr="00C73AB4">
        <w:tc>
          <w:tcPr>
            <w:tcW w:w="3260" w:type="dxa"/>
            <w:shd w:val="clear" w:color="auto" w:fill="DAEEF3" w:themeFill="accent5" w:themeFillTint="33"/>
          </w:tcPr>
          <w:p w14:paraId="21A931DA" w14:textId="150325E0" w:rsidR="00B043A8" w:rsidRPr="00F24E63" w:rsidRDefault="00B043A8" w:rsidP="00B1608A">
            <w:pPr>
              <w:spacing w:before="120" w:after="120"/>
              <w:jc w:val="left"/>
              <w:rPr>
                <w:rFonts w:ascii="Arial" w:hAnsi="Arial" w:cs="Arial"/>
                <w:sz w:val="20"/>
                <w:szCs w:val="20"/>
              </w:rPr>
            </w:pPr>
            <w:r w:rsidRPr="00F24E63">
              <w:rPr>
                <w:rFonts w:ascii="Arial" w:hAnsi="Arial" w:cs="Arial"/>
                <w:sz w:val="20"/>
                <w:szCs w:val="20"/>
              </w:rPr>
              <w:t>Termín předání/převzetí staveniště</w:t>
            </w:r>
            <w:r w:rsidR="00D82E5A">
              <w:rPr>
                <w:rFonts w:ascii="Arial" w:hAnsi="Arial" w:cs="Arial"/>
                <w:sz w:val="20"/>
                <w:szCs w:val="20"/>
              </w:rPr>
              <w:t>:</w:t>
            </w:r>
          </w:p>
        </w:tc>
        <w:tc>
          <w:tcPr>
            <w:tcW w:w="5238" w:type="dxa"/>
            <w:shd w:val="clear" w:color="auto" w:fill="auto"/>
          </w:tcPr>
          <w:p w14:paraId="72EA36FC" w14:textId="5969C0C0" w:rsidR="00B043A8" w:rsidRPr="00F24E63" w:rsidRDefault="00443D5E" w:rsidP="00B1608A">
            <w:pPr>
              <w:spacing w:before="120" w:after="120"/>
              <w:rPr>
                <w:rFonts w:ascii="Arial" w:hAnsi="Arial" w:cs="Arial"/>
                <w:sz w:val="20"/>
                <w:szCs w:val="20"/>
              </w:rPr>
            </w:pPr>
            <w:r>
              <w:rPr>
                <w:rFonts w:ascii="Arial" w:hAnsi="Arial" w:cs="Arial"/>
                <w:sz w:val="20"/>
                <w:szCs w:val="20"/>
              </w:rPr>
              <w:t xml:space="preserve">nejpozději </w:t>
            </w:r>
            <w:r w:rsidR="00CC56EC" w:rsidRPr="00CC56EC">
              <w:rPr>
                <w:rFonts w:ascii="Arial" w:hAnsi="Arial" w:cs="Arial"/>
                <w:sz w:val="20"/>
                <w:szCs w:val="20"/>
              </w:rPr>
              <w:t>do 5 pracovních dnů od výzvy objednatele k zahájení plnění a převzetí staveniště.</w:t>
            </w:r>
          </w:p>
        </w:tc>
      </w:tr>
      <w:tr w:rsidR="00B043A8" w:rsidRPr="00BA7DF2" w14:paraId="71F7613C" w14:textId="77777777" w:rsidTr="00C73AB4">
        <w:tc>
          <w:tcPr>
            <w:tcW w:w="3260" w:type="dxa"/>
            <w:shd w:val="clear" w:color="auto" w:fill="DAEEF3" w:themeFill="accent5" w:themeFillTint="33"/>
          </w:tcPr>
          <w:p w14:paraId="723DC0B4" w14:textId="34D0B3C1" w:rsidR="00B043A8" w:rsidRPr="00F24E63" w:rsidRDefault="00B043A8" w:rsidP="00B1608A">
            <w:pPr>
              <w:spacing w:before="120" w:after="120"/>
              <w:jc w:val="left"/>
              <w:rPr>
                <w:rFonts w:ascii="Arial" w:hAnsi="Arial" w:cs="Arial"/>
                <w:sz w:val="20"/>
                <w:szCs w:val="20"/>
              </w:rPr>
            </w:pPr>
            <w:r w:rsidRPr="00F24E63">
              <w:rPr>
                <w:rFonts w:ascii="Arial" w:hAnsi="Arial" w:cs="Arial"/>
                <w:sz w:val="20"/>
                <w:szCs w:val="20"/>
              </w:rPr>
              <w:t xml:space="preserve">Termín </w:t>
            </w:r>
            <w:r w:rsidR="00CC56EC">
              <w:rPr>
                <w:rFonts w:ascii="Arial" w:hAnsi="Arial" w:cs="Arial"/>
                <w:sz w:val="20"/>
                <w:szCs w:val="20"/>
              </w:rPr>
              <w:t xml:space="preserve">pro </w:t>
            </w:r>
            <w:r w:rsidR="00E651FF">
              <w:rPr>
                <w:rFonts w:ascii="Arial" w:hAnsi="Arial" w:cs="Arial"/>
                <w:sz w:val="20"/>
                <w:szCs w:val="20"/>
              </w:rPr>
              <w:t xml:space="preserve">dokončení </w:t>
            </w:r>
            <w:r w:rsidRPr="00F24E63">
              <w:rPr>
                <w:rFonts w:ascii="Arial" w:hAnsi="Arial" w:cs="Arial"/>
                <w:sz w:val="20"/>
                <w:szCs w:val="20"/>
              </w:rPr>
              <w:t>díla</w:t>
            </w:r>
            <w:r w:rsidR="00D82E5A">
              <w:rPr>
                <w:rFonts w:ascii="Arial" w:hAnsi="Arial" w:cs="Arial"/>
                <w:sz w:val="20"/>
                <w:szCs w:val="20"/>
              </w:rPr>
              <w:t>:</w:t>
            </w:r>
          </w:p>
        </w:tc>
        <w:tc>
          <w:tcPr>
            <w:tcW w:w="5238" w:type="dxa"/>
            <w:shd w:val="clear" w:color="auto" w:fill="auto"/>
          </w:tcPr>
          <w:p w14:paraId="4616C103" w14:textId="322F9AF2" w:rsidR="00B043A8" w:rsidRPr="00F24E63" w:rsidRDefault="00B043A8" w:rsidP="00B1608A">
            <w:pPr>
              <w:spacing w:before="120" w:after="120"/>
              <w:rPr>
                <w:rFonts w:ascii="Arial" w:hAnsi="Arial" w:cs="Arial"/>
                <w:b/>
                <w:bCs/>
                <w:sz w:val="20"/>
                <w:szCs w:val="20"/>
              </w:rPr>
            </w:pPr>
            <w:r w:rsidRPr="00F24E63">
              <w:rPr>
                <w:rFonts w:ascii="Arial" w:hAnsi="Arial" w:cs="Arial"/>
                <w:b/>
                <w:bCs/>
                <w:sz w:val="20"/>
                <w:szCs w:val="20"/>
              </w:rPr>
              <w:t xml:space="preserve">Nejpozději do </w:t>
            </w:r>
            <w:r w:rsidR="00341810">
              <w:rPr>
                <w:rFonts w:ascii="Arial" w:hAnsi="Arial" w:cs="Arial"/>
                <w:b/>
                <w:bCs/>
                <w:sz w:val="20"/>
                <w:szCs w:val="20"/>
              </w:rPr>
              <w:t>1</w:t>
            </w:r>
            <w:r w:rsidR="00C73AB4">
              <w:rPr>
                <w:rFonts w:ascii="Arial" w:hAnsi="Arial" w:cs="Arial"/>
                <w:b/>
                <w:bCs/>
                <w:sz w:val="20"/>
                <w:szCs w:val="20"/>
              </w:rPr>
              <w:t>6</w:t>
            </w:r>
            <w:r w:rsidRPr="00F24E63">
              <w:rPr>
                <w:rFonts w:ascii="Arial" w:hAnsi="Arial" w:cs="Arial"/>
                <w:b/>
                <w:bCs/>
                <w:sz w:val="20"/>
                <w:szCs w:val="20"/>
              </w:rPr>
              <w:t xml:space="preserve"> měsíců </w:t>
            </w:r>
            <w:r w:rsidRPr="00F24E63">
              <w:rPr>
                <w:rFonts w:ascii="Arial" w:hAnsi="Arial" w:cs="Arial"/>
                <w:sz w:val="20"/>
                <w:szCs w:val="20"/>
              </w:rPr>
              <w:t>od předání</w:t>
            </w:r>
            <w:r w:rsidR="00F8773D">
              <w:rPr>
                <w:rFonts w:ascii="Arial" w:hAnsi="Arial" w:cs="Arial"/>
                <w:sz w:val="20"/>
                <w:szCs w:val="20"/>
              </w:rPr>
              <w:t>/převzetí</w:t>
            </w:r>
            <w:r w:rsidRPr="00F24E63">
              <w:rPr>
                <w:rFonts w:ascii="Arial" w:hAnsi="Arial" w:cs="Arial"/>
                <w:sz w:val="20"/>
                <w:szCs w:val="20"/>
              </w:rPr>
              <w:t xml:space="preserve"> staveniště.</w:t>
            </w:r>
          </w:p>
        </w:tc>
      </w:tr>
    </w:tbl>
    <w:p w14:paraId="2B601FAA" w14:textId="45181BBA" w:rsidR="00CC56EC" w:rsidRPr="0078498E" w:rsidRDefault="00CC56EC" w:rsidP="00CC56EC">
      <w:pPr>
        <w:pStyle w:val="Nadpis2"/>
        <w:keepNext w:val="0"/>
        <w:keepLines w:val="0"/>
        <w:spacing w:before="240" w:after="240" w:line="276" w:lineRule="auto"/>
        <w:ind w:left="578" w:hanging="578"/>
        <w:rPr>
          <w:rFonts w:ascii="Arial" w:hAnsi="Arial" w:cs="Arial"/>
          <w:color w:val="auto"/>
          <w:sz w:val="20"/>
        </w:rPr>
      </w:pPr>
      <w:r w:rsidRPr="00D67F0D">
        <w:rPr>
          <w:rFonts w:ascii="Arial" w:hAnsi="Arial" w:cs="Arial"/>
          <w:b/>
          <w:bCs/>
          <w:color w:val="auto"/>
          <w:sz w:val="20"/>
        </w:rPr>
        <w:t>Plnění dle této smlouvy bude zahájeno na základě písemné výzvy objednatele</w:t>
      </w:r>
      <w:r w:rsidRPr="0078498E">
        <w:rPr>
          <w:rFonts w:ascii="Arial" w:hAnsi="Arial" w:cs="Arial"/>
          <w:color w:val="auto"/>
          <w:sz w:val="20"/>
        </w:rPr>
        <w:t>. Zhotovitel je povinen převzít staveniště od objednatele do 5 pracovních dnů od výzvy objednatele k zahájení plnění a převzetí staveniště a zahájit provádění vlastního díla do 5 pracovních dnů ode dne předání staveniště</w:t>
      </w:r>
      <w:r>
        <w:rPr>
          <w:rFonts w:ascii="Arial" w:hAnsi="Arial" w:cs="Arial"/>
          <w:color w:val="auto"/>
          <w:sz w:val="20"/>
        </w:rPr>
        <w:t>.</w:t>
      </w:r>
    </w:p>
    <w:p w14:paraId="0505145B" w14:textId="475E18B3" w:rsidR="00B043A8" w:rsidRPr="00341810" w:rsidRDefault="00B043A8" w:rsidP="00FF5AC0">
      <w:pPr>
        <w:pStyle w:val="Nadpis2"/>
        <w:keepNext w:val="0"/>
        <w:keepLines w:val="0"/>
        <w:widowControl w:val="0"/>
        <w:spacing w:before="240" w:after="240" w:line="276" w:lineRule="auto"/>
        <w:ind w:left="578" w:hanging="578"/>
        <w:rPr>
          <w:rFonts w:ascii="Arial" w:hAnsi="Arial" w:cs="Arial"/>
          <w:color w:val="auto"/>
          <w:sz w:val="20"/>
        </w:rPr>
      </w:pPr>
      <w:r w:rsidRPr="00FF5AC0">
        <w:rPr>
          <w:rFonts w:ascii="Arial" w:hAnsi="Arial" w:cs="Arial"/>
          <w:color w:val="auto"/>
          <w:sz w:val="20"/>
        </w:rPr>
        <w:t xml:space="preserve">Termín provedení díla dle této smlouvy se posouvá o počet dnů, o který celková doba případného provádění záchranného archeologického či jiného průzkumu dle </w:t>
      </w:r>
      <w:r w:rsidRPr="00341810">
        <w:rPr>
          <w:rFonts w:ascii="Arial" w:hAnsi="Arial" w:cs="Arial"/>
          <w:color w:val="auto"/>
          <w:sz w:val="20"/>
        </w:rPr>
        <w:t>článku 10, odstavce 5</w:t>
      </w:r>
      <w:r w:rsidR="0059300B" w:rsidRPr="00341810">
        <w:rPr>
          <w:rFonts w:ascii="Arial" w:hAnsi="Arial" w:cs="Arial"/>
          <w:color w:val="auto"/>
          <w:sz w:val="20"/>
        </w:rPr>
        <w:t>,</w:t>
      </w:r>
      <w:r w:rsidRPr="00341810">
        <w:rPr>
          <w:rFonts w:ascii="Arial" w:hAnsi="Arial" w:cs="Arial"/>
          <w:color w:val="auto"/>
          <w:sz w:val="20"/>
        </w:rPr>
        <w:t xml:space="preserve"> bodu 10 této smlouvy na stavbě překročí 10 kalendářních dnů.</w:t>
      </w:r>
    </w:p>
    <w:p w14:paraId="2EEA9A63" w14:textId="7F3251C8" w:rsidR="00B043A8" w:rsidRDefault="00B043A8" w:rsidP="00B043A8">
      <w:pPr>
        <w:pStyle w:val="Nadpis2"/>
        <w:keepNext w:val="0"/>
        <w:keepLines w:val="0"/>
        <w:spacing w:before="240" w:after="240" w:line="276" w:lineRule="auto"/>
        <w:ind w:left="578" w:hanging="578"/>
        <w:rPr>
          <w:rFonts w:ascii="Arial" w:hAnsi="Arial" w:cs="Arial"/>
          <w:color w:val="auto"/>
          <w:sz w:val="20"/>
        </w:rPr>
      </w:pPr>
      <w:r w:rsidRPr="005E3D73">
        <w:rPr>
          <w:rFonts w:ascii="Arial" w:hAnsi="Arial" w:cs="Arial"/>
          <w:color w:val="auto"/>
          <w:sz w:val="20"/>
        </w:rPr>
        <w:t xml:space="preserve">Termín provedení díla se </w:t>
      </w:r>
      <w:r w:rsidRPr="00D33860">
        <w:rPr>
          <w:rFonts w:ascii="Arial" w:hAnsi="Arial" w:cs="Arial"/>
          <w:color w:val="auto"/>
          <w:sz w:val="20"/>
        </w:rPr>
        <w:t>prodlužuje</w:t>
      </w:r>
      <w:r w:rsidRPr="005E3D73">
        <w:rPr>
          <w:rFonts w:ascii="Arial" w:hAnsi="Arial" w:cs="Arial"/>
          <w:color w:val="auto"/>
          <w:sz w:val="20"/>
        </w:rPr>
        <w:t xml:space="preserve"> o počet dnů trvání nepříznivých klimatických podmínek, kdy není možné dílo provádět v souladu se závaznými technickými normami nebo v náležité kvalitě</w:t>
      </w:r>
      <w:r w:rsidR="00B24437">
        <w:rPr>
          <w:rFonts w:ascii="Arial" w:hAnsi="Arial" w:cs="Arial"/>
          <w:color w:val="auto"/>
          <w:sz w:val="20"/>
        </w:rPr>
        <w:t xml:space="preserve">, </w:t>
      </w:r>
      <w:r w:rsidR="00B24437" w:rsidRPr="00B24437">
        <w:rPr>
          <w:rFonts w:ascii="Arial" w:hAnsi="Arial" w:cs="Arial"/>
          <w:color w:val="auto"/>
          <w:sz w:val="20"/>
        </w:rPr>
        <w:t>anebo při potřebě přerušení z organizačních důvodů na straně objednatele</w:t>
      </w:r>
      <w:r w:rsidRPr="005E3D73">
        <w:rPr>
          <w:rFonts w:ascii="Arial" w:hAnsi="Arial" w:cs="Arial"/>
          <w:color w:val="auto"/>
          <w:sz w:val="20"/>
        </w:rPr>
        <w:t>.</w:t>
      </w:r>
      <w:r>
        <w:rPr>
          <w:rFonts w:ascii="Arial" w:hAnsi="Arial" w:cs="Arial"/>
          <w:color w:val="auto"/>
          <w:sz w:val="20"/>
        </w:rPr>
        <w:t xml:space="preserve"> </w:t>
      </w:r>
      <w:r w:rsidR="00186726" w:rsidRPr="00186726">
        <w:rPr>
          <w:rFonts w:ascii="Arial" w:hAnsi="Arial" w:cs="Arial"/>
          <w:color w:val="auto"/>
          <w:sz w:val="20"/>
        </w:rPr>
        <w:t>Prodloužení termínu dle věty předchozí bude provedeno zápisem do stavebního deníku a není třeba tuto změnu provést formou uzavření dodatku</w:t>
      </w:r>
      <w:r w:rsidRPr="00417A44">
        <w:rPr>
          <w:rFonts w:ascii="Arial" w:hAnsi="Arial" w:cs="Arial"/>
          <w:color w:val="auto"/>
          <w:sz w:val="20"/>
        </w:rPr>
        <w:t>.</w:t>
      </w:r>
    </w:p>
    <w:p w14:paraId="2948ECF5" w14:textId="68A6CDC3" w:rsidR="00B24437" w:rsidRPr="002F2DAD" w:rsidRDefault="00B24437" w:rsidP="00B24437">
      <w:pPr>
        <w:pStyle w:val="Nadpis2"/>
        <w:keepNext w:val="0"/>
        <w:keepLines w:val="0"/>
        <w:spacing w:before="240" w:after="240" w:line="276" w:lineRule="auto"/>
        <w:ind w:left="578" w:hanging="578"/>
        <w:rPr>
          <w:rFonts w:ascii="Arial" w:hAnsi="Arial" w:cs="Arial"/>
          <w:color w:val="auto"/>
          <w:sz w:val="20"/>
        </w:rPr>
      </w:pPr>
      <w:r w:rsidRPr="005E5C0D">
        <w:rPr>
          <w:rFonts w:ascii="Arial" w:hAnsi="Arial" w:cs="Arial"/>
          <w:color w:val="auto"/>
          <w:sz w:val="20"/>
        </w:rPr>
        <w:t>V případě, že z jakýchkoli důvodů na straně objednatele nebo uživatele, nebude možné dodržet termíny zahájení plnění, předání a převzetí staveniště nebo zahájení provádění stavby, je objednatel oprávněn tyto termíny posunout, posouvají se tak automaticky i termíny ukončení plnění, avšak navržená délka provedení prací zůstává nezměněna.</w:t>
      </w:r>
    </w:p>
    <w:p w14:paraId="1E4F1A9A" w14:textId="77777777" w:rsidR="00761E08" w:rsidRDefault="00B043A8" w:rsidP="00FF5AC0">
      <w:pPr>
        <w:pStyle w:val="Nadpis2"/>
        <w:keepNext w:val="0"/>
        <w:keepLines w:val="0"/>
        <w:spacing w:before="240" w:after="240" w:line="276" w:lineRule="auto"/>
        <w:ind w:left="578" w:hanging="578"/>
        <w:rPr>
          <w:rFonts w:ascii="Arial" w:hAnsi="Arial" w:cs="Arial"/>
          <w:color w:val="auto"/>
          <w:sz w:val="20"/>
        </w:rPr>
      </w:pPr>
      <w:r w:rsidRPr="009940AD">
        <w:rPr>
          <w:rFonts w:ascii="Arial" w:hAnsi="Arial" w:cs="Arial"/>
          <w:b/>
          <w:bCs/>
          <w:color w:val="auto"/>
          <w:sz w:val="20"/>
        </w:rPr>
        <w:t>Místem plnění</w:t>
      </w:r>
      <w:r w:rsidRPr="005E4912">
        <w:rPr>
          <w:rFonts w:ascii="Arial" w:hAnsi="Arial" w:cs="Arial"/>
          <w:color w:val="auto"/>
          <w:sz w:val="20"/>
        </w:rPr>
        <w:t xml:space="preserve"> </w:t>
      </w:r>
      <w:r w:rsidR="0059300B">
        <w:rPr>
          <w:rFonts w:ascii="Arial" w:hAnsi="Arial" w:cs="Arial"/>
          <w:color w:val="auto"/>
          <w:sz w:val="20"/>
        </w:rPr>
        <w:t>díla</w:t>
      </w:r>
      <w:r w:rsidRPr="005E4912">
        <w:rPr>
          <w:rFonts w:ascii="Arial" w:hAnsi="Arial" w:cs="Arial"/>
          <w:color w:val="auto"/>
          <w:sz w:val="20"/>
        </w:rPr>
        <w:t xml:space="preserve"> je</w:t>
      </w:r>
      <w:r w:rsidR="007469B0">
        <w:rPr>
          <w:rFonts w:ascii="Arial" w:hAnsi="Arial" w:cs="Arial"/>
          <w:color w:val="auto"/>
          <w:sz w:val="20"/>
        </w:rPr>
        <w:t xml:space="preserve"> </w:t>
      </w:r>
      <w:r w:rsidR="007469B0" w:rsidRPr="007469B0">
        <w:rPr>
          <w:rFonts w:ascii="Arial" w:hAnsi="Arial" w:cs="Arial"/>
          <w:color w:val="auto"/>
          <w:sz w:val="20"/>
        </w:rPr>
        <w:t>objekt na adrese</w:t>
      </w:r>
      <w:r w:rsidRPr="005E4912">
        <w:rPr>
          <w:rFonts w:ascii="Arial" w:hAnsi="Arial" w:cs="Arial"/>
          <w:color w:val="auto"/>
          <w:sz w:val="20"/>
        </w:rPr>
        <w:t xml:space="preserve"> </w:t>
      </w:r>
      <w:r w:rsidR="00185839" w:rsidRPr="00185839">
        <w:rPr>
          <w:rFonts w:ascii="Arial" w:hAnsi="Arial" w:cs="Arial"/>
          <w:color w:val="auto"/>
          <w:sz w:val="20"/>
        </w:rPr>
        <w:t>Dobenínská 1994, 547 01 Náchod</w:t>
      </w:r>
      <w:r w:rsidR="007469B0">
        <w:rPr>
          <w:rFonts w:ascii="Arial" w:hAnsi="Arial" w:cs="Arial"/>
          <w:color w:val="auto"/>
          <w:sz w:val="20"/>
        </w:rPr>
        <w:t xml:space="preserve">, </w:t>
      </w:r>
      <w:r w:rsidR="00761E08" w:rsidRPr="00761E08">
        <w:rPr>
          <w:rFonts w:ascii="Arial" w:hAnsi="Arial" w:cs="Arial"/>
          <w:color w:val="auto"/>
          <w:sz w:val="20"/>
        </w:rPr>
        <w:t>v katastrálním území Náchod [701262].</w:t>
      </w:r>
    </w:p>
    <w:p w14:paraId="45C4B209" w14:textId="6B36545B" w:rsidR="006D37D7" w:rsidRPr="00FF5AC0" w:rsidRDefault="00B043A8" w:rsidP="00761E08">
      <w:pPr>
        <w:pStyle w:val="Nadpis2"/>
        <w:keepNext w:val="0"/>
        <w:keepLines w:val="0"/>
        <w:numPr>
          <w:ilvl w:val="0"/>
          <w:numId w:val="0"/>
        </w:numPr>
        <w:spacing w:before="240" w:after="240" w:line="276" w:lineRule="auto"/>
        <w:ind w:left="578"/>
        <w:rPr>
          <w:rFonts w:ascii="Arial" w:hAnsi="Arial" w:cs="Arial"/>
          <w:color w:val="auto"/>
          <w:sz w:val="20"/>
        </w:rPr>
      </w:pPr>
      <w:r w:rsidRPr="005E4912">
        <w:rPr>
          <w:rFonts w:ascii="Arial" w:hAnsi="Arial" w:cs="Arial"/>
          <w:color w:val="auto"/>
          <w:sz w:val="20"/>
        </w:rPr>
        <w:t xml:space="preserve">Podrobnosti jsou určeny projektovou </w:t>
      </w:r>
      <w:r w:rsidRPr="00185839">
        <w:rPr>
          <w:rFonts w:ascii="Arial" w:hAnsi="Arial" w:cs="Arial"/>
          <w:color w:val="auto"/>
          <w:sz w:val="20"/>
        </w:rPr>
        <w:t>dokumentací</w:t>
      </w:r>
      <w:r w:rsidR="00952F94" w:rsidRPr="00185839">
        <w:rPr>
          <w:rFonts w:ascii="Arial" w:hAnsi="Arial" w:cs="Arial"/>
          <w:color w:val="auto"/>
          <w:sz w:val="20"/>
        </w:rPr>
        <w:t xml:space="preserve"> a stavebním povolením</w:t>
      </w:r>
      <w:r w:rsidRPr="00185839">
        <w:rPr>
          <w:rFonts w:ascii="Arial" w:hAnsi="Arial" w:cs="Arial"/>
          <w:color w:val="auto"/>
          <w:sz w:val="20"/>
        </w:rPr>
        <w:t>.</w:t>
      </w:r>
      <w:bookmarkEnd w:id="12"/>
    </w:p>
    <w:p w14:paraId="57756E58" w14:textId="77777777" w:rsidR="00E33CA0" w:rsidRPr="00E33CA0" w:rsidRDefault="00E33CA0" w:rsidP="00E33CA0"/>
    <w:p w14:paraId="3E5A49E7" w14:textId="77777777" w:rsidR="000A71DE" w:rsidRPr="000A71DE" w:rsidRDefault="000A71DE" w:rsidP="008C4FB1">
      <w:pPr>
        <w:pStyle w:val="Nadpis1"/>
        <w:ind w:firstLine="426"/>
        <w:rPr>
          <w:b w:val="0"/>
          <w:sz w:val="22"/>
        </w:rPr>
      </w:pPr>
    </w:p>
    <w:p w14:paraId="2B9A34D7" w14:textId="1B3794F5" w:rsidR="00871891" w:rsidRPr="000A71DE" w:rsidRDefault="00154FA0" w:rsidP="008C4FB1">
      <w:pPr>
        <w:pStyle w:val="Nadpis1"/>
        <w:numPr>
          <w:ilvl w:val="0"/>
          <w:numId w:val="0"/>
        </w:numPr>
        <w:tabs>
          <w:tab w:val="left" w:pos="4536"/>
        </w:tabs>
        <w:spacing w:after="240"/>
        <w:rPr>
          <w:sz w:val="22"/>
          <w:szCs w:val="22"/>
        </w:rPr>
      </w:pPr>
      <w:r w:rsidRPr="000A71DE">
        <w:rPr>
          <w:sz w:val="22"/>
          <w:szCs w:val="22"/>
        </w:rPr>
        <w:t>Cena díla</w:t>
      </w:r>
    </w:p>
    <w:p w14:paraId="2011F091" w14:textId="03CBC6F8" w:rsidR="00F16CEB" w:rsidRPr="009E07CA" w:rsidRDefault="00F16CEB" w:rsidP="003A6D3E">
      <w:pPr>
        <w:pStyle w:val="Nadpis2"/>
        <w:keepNext w:val="0"/>
        <w:keepLines w:val="0"/>
        <w:spacing w:before="240" w:after="240" w:line="276" w:lineRule="auto"/>
        <w:ind w:left="567" w:hanging="567"/>
        <w:rPr>
          <w:rFonts w:ascii="Arial" w:hAnsi="Arial" w:cs="Arial"/>
          <w:color w:val="auto"/>
          <w:sz w:val="20"/>
        </w:rPr>
      </w:pPr>
      <w:r w:rsidRPr="009E07CA">
        <w:rPr>
          <w:rFonts w:ascii="Arial" w:hAnsi="Arial" w:cs="Arial"/>
          <w:color w:val="auto"/>
          <w:sz w:val="20"/>
        </w:rPr>
        <w:t xml:space="preserve">Cena za celé provedené a předané dílo je stanovena jako cena pevná, tj. zahrnuje veškeré náklady zhotovitele související s provedením díla, </w:t>
      </w:r>
      <w:r w:rsidR="00802094" w:rsidRPr="00802094">
        <w:rPr>
          <w:rFonts w:ascii="Arial" w:hAnsi="Arial" w:cs="Arial"/>
          <w:color w:val="auto"/>
          <w:sz w:val="20"/>
        </w:rPr>
        <w:t xml:space="preserve">zejména </w:t>
      </w:r>
      <w:r w:rsidRPr="009E07CA">
        <w:rPr>
          <w:rFonts w:ascii="Arial" w:hAnsi="Arial" w:cs="Arial"/>
          <w:color w:val="auto"/>
          <w:sz w:val="20"/>
        </w:rPr>
        <w:t>náklady na materiály, pracovní síly, stroje, dopravu, zařízení staveniště, řízení a administrativu, inženýrskou činnost, geodetické práce, oplocení stavby, režii zhotovitele a zisk, 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79ECBEA6" w:rsidR="00F16CEB" w:rsidRPr="009E07CA" w:rsidRDefault="00F16CEB" w:rsidP="00305F3F">
      <w:pPr>
        <w:pStyle w:val="Nadpis2"/>
        <w:keepNext w:val="0"/>
        <w:keepLines w:val="0"/>
        <w:spacing w:before="240" w:after="240" w:line="276" w:lineRule="auto"/>
        <w:ind w:left="578" w:hanging="578"/>
        <w:rPr>
          <w:rFonts w:ascii="Arial" w:hAnsi="Arial" w:cs="Arial"/>
          <w:color w:val="auto"/>
          <w:sz w:val="20"/>
        </w:rPr>
      </w:pPr>
      <w:bookmarkStart w:id="13" w:name="_Hlk132090568"/>
      <w:r w:rsidRPr="009E07CA">
        <w:rPr>
          <w:rFonts w:ascii="Arial" w:hAnsi="Arial" w:cs="Arial"/>
          <w:color w:val="auto"/>
          <w:sz w:val="20"/>
        </w:rPr>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w:t>
      </w:r>
      <w:r w:rsidR="007E7717">
        <w:rPr>
          <w:rFonts w:ascii="Arial" w:hAnsi="Arial" w:cs="Arial"/>
          <w:color w:val="auto"/>
          <w:sz w:val="20"/>
        </w:rPr>
        <w:t xml:space="preserve"> </w:t>
      </w:r>
      <w:r w:rsidRPr="009E07CA">
        <w:rPr>
          <w:rFonts w:ascii="Arial" w:hAnsi="Arial" w:cs="Arial"/>
          <w:color w:val="auto"/>
          <w:sz w:val="20"/>
        </w:rPr>
        <w:t xml:space="preserve">činí: </w:t>
      </w:r>
    </w:p>
    <w:tbl>
      <w:tblPr>
        <w:tblStyle w:val="Mkatabulky"/>
        <w:tblW w:w="0" w:type="auto"/>
        <w:tblInd w:w="704" w:type="dxa"/>
        <w:tblLook w:val="04A0" w:firstRow="1" w:lastRow="0" w:firstColumn="1" w:lastColumn="0" w:noHBand="0" w:noVBand="1"/>
      </w:tblPr>
      <w:tblGrid>
        <w:gridCol w:w="4111"/>
        <w:gridCol w:w="4245"/>
      </w:tblGrid>
      <w:tr w:rsidR="002A68A1" w:rsidRPr="002A68A1" w14:paraId="6340FC25" w14:textId="77777777" w:rsidTr="007B64EF">
        <w:tc>
          <w:tcPr>
            <w:tcW w:w="4111" w:type="dxa"/>
            <w:shd w:val="clear" w:color="auto" w:fill="DAEEF3"/>
            <w:vAlign w:val="center"/>
          </w:tcPr>
          <w:p w14:paraId="30D49905" w14:textId="037BD628"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bez DPH</w:t>
            </w:r>
            <w:r w:rsidR="008800FC">
              <w:rPr>
                <w:rFonts w:ascii="Arial" w:hAnsi="Arial" w:cs="Arial"/>
                <w:sz w:val="20"/>
                <w:szCs w:val="20"/>
              </w:rPr>
              <w:t>:</w:t>
            </w:r>
          </w:p>
        </w:tc>
        <w:tc>
          <w:tcPr>
            <w:tcW w:w="4245" w:type="dxa"/>
          </w:tcPr>
          <w:p w14:paraId="66FF17CD" w14:textId="0708B0E1"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AB4B76" w:rsidRPr="002A68A1" w14:paraId="11E3C753" w14:textId="77777777" w:rsidTr="007B64EF">
        <w:tc>
          <w:tcPr>
            <w:tcW w:w="4111" w:type="dxa"/>
            <w:shd w:val="clear" w:color="auto" w:fill="DAEEF3"/>
            <w:vAlign w:val="center"/>
          </w:tcPr>
          <w:p w14:paraId="62995FD1" w14:textId="16670434" w:rsidR="00AB4B76" w:rsidRPr="002A68A1" w:rsidRDefault="00AB4B76" w:rsidP="00997775">
            <w:pPr>
              <w:spacing w:before="60" w:after="60"/>
              <w:rPr>
                <w:rFonts w:ascii="Arial" w:hAnsi="Arial" w:cs="Arial"/>
                <w:sz w:val="20"/>
                <w:szCs w:val="20"/>
              </w:rPr>
            </w:pPr>
            <w:r>
              <w:rPr>
                <w:rFonts w:ascii="Arial" w:hAnsi="Arial" w:cs="Arial"/>
                <w:sz w:val="20"/>
                <w:szCs w:val="20"/>
              </w:rPr>
              <w:t>Sazba DPH v %</w:t>
            </w:r>
          </w:p>
        </w:tc>
        <w:tc>
          <w:tcPr>
            <w:tcW w:w="4245" w:type="dxa"/>
          </w:tcPr>
          <w:p w14:paraId="30FDC10C" w14:textId="6CADDF67" w:rsidR="00AB4B76" w:rsidRPr="005E4912" w:rsidRDefault="00160193" w:rsidP="00997775">
            <w:pPr>
              <w:spacing w:before="60" w:after="60"/>
              <w:rPr>
                <w:rFonts w:ascii="Arial" w:hAnsi="Arial" w:cs="Arial"/>
                <w:sz w:val="20"/>
                <w:szCs w:val="20"/>
                <w:highlight w:val="yellow"/>
              </w:rPr>
            </w:pPr>
            <w:r w:rsidRPr="005E4912">
              <w:rPr>
                <w:rFonts w:ascii="Arial" w:hAnsi="Arial" w:cs="Arial"/>
                <w:sz w:val="20"/>
                <w:szCs w:val="20"/>
                <w:highlight w:val="yellow"/>
              </w:rPr>
              <w:t>[bude doplněno dle nabídky zhotovitele před uzavřením smlouvy]</w:t>
            </w:r>
          </w:p>
        </w:tc>
      </w:tr>
      <w:tr w:rsidR="002A68A1" w:rsidRPr="002A68A1" w14:paraId="6359DBE7" w14:textId="77777777" w:rsidTr="007B64EF">
        <w:tc>
          <w:tcPr>
            <w:tcW w:w="4111" w:type="dxa"/>
            <w:shd w:val="clear" w:color="auto" w:fill="DAEEF3"/>
            <w:vAlign w:val="center"/>
          </w:tcPr>
          <w:p w14:paraId="306758A0" w14:textId="40D37B06"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DPH v Kč samostatně</w:t>
            </w:r>
            <w:r w:rsidR="008800FC">
              <w:rPr>
                <w:rFonts w:ascii="Arial" w:hAnsi="Arial" w:cs="Arial"/>
                <w:sz w:val="20"/>
                <w:szCs w:val="20"/>
              </w:rPr>
              <w:t>:</w:t>
            </w:r>
          </w:p>
        </w:tc>
        <w:tc>
          <w:tcPr>
            <w:tcW w:w="4245" w:type="dxa"/>
          </w:tcPr>
          <w:p w14:paraId="07BFC79F" w14:textId="4D4AA52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2A68A1" w:rsidRPr="002A68A1" w14:paraId="3D6F60DB" w14:textId="77777777" w:rsidTr="007B64EF">
        <w:tc>
          <w:tcPr>
            <w:tcW w:w="4111" w:type="dxa"/>
            <w:shd w:val="clear" w:color="auto" w:fill="DAEEF3"/>
            <w:vAlign w:val="center"/>
          </w:tcPr>
          <w:p w14:paraId="691810D0" w14:textId="427E9526" w:rsidR="002A68A1" w:rsidRPr="00185839" w:rsidRDefault="002A68A1" w:rsidP="00997775">
            <w:pPr>
              <w:spacing w:before="60" w:after="60"/>
              <w:rPr>
                <w:rFonts w:ascii="Arial" w:hAnsi="Arial" w:cs="Arial"/>
                <w:b/>
                <w:bCs/>
                <w:sz w:val="20"/>
                <w:szCs w:val="20"/>
              </w:rPr>
            </w:pPr>
            <w:r w:rsidRPr="00185839">
              <w:rPr>
                <w:rFonts w:ascii="Arial" w:hAnsi="Arial" w:cs="Arial"/>
                <w:b/>
                <w:bCs/>
                <w:sz w:val="20"/>
                <w:szCs w:val="20"/>
              </w:rPr>
              <w:t>Celková cena díla v Kč včetně DPH</w:t>
            </w:r>
            <w:r w:rsidR="007B7C00" w:rsidRPr="00185839">
              <w:rPr>
                <w:rFonts w:ascii="Arial" w:hAnsi="Arial" w:cs="Arial"/>
                <w:b/>
                <w:bCs/>
                <w:sz w:val="20"/>
                <w:szCs w:val="20"/>
              </w:rPr>
              <w:t>:</w:t>
            </w:r>
          </w:p>
        </w:tc>
        <w:tc>
          <w:tcPr>
            <w:tcW w:w="4245" w:type="dxa"/>
          </w:tcPr>
          <w:p w14:paraId="5B49E8A8" w14:textId="43679C93" w:rsidR="002A68A1" w:rsidRPr="00185839" w:rsidRDefault="00160193" w:rsidP="00997775">
            <w:pPr>
              <w:spacing w:before="60" w:after="60"/>
              <w:rPr>
                <w:rFonts w:ascii="Arial" w:hAnsi="Arial" w:cs="Arial"/>
                <w:b/>
                <w:bCs/>
                <w:sz w:val="20"/>
                <w:szCs w:val="20"/>
              </w:rPr>
            </w:pPr>
            <w:r w:rsidRPr="00185839">
              <w:rPr>
                <w:rFonts w:ascii="Arial" w:hAnsi="Arial" w:cs="Arial"/>
                <w:b/>
                <w:bCs/>
                <w:sz w:val="20"/>
                <w:szCs w:val="20"/>
                <w:highlight w:val="yellow"/>
              </w:rPr>
              <w:t>[bude doplněno dle nabídky zhotovitele před uzavřením smlouvy]</w:t>
            </w:r>
          </w:p>
        </w:tc>
      </w:tr>
    </w:tbl>
    <w:bookmarkEnd w:id="13"/>
    <w:p w14:paraId="13C882E9" w14:textId="48E092D1"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Daň z přidané hodnoty (DPH) bude účtována podle platných předpisů v době zdanitelného plnění.</w:t>
      </w:r>
    </w:p>
    <w:p w14:paraId="50258F5B" w14:textId="778CB44C" w:rsidR="00522D85" w:rsidRPr="00416CEB" w:rsidRDefault="005E4912" w:rsidP="00416CE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Zhotovitel není oprávněn požadovat změnu ceny díla v důsledku provedení prací, které nejsou předmětem díla vyjma postupu dle </w:t>
      </w:r>
      <w:r w:rsidR="005B794B">
        <w:rPr>
          <w:rFonts w:ascii="Arial" w:hAnsi="Arial" w:cs="Arial"/>
          <w:color w:val="auto"/>
          <w:sz w:val="20"/>
        </w:rPr>
        <w:t>člá</w:t>
      </w:r>
      <w:r w:rsidR="005B794B" w:rsidRPr="00185839">
        <w:rPr>
          <w:rFonts w:ascii="Arial" w:hAnsi="Arial" w:cs="Arial"/>
          <w:color w:val="auto"/>
          <w:sz w:val="20"/>
        </w:rPr>
        <w:t>nku 18</w:t>
      </w:r>
      <w:r w:rsidRPr="00185839">
        <w:rPr>
          <w:rFonts w:ascii="Arial" w:hAnsi="Arial" w:cs="Arial"/>
          <w:color w:val="auto"/>
          <w:sz w:val="20"/>
        </w:rPr>
        <w:t>.</w:t>
      </w:r>
      <w:r w:rsidR="00F5097E" w:rsidRPr="00416CEB">
        <w:rPr>
          <w:rFonts w:ascii="Arial" w:hAnsi="Arial" w:cs="Arial"/>
          <w:color w:val="auto"/>
          <w:sz w:val="20"/>
        </w:rPr>
        <w:t xml:space="preserve"> </w:t>
      </w:r>
    </w:p>
    <w:p w14:paraId="4CBBE637" w14:textId="77777777" w:rsidR="000A71DE" w:rsidRPr="000A71DE" w:rsidRDefault="000A71DE" w:rsidP="000A71DE">
      <w:pPr>
        <w:pStyle w:val="Nadpis1"/>
        <w:rPr>
          <w:rFonts w:cs="Arial"/>
          <w:szCs w:val="20"/>
        </w:rPr>
      </w:pPr>
      <w:bookmarkStart w:id="14" w:name="_Hlk42094342"/>
    </w:p>
    <w:p w14:paraId="117F19AC" w14:textId="1C643E6F" w:rsidR="001001A8" w:rsidRDefault="00154FA0" w:rsidP="000A71DE">
      <w:pPr>
        <w:pStyle w:val="Nadpis1"/>
        <w:numPr>
          <w:ilvl w:val="0"/>
          <w:numId w:val="0"/>
        </w:numPr>
        <w:spacing w:after="240"/>
        <w:rPr>
          <w:sz w:val="22"/>
          <w:szCs w:val="22"/>
        </w:rPr>
      </w:pPr>
      <w:r w:rsidRPr="000A71DE">
        <w:rPr>
          <w:sz w:val="22"/>
          <w:szCs w:val="22"/>
        </w:rPr>
        <w:t>Způsob úhrady ceny a platební podmínky</w:t>
      </w:r>
    </w:p>
    <w:p w14:paraId="6DEBAC03" w14:textId="04A281E3" w:rsidR="0059300B" w:rsidRPr="00185839" w:rsidRDefault="00185839" w:rsidP="00185839">
      <w:pPr>
        <w:pStyle w:val="Nadpis2"/>
        <w:keepNext w:val="0"/>
        <w:keepLines w:val="0"/>
        <w:spacing w:before="240" w:after="240" w:line="276" w:lineRule="auto"/>
        <w:ind w:left="578" w:hanging="578"/>
        <w:rPr>
          <w:rFonts w:ascii="Arial" w:hAnsi="Arial" w:cs="Arial"/>
          <w:color w:val="auto"/>
          <w:sz w:val="20"/>
          <w:szCs w:val="20"/>
        </w:rPr>
      </w:pPr>
      <w:bookmarkStart w:id="15" w:name="_Hlk156198390"/>
      <w:r w:rsidRPr="00C13F30">
        <w:rPr>
          <w:rFonts w:ascii="Arial" w:hAnsi="Arial" w:cs="Arial"/>
          <w:color w:val="auto"/>
          <w:sz w:val="20"/>
        </w:rPr>
        <w:t>Provedené práce na díle budou zhotovitelem objednateli účtovány jednou měsíčně dílčími daňovými doklady (dále jen „dílčí faktury“) až do výše 90</w:t>
      </w:r>
      <w:r w:rsidR="0052641C">
        <w:rPr>
          <w:rFonts w:ascii="Arial" w:hAnsi="Arial" w:cs="Arial"/>
          <w:color w:val="auto"/>
          <w:sz w:val="20"/>
        </w:rPr>
        <w:t xml:space="preserve"> </w:t>
      </w:r>
      <w:r w:rsidRPr="00C13F30">
        <w:rPr>
          <w:rFonts w:ascii="Arial" w:hAnsi="Arial" w:cs="Arial"/>
          <w:color w:val="auto"/>
          <w:sz w:val="20"/>
        </w:rPr>
        <w:t>% ze sjednané ceny</w:t>
      </w:r>
      <w:r>
        <w:rPr>
          <w:rFonts w:ascii="Arial" w:hAnsi="Arial" w:cs="Arial"/>
          <w:color w:val="auto"/>
          <w:sz w:val="20"/>
        </w:rPr>
        <w:t xml:space="preserve"> díla v Kč včetně DPH.</w:t>
      </w:r>
      <w:r w:rsidRPr="00C13F30">
        <w:rPr>
          <w:rFonts w:ascii="Arial" w:hAnsi="Arial" w:cs="Arial"/>
          <w:color w:val="auto"/>
          <w:sz w:val="20"/>
        </w:rPr>
        <w:t xml:space="preserve"> </w:t>
      </w:r>
      <w:r w:rsidRPr="00907C70">
        <w:rPr>
          <w:rFonts w:ascii="Arial" w:hAnsi="Arial" w:cs="Arial"/>
          <w:color w:val="auto"/>
          <w:sz w:val="20"/>
          <w:szCs w:val="20"/>
        </w:rPr>
        <w:t>Zbývající cena díla ve výši 10 % ceny díla v Kč včetně DPH dle této smlouvy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w:t>
      </w:r>
      <w:r w:rsidRPr="00185839">
        <w:rPr>
          <w:rFonts w:ascii="Arial" w:hAnsi="Arial" w:cs="Arial"/>
          <w:color w:val="auto"/>
          <w:sz w:val="20"/>
          <w:szCs w:val="20"/>
        </w:rPr>
        <w:t xml:space="preserve">zádržné“) ve smyslu čl. 9 odst. </w:t>
      </w:r>
      <w:r w:rsidR="00E83B10">
        <w:rPr>
          <w:rFonts w:ascii="Arial" w:hAnsi="Arial" w:cs="Arial"/>
          <w:color w:val="auto"/>
          <w:sz w:val="20"/>
          <w:szCs w:val="20"/>
        </w:rPr>
        <w:t>2</w:t>
      </w:r>
      <w:r w:rsidRPr="00185839">
        <w:rPr>
          <w:rFonts w:ascii="Arial" w:hAnsi="Arial" w:cs="Arial"/>
          <w:color w:val="auto"/>
          <w:sz w:val="20"/>
          <w:szCs w:val="20"/>
        </w:rPr>
        <w:t xml:space="preserve"> a násl. této smlouvy.</w:t>
      </w:r>
      <w:bookmarkEnd w:id="15"/>
    </w:p>
    <w:p w14:paraId="01BF9C47" w14:textId="7849CD12" w:rsidR="005B794B" w:rsidRPr="00FA5209" w:rsidRDefault="005B794B" w:rsidP="00FA5209">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Přílohou všech faktur bude technickým dozorem stavebníka odsouhlasený originál soupisu provedených prací za dané období. Návrh soupisu provedených prací odevzdá zhotovitel TDS ke kontrole vždy po uplynutí příslušného období. TDS a zástupce objednatele se k soupisu vyjádří bez zbytečného odkladu. V případě jeho neodsouhlasení vrátí TDS s uvedením důvodu nejpozději do 30 pracovních dnů předložený návrh zhotoviteli zpět nebo k přepracování. Důvodem pro neodsouhlasení soupisu provedených prací TDS je např. skutečnost, že práce nebyly provedeny řádně dle smlouvy. Soupis provedených prací, potvrzený TDS, předá TDS či zástupci zhotovitele na stavbě.  U konečné faktury bude přílohou i protokol o předání a převzetí díla </w:t>
      </w:r>
      <w:r w:rsidR="00FA5209" w:rsidRPr="00FA5209">
        <w:rPr>
          <w:rFonts w:ascii="Arial" w:hAnsi="Arial" w:cs="Arial"/>
          <w:color w:val="auto"/>
          <w:sz w:val="20"/>
        </w:rPr>
        <w:t xml:space="preserve">podepsaný oběma smluvními stranami včetně případného zápisu o odstranění vad a nedodělků, podepsaného oběma smluvními stranami ve </w:t>
      </w:r>
      <w:r w:rsidR="00FA5209" w:rsidRPr="0052641C">
        <w:rPr>
          <w:rFonts w:ascii="Arial" w:hAnsi="Arial" w:cs="Arial"/>
          <w:color w:val="auto"/>
          <w:sz w:val="20"/>
        </w:rPr>
        <w:t>smyslu čl. 11 odst. 2 bodu 8 smlouvy.</w:t>
      </w:r>
    </w:p>
    <w:p w14:paraId="152796BF" w14:textId="77777777" w:rsidR="006E45A6" w:rsidRPr="00EA5AE1" w:rsidRDefault="006E45A6" w:rsidP="006E45A6">
      <w:pPr>
        <w:pStyle w:val="Nadpis2"/>
        <w:keepNext w:val="0"/>
        <w:keepLines w:val="0"/>
        <w:spacing w:before="240" w:after="240" w:line="276" w:lineRule="auto"/>
        <w:ind w:left="578" w:hanging="578"/>
        <w:rPr>
          <w:rFonts w:ascii="Arial" w:hAnsi="Arial" w:cs="Arial"/>
          <w:color w:val="auto"/>
          <w:sz w:val="20"/>
        </w:rPr>
      </w:pPr>
      <w:r w:rsidRPr="00EA5AE1">
        <w:rPr>
          <w:rFonts w:ascii="Arial" w:hAnsi="Arial" w:cs="Arial"/>
          <w:color w:val="auto"/>
          <w:sz w:val="20"/>
        </w:rPr>
        <w:t xml:space="preserve">Dnem uskutečnění dílčího zdanitelného plnění je den podpisu soupisu provedených prací za příslušný měsíc zhotovitelem, zpravidla poslední den příslušného kalendářního měsíce, potvrzený TDS a zástupcem objednatele ve věcech technických. Dílčím zdanitelným plněním </w:t>
      </w:r>
      <w:r w:rsidRPr="00EA5AE1">
        <w:rPr>
          <w:rFonts w:ascii="Arial" w:hAnsi="Arial" w:cs="Arial"/>
          <w:color w:val="auto"/>
          <w:sz w:val="20"/>
        </w:rPr>
        <w:lastRenderedPageBreak/>
        <w:t>jsou práce a dodávky, provedené zhotovitelem v každém kalendářním měsíci a potvrzené ve smyslu předchozího odstavce.</w:t>
      </w:r>
    </w:p>
    <w:p w14:paraId="2ACECADF" w14:textId="61F9277E" w:rsidR="006E45A6" w:rsidRPr="009E07CA" w:rsidRDefault="00FA5209" w:rsidP="006E45A6">
      <w:pPr>
        <w:pStyle w:val="Nadpis2"/>
        <w:keepNext w:val="0"/>
        <w:keepLines w:val="0"/>
        <w:spacing w:before="240" w:after="240" w:line="276" w:lineRule="auto"/>
        <w:ind w:left="578" w:hanging="578"/>
        <w:rPr>
          <w:rFonts w:ascii="Arial" w:hAnsi="Arial" w:cs="Arial"/>
          <w:color w:val="auto"/>
        </w:rPr>
      </w:pPr>
      <w:r w:rsidRPr="00FA5209">
        <w:rPr>
          <w:rFonts w:ascii="Arial" w:hAnsi="Arial" w:cs="Arial"/>
          <w:color w:val="auto"/>
          <w:sz w:val="20"/>
        </w:rPr>
        <w:t xml:space="preserve">Dnem uskutečnění celkového zdanitelného plnění je den podpisu protokolu o předání a převzetí celého díla případně den podpisu zápisu o odstranění vad a nedodělků, podepsaného oběma smluvními stranami ve </w:t>
      </w:r>
      <w:r w:rsidRPr="0052641C">
        <w:rPr>
          <w:rFonts w:ascii="Arial" w:hAnsi="Arial" w:cs="Arial"/>
          <w:color w:val="auto"/>
          <w:sz w:val="20"/>
        </w:rPr>
        <w:t>smyslu čl. 11 odst. 2 bodu 8 smlouvy v případě</w:t>
      </w:r>
      <w:r w:rsidRPr="00FA5209">
        <w:rPr>
          <w:rFonts w:ascii="Arial" w:hAnsi="Arial" w:cs="Arial"/>
          <w:color w:val="auto"/>
          <w:sz w:val="20"/>
        </w:rPr>
        <w:t xml:space="preserve">, že bylo dílo převzato s drobnými vadami a nedodělky. Pro vyloučení pochybností smluvní strany výslovně sjednávají, že pokud bylo dílo objednatelem převzato s drobnými vadami či nedodělky, je zhotovitel oprávněn vystavit konečnou fakturu, teprve po odstranění poslední z vad či nedodělků.  Celkové zdanitelné plnění se tedy považuje za uskutečněné dnem protokolárního převzetí celého díla bez vad a nedodělků ve </w:t>
      </w:r>
      <w:r w:rsidRPr="0052641C">
        <w:rPr>
          <w:rFonts w:ascii="Arial" w:hAnsi="Arial" w:cs="Arial"/>
          <w:color w:val="auto"/>
          <w:sz w:val="20"/>
        </w:rPr>
        <w:t>smyslu čl. 11 odst. 2 smlouvy objednatelem</w:t>
      </w:r>
      <w:r w:rsidRPr="00FA5209">
        <w:rPr>
          <w:rFonts w:ascii="Arial" w:hAnsi="Arial" w:cs="Arial"/>
          <w:color w:val="auto"/>
          <w:sz w:val="20"/>
        </w:rPr>
        <w:t>. Zhotovitel je povinen nejpozději do 15 dnů od uskutečnění celkového zdanitelného plnění vystavit daňový doklad (dále jen „konečná faktura“).</w:t>
      </w:r>
    </w:p>
    <w:p w14:paraId="105A56B6" w14:textId="77777777" w:rsidR="00AE7702"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objednatel neposkytuje zhotoviteli zálohu ani závdavek.</w:t>
      </w:r>
    </w:p>
    <w:p w14:paraId="37DBE14F" w14:textId="6EAACDAF" w:rsidR="00C94246" w:rsidRPr="00D50380" w:rsidRDefault="00C94246"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p>
    <w:p w14:paraId="054145CF" w14:textId="6C244DB1" w:rsidR="00A97A0A" w:rsidRPr="00D50380" w:rsidRDefault="00A97A0A"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 xml:space="preserve">Pokud bude zhotovitel v prodlení delším než 30 dnů se zaplacením jakékoli fakturované částky poddodavateli, je </w:t>
      </w:r>
      <w:r w:rsidRPr="00BE2872">
        <w:rPr>
          <w:rFonts w:ascii="Arial" w:hAnsi="Arial" w:cs="Arial"/>
          <w:color w:val="auto"/>
          <w:sz w:val="20"/>
        </w:rPr>
        <w:t>objednatel oprávněn plnit</w:t>
      </w:r>
      <w:r w:rsidRPr="00D50380">
        <w:rPr>
          <w:rFonts w:ascii="Arial" w:hAnsi="Arial" w:cs="Arial"/>
          <w:color w:val="auto"/>
          <w:sz w:val="20"/>
        </w:rPr>
        <w:t xml:space="preserve">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w:t>
      </w:r>
      <w:r w:rsidR="00FA5209">
        <w:rPr>
          <w:rFonts w:ascii="Arial" w:hAnsi="Arial" w:cs="Arial"/>
          <w:color w:val="auto"/>
          <w:sz w:val="20"/>
        </w:rPr>
        <w:t xml:space="preserve"> v Kč včetně DPH</w:t>
      </w:r>
      <w:r w:rsidRPr="00D50380">
        <w:rPr>
          <w:rFonts w:ascii="Arial" w:hAnsi="Arial" w:cs="Arial"/>
          <w:color w:val="auto"/>
          <w:sz w:val="20"/>
        </w:rPr>
        <w:t>. Pokud zhotovitel nezaplatí do 3 pracovních dnů od doručení výzvy, zavazuje se dále zaplatit objednateli úrok z prodlení ve výši stanovené příslušným právním předpisem, a smluvní pokutu ve výši 0,05 % z dlužné částky</w:t>
      </w:r>
      <w:r w:rsidR="00FA5209">
        <w:rPr>
          <w:rFonts w:ascii="Arial" w:hAnsi="Arial" w:cs="Arial"/>
          <w:color w:val="auto"/>
          <w:sz w:val="20"/>
        </w:rPr>
        <w:t xml:space="preserve"> v Kč včetně DPH</w:t>
      </w:r>
      <w:r w:rsidRPr="00D50380">
        <w:rPr>
          <w:rFonts w:ascii="Arial" w:hAnsi="Arial" w:cs="Arial"/>
          <w:color w:val="auto"/>
          <w:sz w:val="20"/>
        </w:rPr>
        <w:t xml:space="preserve"> za každý i započatý den prodlení se zaplacením. Pokud zhotovitel nezaplatí objednateli příslušnou částku do 30 kalendářních dnů od doručení výzvy, je objednatel oprávněn od této smlouvy odstoupit. Výše uvedená přímá platba objednatelem poddodavateli nemá vliv na ostatní ustanovení této smlouvy.</w:t>
      </w:r>
    </w:p>
    <w:p w14:paraId="4D6AEAB4" w14:textId="0576B718"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Platby budou probíhat výhradně v Kč (CZK) a rovněž veškeré cenové údaje</w:t>
      </w:r>
      <w:r w:rsidRPr="009E07CA">
        <w:rPr>
          <w:rFonts w:ascii="Arial" w:hAnsi="Arial" w:cs="Arial"/>
          <w:color w:val="auto"/>
          <w:sz w:val="20"/>
        </w:rPr>
        <w:t xml:space="preserve"> budou v této měně.</w:t>
      </w:r>
    </w:p>
    <w:p w14:paraId="3CC615D8" w14:textId="19F5EE63" w:rsidR="00275B93" w:rsidRPr="009B4C7D" w:rsidRDefault="00AE7702" w:rsidP="00305F3F">
      <w:pPr>
        <w:pStyle w:val="Nadpis2"/>
        <w:keepNext w:val="0"/>
        <w:keepLines w:val="0"/>
        <w:spacing w:before="240" w:after="240" w:line="276" w:lineRule="auto"/>
        <w:ind w:left="578" w:hanging="578"/>
        <w:rPr>
          <w:rFonts w:ascii="Arial" w:hAnsi="Arial" w:cs="Arial"/>
          <w:color w:val="auto"/>
          <w:sz w:val="20"/>
        </w:rPr>
      </w:pPr>
      <w:r w:rsidRPr="009B4C7D">
        <w:rPr>
          <w:rFonts w:ascii="Arial" w:hAnsi="Arial" w:cs="Arial"/>
          <w:b/>
          <w:bCs/>
          <w:color w:val="auto"/>
          <w:sz w:val="20"/>
        </w:rPr>
        <w:t>S</w:t>
      </w:r>
      <w:r w:rsidR="00275B93" w:rsidRPr="009B4C7D">
        <w:rPr>
          <w:rFonts w:ascii="Arial" w:hAnsi="Arial" w:cs="Arial"/>
          <w:b/>
          <w:bCs/>
          <w:color w:val="auto"/>
          <w:sz w:val="20"/>
        </w:rPr>
        <w:t>platnost oprávněně</w:t>
      </w:r>
      <w:r w:rsidR="00B73965" w:rsidRPr="009B4C7D">
        <w:rPr>
          <w:rFonts w:ascii="Arial" w:hAnsi="Arial" w:cs="Arial"/>
          <w:b/>
          <w:bCs/>
          <w:color w:val="auto"/>
          <w:sz w:val="20"/>
        </w:rPr>
        <w:t xml:space="preserve"> </w:t>
      </w:r>
      <w:r w:rsidR="00275B93" w:rsidRPr="009B4C7D">
        <w:rPr>
          <w:rFonts w:ascii="Arial" w:hAnsi="Arial" w:cs="Arial"/>
          <w:b/>
          <w:bCs/>
          <w:color w:val="auto"/>
          <w:sz w:val="20"/>
        </w:rPr>
        <w:t xml:space="preserve">vyfakturovaných částek </w:t>
      </w:r>
      <w:r w:rsidR="00FA5209" w:rsidRPr="009B4C7D">
        <w:rPr>
          <w:rFonts w:ascii="Arial" w:hAnsi="Arial" w:cs="Arial"/>
          <w:b/>
          <w:bCs/>
          <w:color w:val="auto"/>
          <w:sz w:val="20"/>
        </w:rPr>
        <w:t xml:space="preserve">s výjimkou zádržného </w:t>
      </w:r>
      <w:r w:rsidR="00275B93" w:rsidRPr="009B4C7D">
        <w:rPr>
          <w:rFonts w:ascii="Arial" w:hAnsi="Arial" w:cs="Arial"/>
          <w:b/>
          <w:bCs/>
          <w:color w:val="auto"/>
          <w:sz w:val="20"/>
        </w:rPr>
        <w:t>bude</w:t>
      </w:r>
      <w:r w:rsidR="006555A7" w:rsidRPr="009B4C7D">
        <w:rPr>
          <w:rFonts w:ascii="Arial" w:hAnsi="Arial" w:cs="Arial"/>
          <w:b/>
          <w:bCs/>
          <w:color w:val="auto"/>
          <w:sz w:val="20"/>
        </w:rPr>
        <w:t xml:space="preserve"> </w:t>
      </w:r>
      <w:r w:rsidR="008855DF">
        <w:rPr>
          <w:rFonts w:ascii="Arial" w:hAnsi="Arial" w:cs="Arial"/>
          <w:b/>
          <w:bCs/>
          <w:color w:val="auto"/>
          <w:sz w:val="20"/>
        </w:rPr>
        <w:t>4</w:t>
      </w:r>
      <w:r w:rsidR="006555A7" w:rsidRPr="009B4C7D">
        <w:rPr>
          <w:rFonts w:ascii="Arial" w:hAnsi="Arial" w:cs="Arial"/>
          <w:b/>
          <w:bCs/>
          <w:color w:val="auto"/>
          <w:sz w:val="20"/>
        </w:rPr>
        <w:t xml:space="preserve">0 </w:t>
      </w:r>
      <w:r w:rsidR="00275B93" w:rsidRPr="009B4C7D">
        <w:rPr>
          <w:rFonts w:ascii="Arial" w:hAnsi="Arial" w:cs="Arial"/>
          <w:b/>
          <w:bCs/>
          <w:color w:val="auto"/>
          <w:sz w:val="20"/>
        </w:rPr>
        <w:t>kalendářních dnů</w:t>
      </w:r>
      <w:r w:rsidR="00275B93" w:rsidRPr="009B4C7D">
        <w:rPr>
          <w:rFonts w:ascii="Arial" w:hAnsi="Arial" w:cs="Arial"/>
          <w:color w:val="auto"/>
          <w:sz w:val="20"/>
        </w:rPr>
        <w:t xml:space="preserve"> ode dne doručení faktury – daňového dokladu </w:t>
      </w:r>
      <w:r w:rsidR="00522D85" w:rsidRPr="009B4C7D">
        <w:rPr>
          <w:rFonts w:ascii="Arial" w:hAnsi="Arial" w:cs="Arial"/>
          <w:color w:val="auto"/>
          <w:sz w:val="20"/>
        </w:rPr>
        <w:t>do</w:t>
      </w:r>
      <w:r w:rsidR="00275B93" w:rsidRPr="009B4C7D">
        <w:rPr>
          <w:rFonts w:ascii="Arial" w:hAnsi="Arial" w:cs="Arial"/>
          <w:color w:val="auto"/>
          <w:sz w:val="20"/>
        </w:rPr>
        <w:t xml:space="preserve"> sídla objednatele</w:t>
      </w:r>
      <w:r w:rsidRPr="009B4C7D">
        <w:rPr>
          <w:rFonts w:ascii="Arial" w:hAnsi="Arial" w:cs="Arial"/>
          <w:color w:val="auto"/>
          <w:sz w:val="20"/>
        </w:rPr>
        <w:t>.</w:t>
      </w:r>
    </w:p>
    <w:p w14:paraId="75CAD688" w14:textId="2E756157" w:rsidR="00275B93" w:rsidRPr="009E07CA" w:rsidRDefault="00522D85" w:rsidP="00305F3F">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Dílčí faktury jakož i k</w:t>
      </w:r>
      <w:r w:rsidR="00275B93" w:rsidRPr="009E07CA">
        <w:rPr>
          <w:rFonts w:ascii="Arial" w:hAnsi="Arial" w:cs="Arial"/>
          <w:color w:val="auto"/>
          <w:sz w:val="20"/>
        </w:rPr>
        <w:t>onečná faktura musí obsahovat zákonem a touto smlouvou předepsané údaje, jinak budou vráceny zhotoviteli. Právě tak budou vráceny dílčí faktury a/nebo konečná faktura, neobsahující soupis prací, potvrzených technickým dozorem objednatele. Dílčí faktura jakož i konečná faktura budou předány ve třech vyhotoveních a budou obsahovat tyto údaje a/nebo přílohy:</w:t>
      </w:r>
    </w:p>
    <w:p w14:paraId="4860405B"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9E07CA">
        <w:rPr>
          <w:rFonts w:ascii="Arial" w:hAnsi="Arial" w:cs="Arial"/>
          <w:color w:val="auto"/>
          <w:sz w:val="20"/>
        </w:rPr>
        <w:t>firmu a sídlo oprávněné a povinné osoby, tj. zhotovitele i objednatele,</w:t>
      </w:r>
    </w:p>
    <w:p w14:paraId="2F91BC60"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lastRenderedPageBreak/>
        <w:t>IČO a DIČ zhotovitele a objednatele,</w:t>
      </w:r>
    </w:p>
    <w:p w14:paraId="04F47623"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údaj o zápisu zhotovitele v obchodním rejstříku, včetně spisové značky,</w:t>
      </w:r>
    </w:p>
    <w:p w14:paraId="3164C63A" w14:textId="719005D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číslo </w:t>
      </w:r>
      <w:r w:rsidR="00522D85" w:rsidRPr="00522D85">
        <w:rPr>
          <w:rFonts w:ascii="Arial" w:hAnsi="Arial" w:cs="Arial"/>
          <w:color w:val="auto"/>
          <w:sz w:val="20"/>
        </w:rPr>
        <w:t>dílčí faktury a/nebo konečné faktury</w:t>
      </w:r>
      <w:r w:rsidRPr="009E07CA">
        <w:rPr>
          <w:rFonts w:ascii="Arial" w:hAnsi="Arial" w:cs="Arial"/>
          <w:color w:val="auto"/>
          <w:sz w:val="20"/>
        </w:rPr>
        <w:t>,</w:t>
      </w:r>
    </w:p>
    <w:p w14:paraId="02156AAD" w14:textId="7431EDB7" w:rsidR="00275B93"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522D85">
        <w:rPr>
          <w:rFonts w:ascii="Arial" w:hAnsi="Arial" w:cs="Arial"/>
          <w:color w:val="auto"/>
          <w:sz w:val="20"/>
        </w:rPr>
        <w:t>číslo smlouvy,</w:t>
      </w:r>
    </w:p>
    <w:p w14:paraId="0AAA2CE4"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den odeslání, den splatnosti a datum zdanitelného plnění,</w:t>
      </w:r>
    </w:p>
    <w:p w14:paraId="3D88E99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peněžního ústavu a číslo účtu, na který má objednatel provést úhradu,</w:t>
      </w:r>
    </w:p>
    <w:p w14:paraId="5F91939B" w14:textId="77777777" w:rsidR="009B4C7D" w:rsidRPr="009B4C7D" w:rsidRDefault="00275B93" w:rsidP="00096075">
      <w:pPr>
        <w:pStyle w:val="Nadpis2"/>
        <w:keepNext w:val="0"/>
        <w:keepLines w:val="0"/>
        <w:numPr>
          <w:ilvl w:val="0"/>
          <w:numId w:val="6"/>
        </w:numPr>
        <w:spacing w:before="0" w:after="60"/>
        <w:ind w:left="935" w:hanging="357"/>
        <w:rPr>
          <w:rFonts w:ascii="Arial" w:hAnsi="Arial" w:cs="Arial"/>
          <w:color w:val="auto"/>
        </w:rPr>
      </w:pPr>
      <w:r w:rsidRPr="009B4C7D">
        <w:rPr>
          <w:rFonts w:ascii="Arial" w:hAnsi="Arial" w:cs="Arial"/>
          <w:color w:val="auto"/>
          <w:sz w:val="20"/>
        </w:rPr>
        <w:t xml:space="preserve">fakturovanou částku bez daně, sazbu daně, daň, </w:t>
      </w:r>
    </w:p>
    <w:p w14:paraId="79340818" w14:textId="0EE418A1" w:rsidR="00275B93" w:rsidRPr="009B4C7D" w:rsidRDefault="00275B93" w:rsidP="00096075">
      <w:pPr>
        <w:pStyle w:val="Nadpis2"/>
        <w:keepNext w:val="0"/>
        <w:keepLines w:val="0"/>
        <w:numPr>
          <w:ilvl w:val="0"/>
          <w:numId w:val="6"/>
        </w:numPr>
        <w:spacing w:before="0" w:after="60"/>
        <w:ind w:left="935" w:hanging="357"/>
        <w:rPr>
          <w:rFonts w:ascii="Arial" w:hAnsi="Arial" w:cs="Arial"/>
          <w:color w:val="auto"/>
        </w:rPr>
      </w:pPr>
      <w:r w:rsidRPr="009B4C7D">
        <w:rPr>
          <w:rFonts w:ascii="Arial" w:hAnsi="Arial" w:cs="Arial"/>
          <w:color w:val="auto"/>
          <w:sz w:val="20"/>
        </w:rPr>
        <w:t>název veřejné zakázky dle této smlouvy,</w:t>
      </w:r>
    </w:p>
    <w:p w14:paraId="5C2773BB" w14:textId="43B588A2" w:rsidR="00275B93" w:rsidRPr="00FD7D3F" w:rsidRDefault="00275B93" w:rsidP="00802094">
      <w:pPr>
        <w:pStyle w:val="Odstavecseseznamem"/>
        <w:numPr>
          <w:ilvl w:val="0"/>
          <w:numId w:val="6"/>
        </w:numPr>
        <w:spacing w:after="60"/>
        <w:ind w:left="935" w:hanging="357"/>
        <w:rPr>
          <w:rFonts w:ascii="Arial" w:eastAsiaTheme="majorEastAsia" w:hAnsi="Arial" w:cs="Arial"/>
          <w:sz w:val="20"/>
          <w:szCs w:val="26"/>
        </w:rPr>
      </w:pPr>
      <w:r w:rsidRPr="00FD7D3F">
        <w:rPr>
          <w:rFonts w:ascii="Arial" w:hAnsi="Arial" w:cs="Arial"/>
          <w:sz w:val="20"/>
        </w:rPr>
        <w:t>soupis provedených prací vycházející z položkového rozpočtu potvrzený TDS</w:t>
      </w:r>
      <w:r w:rsidR="00613960" w:rsidRPr="00FD7D3F">
        <w:rPr>
          <w:rFonts w:ascii="Arial" w:hAnsi="Arial" w:cs="Arial"/>
          <w:sz w:val="20"/>
        </w:rPr>
        <w:t xml:space="preserve">, </w:t>
      </w:r>
      <w:r w:rsidR="00FD7D3F" w:rsidRPr="00FD7D3F">
        <w:rPr>
          <w:rFonts w:ascii="Arial" w:eastAsiaTheme="majorEastAsia" w:hAnsi="Arial" w:cs="Arial"/>
          <w:sz w:val="20"/>
          <w:szCs w:val="26"/>
        </w:rPr>
        <w:t>objednatele a zástupcem objednatele,</w:t>
      </w:r>
    </w:p>
    <w:p w14:paraId="708FC63D"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díla s odkazem na příslušnou část smlouvy,</w:t>
      </w:r>
    </w:p>
    <w:p w14:paraId="56B51549" w14:textId="1EDC9BE6"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podpis oprávněné osoby,</w:t>
      </w:r>
    </w:p>
    <w:p w14:paraId="7BFE668F" w14:textId="3D5CA4C1"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podpis TDS objednatele na soupisu provedených prací,</w:t>
      </w:r>
    </w:p>
    <w:p w14:paraId="69B1825E"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konstantní a variabilní symbol,</w:t>
      </w:r>
    </w:p>
    <w:p w14:paraId="59E34B41"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specifický symbol</w:t>
      </w:r>
    </w:p>
    <w:p w14:paraId="4371822B" w14:textId="3A8688AE" w:rsidR="0009024E" w:rsidRDefault="00275B93" w:rsidP="0009024E">
      <w:pPr>
        <w:pStyle w:val="Nadpis2"/>
        <w:keepNext w:val="0"/>
        <w:keepLines w:val="0"/>
        <w:numPr>
          <w:ilvl w:val="0"/>
          <w:numId w:val="6"/>
        </w:numPr>
        <w:spacing w:before="0" w:after="60"/>
        <w:ind w:left="935" w:hanging="357"/>
        <w:rPr>
          <w:rFonts w:ascii="Arial" w:hAnsi="Arial" w:cs="Arial"/>
          <w:color w:val="auto"/>
          <w:sz w:val="20"/>
        </w:rPr>
      </w:pPr>
      <w:r w:rsidRPr="006641EF">
        <w:rPr>
          <w:rFonts w:ascii="Arial" w:hAnsi="Arial" w:cs="Arial"/>
          <w:color w:val="auto"/>
          <w:sz w:val="20"/>
        </w:rPr>
        <w:t>protokol o odevzdání a převzetí díla</w:t>
      </w:r>
      <w:r w:rsidR="00FA5209">
        <w:rPr>
          <w:rFonts w:ascii="Arial" w:hAnsi="Arial" w:cs="Arial"/>
          <w:color w:val="auto"/>
          <w:sz w:val="20"/>
        </w:rPr>
        <w:t xml:space="preserve"> </w:t>
      </w:r>
      <w:bookmarkStart w:id="16" w:name="_Hlk147044266"/>
      <w:bookmarkStart w:id="17" w:name="_Hlk134602886"/>
      <w:r w:rsidR="00FA5209" w:rsidRPr="00FA5209">
        <w:rPr>
          <w:rFonts w:ascii="Arial" w:hAnsi="Arial" w:cs="Arial"/>
          <w:color w:val="auto"/>
          <w:sz w:val="20"/>
        </w:rPr>
        <w:t xml:space="preserve">v případě konečné faktury včetně případného zápisu odstranění vad a nedodělků </w:t>
      </w:r>
      <w:r w:rsidR="00FA5209" w:rsidRPr="0052641C">
        <w:rPr>
          <w:rFonts w:ascii="Arial" w:hAnsi="Arial" w:cs="Arial"/>
          <w:color w:val="auto"/>
          <w:sz w:val="20"/>
        </w:rPr>
        <w:t>dle čl. 11 odst. 2 bodu 8 smlouvy.</w:t>
      </w:r>
      <w:r w:rsidR="00FA5209" w:rsidRPr="00FA5209">
        <w:rPr>
          <w:rFonts w:ascii="Arial" w:hAnsi="Arial" w:cs="Arial"/>
          <w:color w:val="auto"/>
          <w:sz w:val="20"/>
        </w:rPr>
        <w:t xml:space="preserve"> </w:t>
      </w:r>
    </w:p>
    <w:p w14:paraId="2F5A75C3" w14:textId="13E1406E" w:rsidR="000F316A" w:rsidRPr="0009024E" w:rsidRDefault="000F316A" w:rsidP="0009024E">
      <w:pPr>
        <w:pStyle w:val="Nadpis2"/>
        <w:keepNext w:val="0"/>
        <w:keepLines w:val="0"/>
        <w:numPr>
          <w:ilvl w:val="0"/>
          <w:numId w:val="6"/>
        </w:numPr>
        <w:spacing w:before="0" w:after="60"/>
        <w:ind w:left="935" w:hanging="357"/>
        <w:rPr>
          <w:rFonts w:ascii="Arial" w:hAnsi="Arial" w:cs="Arial"/>
          <w:color w:val="auto"/>
          <w:sz w:val="20"/>
        </w:rPr>
      </w:pPr>
      <w:r w:rsidRPr="0009024E">
        <w:rPr>
          <w:rFonts w:ascii="Arial" w:hAnsi="Arial" w:cs="Arial"/>
          <w:color w:val="auto"/>
          <w:sz w:val="20"/>
        </w:rPr>
        <w:t xml:space="preserve">na faktuře bude rovněž uveden tento text: </w:t>
      </w:r>
    </w:p>
    <w:bookmarkEnd w:id="16"/>
    <w:p w14:paraId="3C649088" w14:textId="6139E4A5" w:rsidR="000F316A" w:rsidRPr="00B05C53" w:rsidRDefault="001974FB" w:rsidP="000F316A">
      <w:pPr>
        <w:pStyle w:val="Odstavecseseznamem"/>
        <w:ind w:left="936"/>
        <w:rPr>
          <w:rFonts w:ascii="Arial" w:eastAsiaTheme="majorEastAsia" w:hAnsi="Arial" w:cs="Arial"/>
          <w:i/>
          <w:iCs/>
          <w:sz w:val="20"/>
          <w:szCs w:val="26"/>
        </w:rPr>
      </w:pPr>
      <w:r>
        <w:rPr>
          <w:rFonts w:ascii="Arial" w:eastAsiaTheme="majorEastAsia" w:hAnsi="Arial" w:cs="Arial"/>
          <w:i/>
          <w:iCs/>
          <w:sz w:val="20"/>
          <w:szCs w:val="26"/>
        </w:rPr>
        <w:t>„</w:t>
      </w:r>
      <w:r w:rsidR="000F316A" w:rsidRPr="00EF59CA">
        <w:rPr>
          <w:rFonts w:ascii="Arial" w:eastAsiaTheme="majorEastAsia" w:hAnsi="Arial" w:cs="Arial"/>
          <w:i/>
          <w:iCs/>
          <w:sz w:val="20"/>
          <w:szCs w:val="26"/>
        </w:rPr>
        <w:t>Předmět smlouvy</w:t>
      </w:r>
      <w:r w:rsidR="00EF59CA">
        <w:rPr>
          <w:rFonts w:ascii="Arial" w:eastAsiaTheme="majorEastAsia" w:hAnsi="Arial" w:cs="Arial"/>
          <w:i/>
          <w:iCs/>
          <w:sz w:val="20"/>
          <w:szCs w:val="26"/>
        </w:rPr>
        <w:t xml:space="preserve"> je</w:t>
      </w:r>
      <w:r w:rsidR="000F316A" w:rsidRPr="00EF59CA">
        <w:rPr>
          <w:rFonts w:ascii="Arial" w:eastAsiaTheme="majorEastAsia" w:hAnsi="Arial" w:cs="Arial"/>
          <w:i/>
          <w:iCs/>
          <w:sz w:val="20"/>
          <w:szCs w:val="26"/>
        </w:rPr>
        <w:t xml:space="preserve"> </w:t>
      </w:r>
      <w:r w:rsidR="00EF59CA" w:rsidRPr="00EF59CA">
        <w:rPr>
          <w:rFonts w:ascii="Arial" w:eastAsiaTheme="majorEastAsia" w:hAnsi="Arial" w:cs="Arial"/>
          <w:i/>
          <w:iCs/>
          <w:sz w:val="20"/>
          <w:szCs w:val="26"/>
        </w:rPr>
        <w:t>spolufinancován Evropskou unií</w:t>
      </w:r>
      <w:r w:rsidR="00EF59CA">
        <w:rPr>
          <w:rFonts w:ascii="Arial" w:eastAsiaTheme="majorEastAsia" w:hAnsi="Arial" w:cs="Arial"/>
          <w:i/>
          <w:iCs/>
          <w:sz w:val="20"/>
          <w:szCs w:val="26"/>
        </w:rPr>
        <w:t xml:space="preserve">, </w:t>
      </w:r>
      <w:r w:rsidR="00DF6EED" w:rsidRPr="00DF6EED">
        <w:rPr>
          <w:rFonts w:ascii="Arial" w:eastAsiaTheme="majorEastAsia" w:hAnsi="Arial" w:cs="Arial"/>
          <w:i/>
          <w:iCs/>
          <w:sz w:val="20"/>
          <w:szCs w:val="26"/>
        </w:rPr>
        <w:t>14. výzva Integrovaného regionálního operačního programu 2021-2027 SOCIÁLNÍ SLUŽBY – SC 4.2 (MRR)</w:t>
      </w:r>
      <w:r w:rsidR="00DF6EED">
        <w:rPr>
          <w:rFonts w:ascii="Arial" w:eastAsiaTheme="majorEastAsia" w:hAnsi="Arial" w:cs="Arial"/>
          <w:i/>
          <w:iCs/>
          <w:sz w:val="20"/>
          <w:szCs w:val="26"/>
        </w:rPr>
        <w:t xml:space="preserve">. </w:t>
      </w:r>
    </w:p>
    <w:p w14:paraId="0F1CB920" w14:textId="1D4DAA1A" w:rsidR="000F316A" w:rsidRPr="005B794B" w:rsidRDefault="000F316A" w:rsidP="0052641C">
      <w:pPr>
        <w:pStyle w:val="Odstavecseseznamem"/>
        <w:ind w:left="936"/>
        <w:rPr>
          <w:rFonts w:ascii="Arial" w:eastAsiaTheme="majorEastAsia" w:hAnsi="Arial" w:cs="Arial"/>
          <w:i/>
          <w:iCs/>
          <w:sz w:val="20"/>
          <w:szCs w:val="26"/>
        </w:rPr>
      </w:pPr>
      <w:r w:rsidRPr="00B05C53">
        <w:rPr>
          <w:rFonts w:ascii="Arial" w:eastAsiaTheme="majorEastAsia" w:hAnsi="Arial" w:cs="Arial"/>
          <w:i/>
          <w:iCs/>
          <w:sz w:val="20"/>
          <w:szCs w:val="26"/>
        </w:rPr>
        <w:t>Název projektu:</w:t>
      </w:r>
      <w:r>
        <w:rPr>
          <w:rFonts w:ascii="Arial" w:eastAsiaTheme="majorEastAsia" w:hAnsi="Arial" w:cs="Arial"/>
          <w:i/>
          <w:iCs/>
          <w:sz w:val="20"/>
          <w:szCs w:val="26"/>
        </w:rPr>
        <w:t xml:space="preserve"> </w:t>
      </w:r>
      <w:r w:rsidR="00DF6EED" w:rsidRPr="00DF6EED">
        <w:rPr>
          <w:rFonts w:ascii="Arial" w:eastAsiaTheme="majorEastAsia" w:hAnsi="Arial" w:cs="Arial"/>
          <w:i/>
          <w:iCs/>
          <w:sz w:val="20"/>
          <w:szCs w:val="26"/>
        </w:rPr>
        <w:t>Centrum sociálních služeb Oblastní charity Náchod</w:t>
      </w:r>
      <w:r w:rsidR="0052641C">
        <w:rPr>
          <w:rFonts w:ascii="Arial" w:eastAsiaTheme="majorEastAsia" w:hAnsi="Arial" w:cs="Arial"/>
          <w:i/>
          <w:iCs/>
          <w:sz w:val="20"/>
          <w:szCs w:val="26"/>
        </w:rPr>
        <w:t xml:space="preserve">. </w:t>
      </w:r>
      <w:r w:rsidRPr="00B05C53">
        <w:rPr>
          <w:rFonts w:ascii="Arial" w:eastAsiaTheme="majorEastAsia" w:hAnsi="Arial" w:cs="Arial"/>
          <w:i/>
          <w:iCs/>
          <w:sz w:val="20"/>
          <w:szCs w:val="26"/>
        </w:rPr>
        <w:t>Reg. číslo projektu:</w:t>
      </w:r>
      <w:r w:rsidR="00DF6EED">
        <w:rPr>
          <w:rFonts w:ascii="Arial" w:eastAsiaTheme="majorEastAsia" w:hAnsi="Arial" w:cs="Arial"/>
          <w:i/>
          <w:iCs/>
          <w:sz w:val="20"/>
          <w:szCs w:val="26"/>
        </w:rPr>
        <w:t xml:space="preserve"> </w:t>
      </w:r>
      <w:r w:rsidR="00DF6EED" w:rsidRPr="00DF6EED">
        <w:rPr>
          <w:rFonts w:ascii="Arial" w:eastAsiaTheme="majorEastAsia" w:hAnsi="Arial" w:cs="Arial"/>
          <w:i/>
          <w:iCs/>
          <w:sz w:val="20"/>
          <w:szCs w:val="26"/>
        </w:rPr>
        <w:t>CZ.06.04.02/00/22_014/0002158</w:t>
      </w:r>
      <w:r w:rsidR="001974FB">
        <w:rPr>
          <w:rFonts w:ascii="Arial" w:eastAsiaTheme="majorEastAsia" w:hAnsi="Arial" w:cs="Arial"/>
          <w:i/>
          <w:iCs/>
          <w:sz w:val="20"/>
          <w:szCs w:val="26"/>
        </w:rPr>
        <w:t>.“</w:t>
      </w:r>
      <w:r w:rsidRPr="00B05C53">
        <w:rPr>
          <w:rFonts w:ascii="Arial" w:eastAsiaTheme="majorEastAsia" w:hAnsi="Arial" w:cs="Arial"/>
          <w:i/>
          <w:iCs/>
          <w:sz w:val="20"/>
          <w:szCs w:val="26"/>
        </w:rPr>
        <w:t xml:space="preserve"> </w:t>
      </w:r>
    </w:p>
    <w:bookmarkEnd w:id="17"/>
    <w:p w14:paraId="77F92EDF" w14:textId="057B06B2" w:rsidR="00223F02" w:rsidRPr="00416CEB" w:rsidRDefault="005B794B" w:rsidP="00305F3F">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Objednatel není v prodlení s plněním svého závazku zaplatit zhotoviteli za dílo v případě, kdy neodsouhlasí a vrátí zhotoviteli soupis prací nebo fakturu – daňový doklad, kter</w:t>
      </w:r>
      <w:r w:rsidR="00FA5209">
        <w:rPr>
          <w:rFonts w:ascii="Arial" w:hAnsi="Arial" w:cs="Arial"/>
          <w:color w:val="auto"/>
          <w:sz w:val="20"/>
        </w:rPr>
        <w:t>é</w:t>
      </w:r>
      <w:r w:rsidRPr="00416CEB">
        <w:rPr>
          <w:rFonts w:ascii="Arial" w:hAnsi="Arial" w:cs="Arial"/>
          <w:color w:val="auto"/>
          <w:sz w:val="20"/>
        </w:rPr>
        <w:t xml:space="preserve"> nem</w:t>
      </w:r>
      <w:r w:rsidR="00FA5209">
        <w:rPr>
          <w:rFonts w:ascii="Arial" w:hAnsi="Arial" w:cs="Arial"/>
          <w:color w:val="auto"/>
          <w:sz w:val="20"/>
        </w:rPr>
        <w:t>ají</w:t>
      </w:r>
      <w:r w:rsidRPr="00416CEB">
        <w:rPr>
          <w:rFonts w:ascii="Arial" w:hAnsi="Arial" w:cs="Arial"/>
          <w:color w:val="auto"/>
          <w:sz w:val="20"/>
        </w:rPr>
        <w:t xml:space="preserve"> náležitosti požadované touto smlouvou</w:t>
      </w:r>
      <w:r w:rsidR="00E53EF8" w:rsidRPr="00416CEB">
        <w:rPr>
          <w:rFonts w:ascii="Arial" w:hAnsi="Arial" w:cs="Arial"/>
          <w:color w:val="auto"/>
          <w:sz w:val="20"/>
        </w:rPr>
        <w:t>.</w:t>
      </w:r>
    </w:p>
    <w:p w14:paraId="1FAD9B9B" w14:textId="1CEF7436" w:rsidR="00E53EF8" w:rsidRPr="009E07CA" w:rsidRDefault="000F7E4F" w:rsidP="00305F3F">
      <w:pPr>
        <w:pStyle w:val="Nadpis2"/>
        <w:keepNext w:val="0"/>
        <w:keepLines w:val="0"/>
        <w:spacing w:before="240" w:after="240" w:line="276" w:lineRule="auto"/>
        <w:ind w:left="578" w:hanging="578"/>
        <w:rPr>
          <w:rFonts w:ascii="Arial" w:hAnsi="Arial" w:cs="Arial"/>
          <w:color w:val="auto"/>
          <w:sz w:val="20"/>
        </w:rPr>
      </w:pPr>
      <w:r w:rsidRPr="000F7E4F">
        <w:rPr>
          <w:rFonts w:ascii="Arial" w:hAnsi="Arial" w:cs="Arial"/>
          <w:color w:val="auto"/>
          <w:sz w:val="2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sidR="00E53EF8" w:rsidRPr="009E07CA">
        <w:rPr>
          <w:rFonts w:ascii="Arial" w:hAnsi="Arial" w:cs="Arial"/>
          <w:color w:val="auto"/>
          <w:sz w:val="20"/>
        </w:rPr>
        <w:t>.</w:t>
      </w:r>
    </w:p>
    <w:p w14:paraId="1A0516F5" w14:textId="67AFE263" w:rsidR="00CC6D3A" w:rsidRDefault="005B794B" w:rsidP="00CC6D3A">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Oproti nároku zhotovitele na zaplacení ceny díla je objednatel oprávněn započíst veškeré své nároky vůči zhotoviteli, a to i nároky dosud nesplatné, zejména nárok na smluvní pokutu či nárok na náhradu škody</w:t>
      </w:r>
      <w:r>
        <w:rPr>
          <w:rFonts w:ascii="Arial" w:hAnsi="Arial" w:cs="Arial"/>
          <w:color w:val="auto"/>
          <w:sz w:val="20"/>
        </w:rPr>
        <w:t>.</w:t>
      </w:r>
    </w:p>
    <w:bookmarkEnd w:id="14"/>
    <w:p w14:paraId="2E8764BC" w14:textId="77777777" w:rsidR="000A71DE" w:rsidRDefault="000A71DE" w:rsidP="000A71DE">
      <w:pPr>
        <w:pStyle w:val="Nadpis1"/>
        <w:rPr>
          <w:sz w:val="22"/>
        </w:rPr>
      </w:pPr>
    </w:p>
    <w:p w14:paraId="0362E2AC" w14:textId="1E8D51CA" w:rsidR="00AE7702" w:rsidRPr="000A71DE" w:rsidRDefault="00AE7702" w:rsidP="000A71DE">
      <w:pPr>
        <w:pStyle w:val="Nadpis1"/>
        <w:numPr>
          <w:ilvl w:val="0"/>
          <w:numId w:val="0"/>
        </w:numPr>
        <w:spacing w:after="240"/>
        <w:rPr>
          <w:sz w:val="22"/>
          <w:szCs w:val="22"/>
        </w:rPr>
      </w:pPr>
      <w:r w:rsidRPr="000A71DE">
        <w:rPr>
          <w:sz w:val="22"/>
          <w:szCs w:val="22"/>
        </w:rPr>
        <w:t>Pojištění a zajištění závazků</w:t>
      </w:r>
    </w:p>
    <w:p w14:paraId="039EA353"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 xml:space="preserve">Pojištění zhotovitele – odpovědnost za škodu způsobenou třetím osobám </w:t>
      </w:r>
    </w:p>
    <w:p w14:paraId="77EC5B86" w14:textId="7FEC0C50" w:rsidR="00AE7702" w:rsidRDefault="00AE7702" w:rsidP="00305F3F">
      <w:pPr>
        <w:pStyle w:val="Nadpis2"/>
        <w:keepNext w:val="0"/>
        <w:keepLines w:val="0"/>
        <w:spacing w:before="240" w:after="240" w:line="276" w:lineRule="auto"/>
        <w:ind w:left="578" w:hanging="578"/>
        <w:rPr>
          <w:rFonts w:ascii="Arial" w:hAnsi="Arial" w:cs="Arial"/>
          <w:color w:val="auto"/>
          <w:sz w:val="20"/>
        </w:rPr>
      </w:pPr>
      <w:r w:rsidRPr="003D2CAF">
        <w:rPr>
          <w:rFonts w:ascii="Arial" w:hAnsi="Arial" w:cs="Arial"/>
          <w:color w:val="auto"/>
          <w:sz w:val="20"/>
        </w:rPr>
        <w:t xml:space="preserve">Zhotovitel je povinen být po </w:t>
      </w:r>
      <w:r w:rsidRPr="00097F50">
        <w:rPr>
          <w:rFonts w:ascii="Arial" w:hAnsi="Arial" w:cs="Arial"/>
          <w:color w:val="auto"/>
          <w:sz w:val="20"/>
        </w:rPr>
        <w:t xml:space="preserve">celou dobu provádění díla pojištěn proti škodám způsobeným jeho činností včetně </w:t>
      </w:r>
      <w:r w:rsidRPr="002F5D10">
        <w:rPr>
          <w:rFonts w:ascii="Arial" w:hAnsi="Arial" w:cs="Arial"/>
          <w:color w:val="auto"/>
          <w:sz w:val="20"/>
        </w:rPr>
        <w:t xml:space="preserve">možných škod způsobených pracovníky zhotovitele, </w:t>
      </w:r>
      <w:r w:rsidR="009A0B49" w:rsidRPr="009A0B49">
        <w:rPr>
          <w:rFonts w:ascii="Arial" w:hAnsi="Arial" w:cs="Arial"/>
          <w:b/>
          <w:bCs/>
          <w:color w:val="auto"/>
          <w:sz w:val="20"/>
        </w:rPr>
        <w:t>s pojistnou částkou</w:t>
      </w:r>
      <w:r w:rsidR="009A0B49" w:rsidRPr="009A0B49">
        <w:rPr>
          <w:rFonts w:ascii="Arial" w:hAnsi="Arial" w:cs="Arial"/>
          <w:color w:val="auto"/>
          <w:sz w:val="20"/>
        </w:rPr>
        <w:t xml:space="preserve"> </w:t>
      </w:r>
      <w:r w:rsidR="009A0B49" w:rsidRPr="009A0B49">
        <w:rPr>
          <w:rFonts w:ascii="Arial" w:hAnsi="Arial" w:cs="Arial"/>
          <w:b/>
          <w:bCs/>
          <w:color w:val="auto"/>
          <w:sz w:val="20"/>
        </w:rPr>
        <w:t xml:space="preserve">s limitem plnění </w:t>
      </w:r>
      <w:r w:rsidR="009A0B49" w:rsidRPr="00E83B10">
        <w:rPr>
          <w:rFonts w:ascii="Arial" w:hAnsi="Arial" w:cs="Arial"/>
          <w:b/>
          <w:bCs/>
          <w:color w:val="auto"/>
          <w:sz w:val="20"/>
        </w:rPr>
        <w:t>minimálně ve výši ceny za dílo vč. DPH</w:t>
      </w:r>
      <w:r w:rsidR="009A0B49" w:rsidRPr="00E83B10">
        <w:rPr>
          <w:rFonts w:ascii="Arial" w:hAnsi="Arial" w:cs="Arial"/>
          <w:color w:val="auto"/>
          <w:sz w:val="20"/>
        </w:rPr>
        <w:t xml:space="preserve"> na</w:t>
      </w:r>
      <w:r w:rsidR="009A0B49" w:rsidRPr="009A0B49">
        <w:rPr>
          <w:rFonts w:ascii="Arial" w:hAnsi="Arial" w:cs="Arial"/>
          <w:color w:val="auto"/>
          <w:sz w:val="20"/>
        </w:rPr>
        <w:t xml:space="preserve"> jednu pojistnou událost</w:t>
      </w:r>
      <w:r w:rsidR="005042F7">
        <w:rPr>
          <w:rFonts w:ascii="Arial" w:hAnsi="Arial" w:cs="Arial"/>
          <w:color w:val="auto"/>
          <w:sz w:val="20"/>
        </w:rPr>
        <w:t>.</w:t>
      </w:r>
      <w:r w:rsidRPr="00097F50">
        <w:rPr>
          <w:rFonts w:ascii="Arial" w:hAnsi="Arial" w:cs="Arial"/>
          <w:color w:val="auto"/>
          <w:sz w:val="20"/>
        </w:rPr>
        <w:t xml:space="preserve"> Zhotovitel je povinen udržovat sjednané pojištění v platnosti po celou dobu realizace díla. Zhotovitel uhradí objednateli případný rozdíl mezi částkou, na niž objednateli oprávněně vznikne nárok, a pojistným</w:t>
      </w:r>
      <w:r w:rsidRPr="003D2CAF">
        <w:rPr>
          <w:rFonts w:ascii="Arial" w:hAnsi="Arial" w:cs="Arial"/>
          <w:color w:val="auto"/>
          <w:sz w:val="20"/>
        </w:rPr>
        <w:t xml:space="preserve"> plněním vyplaceným pojišťovnou objednateli dle pojistné smlouvy.</w:t>
      </w:r>
    </w:p>
    <w:p w14:paraId="0EE9E989" w14:textId="77777777" w:rsidR="00456C99" w:rsidRDefault="00456C99" w:rsidP="00456C99">
      <w:pPr>
        <w:pStyle w:val="Nadpis2"/>
        <w:keepNext w:val="0"/>
        <w:keepLines w:val="0"/>
        <w:numPr>
          <w:ilvl w:val="0"/>
          <w:numId w:val="0"/>
        </w:numPr>
        <w:spacing w:before="240" w:after="240" w:line="276" w:lineRule="auto"/>
        <w:ind w:left="578"/>
        <w:rPr>
          <w:rFonts w:ascii="Arial" w:hAnsi="Arial" w:cs="Arial"/>
          <w:color w:val="auto"/>
          <w:sz w:val="20"/>
        </w:rPr>
      </w:pPr>
      <w:r w:rsidRPr="00E83B10">
        <w:rPr>
          <w:rFonts w:ascii="Arial" w:hAnsi="Arial" w:cs="Arial"/>
          <w:color w:val="auto"/>
          <w:sz w:val="20"/>
        </w:rPr>
        <w:t>Zhotovitel před podpisem této smlouvy předává objednateli potvrzení o pojištění sjednaného v rozsahu dle tohoto odstavce.</w:t>
      </w:r>
    </w:p>
    <w:p w14:paraId="3BB36F09" w14:textId="1F5D9DE1" w:rsidR="003C10A1" w:rsidRPr="00823A1D" w:rsidRDefault="00A51532" w:rsidP="00823A1D">
      <w:pPr>
        <w:pStyle w:val="Nadpis2"/>
        <w:keepNext w:val="0"/>
        <w:keepLines w:val="0"/>
        <w:numPr>
          <w:ilvl w:val="0"/>
          <w:numId w:val="0"/>
        </w:numPr>
        <w:spacing w:before="240" w:after="240" w:line="276" w:lineRule="auto"/>
        <w:ind w:left="578"/>
        <w:rPr>
          <w:rFonts w:ascii="Arial" w:hAnsi="Arial" w:cs="Arial"/>
          <w:color w:val="auto"/>
          <w:sz w:val="20"/>
        </w:rPr>
      </w:pPr>
      <w:r w:rsidRPr="00A51532">
        <w:rPr>
          <w:rFonts w:ascii="Arial" w:hAnsi="Arial" w:cs="Arial"/>
          <w:color w:val="auto"/>
          <w:sz w:val="20"/>
        </w:rPr>
        <w:lastRenderedPageBreak/>
        <w:t>Na žádost objednatele je zhotovitel povinen prokázat objednateli trvání pojištění i v průběhu provádění díla, a to vždy nejpozději do 5 dnů od vyzvání zástupcem objednatele vykonávajícím technický dozor.</w:t>
      </w:r>
    </w:p>
    <w:p w14:paraId="187E478F" w14:textId="77777777" w:rsidR="003C10A1" w:rsidRPr="009E07CA" w:rsidRDefault="003C10A1" w:rsidP="003C10A1">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poskytnout objednateli </w:t>
      </w:r>
      <w:r w:rsidRPr="00907C70">
        <w:rPr>
          <w:rFonts w:ascii="Arial" w:hAnsi="Arial" w:cs="Arial"/>
          <w:color w:val="auto"/>
          <w:sz w:val="20"/>
        </w:rPr>
        <w:t xml:space="preserve">zajištění závazku </w:t>
      </w:r>
      <w:r w:rsidRPr="00907C70">
        <w:rPr>
          <w:rFonts w:ascii="Arial" w:hAnsi="Arial" w:cs="Arial"/>
          <w:color w:val="auto"/>
          <w:sz w:val="20"/>
          <w:szCs w:val="20"/>
        </w:rPr>
        <w:t xml:space="preserve">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w:t>
      </w:r>
      <w:r w:rsidRPr="00907C70">
        <w:rPr>
          <w:rFonts w:ascii="Arial" w:hAnsi="Arial" w:cs="Arial"/>
          <w:color w:val="auto"/>
          <w:sz w:val="20"/>
        </w:rPr>
        <w:t xml:space="preserve">ve sjednaném termínu formou zádržného. Objednatel je oprávněn zadržet zádržné ve výši maximálně 10 % ze sjednané ceny díla v Kč včetně DPH. Zadrženou částku vyplatí objednatel zhotoviteli bezodkladně, nejpozději však do 15 dnů, po oboustranně potvrzeném odstranění vad a nedodělků vytknutých při předání a převzetí díla a závad vyznačených v předávacím protokolu. </w:t>
      </w:r>
      <w:r w:rsidRPr="00907C70">
        <w:rPr>
          <w:rFonts w:ascii="Arial" w:hAnsi="Arial" w:cs="Arial"/>
          <w:color w:val="auto"/>
          <w:sz w:val="20"/>
          <w:szCs w:val="20"/>
        </w:rPr>
        <w:t>Pro vyloučení pochybností smluvní strany výslovně sjednávají, že pokud bylo dílo objednatelem převzato s vadami či nedodělky, je objednatel povinen uhradit zhotoviteli zádržné do 15 dnů po odstranění poslední z vad či nedodělků.</w:t>
      </w:r>
      <w:r w:rsidRPr="00907C70">
        <w:rPr>
          <w:rFonts w:ascii="Arial" w:hAnsi="Arial" w:cs="Arial"/>
          <w:color w:val="auto"/>
          <w:sz w:val="20"/>
        </w:rPr>
        <w:t xml:space="preserve"> Zhotovitel je oprávněn nahradit zádržné bankovní zárukou</w:t>
      </w:r>
      <w:r w:rsidRPr="00913F79">
        <w:rPr>
          <w:rFonts w:ascii="Arial" w:hAnsi="Arial" w:cs="Arial"/>
          <w:color w:val="auto"/>
          <w:sz w:val="20"/>
        </w:rPr>
        <w:t xml:space="preserve">. </w:t>
      </w:r>
    </w:p>
    <w:p w14:paraId="57BE47A6" w14:textId="77777777" w:rsidR="006555A7" w:rsidRPr="00F41546" w:rsidRDefault="006555A7" w:rsidP="006555A7">
      <w:pPr>
        <w:pStyle w:val="Nadpis2"/>
        <w:keepNext w:val="0"/>
        <w:keepLines w:val="0"/>
        <w:numPr>
          <w:ilvl w:val="0"/>
          <w:numId w:val="0"/>
        </w:numPr>
        <w:spacing w:before="240" w:after="240" w:line="276" w:lineRule="auto"/>
        <w:ind w:left="567"/>
        <w:rPr>
          <w:rFonts w:ascii="Arial" w:hAnsi="Arial" w:cs="Arial"/>
          <w:b/>
          <w:color w:val="auto"/>
        </w:rPr>
      </w:pPr>
      <w:r w:rsidRPr="00F41546">
        <w:rPr>
          <w:rFonts w:ascii="Arial" w:hAnsi="Arial" w:cs="Arial"/>
          <w:b/>
          <w:color w:val="auto"/>
          <w:sz w:val="20"/>
        </w:rPr>
        <w:t>Bankovní záruka</w:t>
      </w:r>
    </w:p>
    <w:p w14:paraId="753F0BAC" w14:textId="77777777" w:rsidR="003C10A1" w:rsidRPr="00F41546" w:rsidRDefault="003C10A1" w:rsidP="003C10A1">
      <w:pPr>
        <w:pStyle w:val="Nadpis2"/>
        <w:keepNext w:val="0"/>
        <w:keepLines w:val="0"/>
        <w:spacing w:before="240" w:after="240" w:line="276" w:lineRule="auto"/>
        <w:ind w:left="578" w:hanging="578"/>
        <w:rPr>
          <w:rFonts w:ascii="Arial" w:hAnsi="Arial" w:cs="Arial"/>
          <w:color w:val="auto"/>
        </w:rPr>
      </w:pPr>
      <w:r w:rsidRPr="00F41546">
        <w:rPr>
          <w:rFonts w:ascii="Arial" w:hAnsi="Arial" w:cs="Arial"/>
          <w:color w:val="auto"/>
          <w:sz w:val="20"/>
        </w:rPr>
        <w:t xml:space="preserve">V případě </w:t>
      </w:r>
      <w:r w:rsidRPr="00907C70">
        <w:rPr>
          <w:rFonts w:ascii="Arial" w:hAnsi="Arial" w:cs="Arial"/>
          <w:color w:val="auto"/>
          <w:sz w:val="20"/>
        </w:rPr>
        <w:t>nahrazení zádržného bankovní zárukou předá zhotovitel objednateli originál záruční listiny vystavené bankou osvědčující existenci bankovní záruky ve prospěch objednatele (oprávněného) sjednané za účelem zajištění řádného</w:t>
      </w:r>
      <w:r w:rsidRPr="00907C70">
        <w:rPr>
          <w:rFonts w:ascii="Arial" w:hAnsi="Arial" w:cs="Arial"/>
          <w:color w:val="auto"/>
          <w:sz w:val="20"/>
          <w:szCs w:val="20"/>
        </w:rPr>
        <w:t xml:space="preserve"> provedení díla bez vad a nedodělků a plnění povinností zhotovitele dle této smlouvy včetně uspokojení jakýchkoli pohledávek vzniklých vůči zhotoviteli na základě této smlouvy nebo v souvislosti s ní včetně nároků na náhradu újmy či smluvní pokuty </w:t>
      </w:r>
      <w:r w:rsidRPr="00907C70">
        <w:rPr>
          <w:rFonts w:ascii="Arial" w:hAnsi="Arial" w:cs="Arial"/>
          <w:color w:val="auto"/>
          <w:sz w:val="20"/>
        </w:rPr>
        <w:t xml:space="preserve">a to nejpozději do čtyř týdnů po zahájení stavebních prací. Bankovní záruka musí být platná do doby předání a převzetí kompletního díla bez vad a nedodělků. Bankovní záruka musí obsahovat min. následující údaje: název a sídlo banky, název a sídlo zhotovitele, výši bankovní záruky, účel bankovní záruky, označení </w:t>
      </w:r>
      <w:r w:rsidRPr="00F41546">
        <w:rPr>
          <w:rFonts w:ascii="Arial" w:hAnsi="Arial" w:cs="Arial"/>
          <w:color w:val="auto"/>
          <w:sz w:val="20"/>
        </w:rPr>
        <w:t xml:space="preserve">oprávněného k čerpání přislíbené záruky, tzn. objednatele, dobu platnosti bankovní záruky. </w:t>
      </w:r>
      <w:r w:rsidRPr="002177E5">
        <w:rPr>
          <w:rFonts w:ascii="Arial" w:hAnsi="Arial" w:cs="Arial"/>
          <w:b/>
          <w:color w:val="auto"/>
          <w:sz w:val="20"/>
        </w:rPr>
        <w:t>Tato bankovní záruka bude neodvolatelná, bezpodmínečná, na první vyžádání.</w:t>
      </w:r>
      <w:r w:rsidRPr="00F41546">
        <w:rPr>
          <w:rFonts w:ascii="Arial" w:hAnsi="Arial" w:cs="Arial"/>
          <w:color w:val="auto"/>
          <w:sz w:val="20"/>
        </w:rPr>
        <w:t xml:space="preserve"> Bankovní záruka musí v textu dále obsahovat následující oprávnění objednatele k uplatnění práva z bankovní záruky:</w:t>
      </w:r>
    </w:p>
    <w:p w14:paraId="0EAFC491" w14:textId="77777777" w:rsidR="003C10A1" w:rsidRPr="00F41546" w:rsidRDefault="003C10A1" w:rsidP="003C10A1">
      <w:pPr>
        <w:pStyle w:val="Nadpis2"/>
        <w:keepNext w:val="0"/>
        <w:keepLines w:val="0"/>
        <w:numPr>
          <w:ilvl w:val="0"/>
          <w:numId w:val="7"/>
        </w:numPr>
        <w:spacing w:before="120" w:after="120" w:line="276" w:lineRule="auto"/>
        <w:rPr>
          <w:rFonts w:ascii="Arial" w:hAnsi="Arial" w:cs="Arial"/>
          <w:color w:val="auto"/>
        </w:rPr>
      </w:pPr>
      <w:r w:rsidRPr="00F41546">
        <w:rPr>
          <w:rFonts w:ascii="Arial" w:hAnsi="Arial" w:cs="Arial"/>
          <w:color w:val="auto"/>
          <w:sz w:val="20"/>
        </w:rPr>
        <w:t>zhotovitel neplní své povinnost ve vztahu k</w:t>
      </w:r>
      <w:r>
        <w:rPr>
          <w:rFonts w:ascii="Arial" w:hAnsi="Arial" w:cs="Arial"/>
          <w:color w:val="auto"/>
          <w:sz w:val="20"/>
        </w:rPr>
        <w:t> řádnému dokončení díla bez vad a nedodělků</w:t>
      </w:r>
      <w:r w:rsidRPr="00F41546">
        <w:rPr>
          <w:rFonts w:ascii="Arial" w:hAnsi="Arial" w:cs="Arial"/>
          <w:color w:val="auto"/>
          <w:sz w:val="20"/>
        </w:rPr>
        <w:t>, nebo</w:t>
      </w:r>
    </w:p>
    <w:p w14:paraId="0814A48E" w14:textId="77777777" w:rsidR="003C10A1" w:rsidRPr="00F41546" w:rsidRDefault="003C10A1" w:rsidP="003C10A1">
      <w:pPr>
        <w:pStyle w:val="Nadpis2"/>
        <w:keepNext w:val="0"/>
        <w:keepLines w:val="0"/>
        <w:numPr>
          <w:ilvl w:val="0"/>
          <w:numId w:val="7"/>
        </w:numPr>
        <w:spacing w:before="120" w:after="120" w:line="276" w:lineRule="auto"/>
        <w:rPr>
          <w:rFonts w:ascii="Arial" w:hAnsi="Arial" w:cs="Arial"/>
          <w:color w:val="auto"/>
        </w:rPr>
      </w:pPr>
      <w:r w:rsidRPr="00F41546">
        <w:rPr>
          <w:rFonts w:ascii="Arial" w:hAnsi="Arial" w:cs="Arial"/>
          <w:color w:val="auto"/>
          <w:sz w:val="20"/>
        </w:rPr>
        <w:t xml:space="preserve">zhotovitel neplní své povinnosti </w:t>
      </w:r>
      <w:r>
        <w:rPr>
          <w:rFonts w:ascii="Arial" w:hAnsi="Arial" w:cs="Arial"/>
          <w:color w:val="auto"/>
          <w:sz w:val="20"/>
        </w:rPr>
        <w:t>zhotovitele dle smlouvy nebo</w:t>
      </w:r>
    </w:p>
    <w:p w14:paraId="1AF97FB4" w14:textId="77777777" w:rsidR="003C10A1" w:rsidRPr="002177E5" w:rsidRDefault="003C10A1" w:rsidP="003C10A1">
      <w:pPr>
        <w:pStyle w:val="Nadpis2"/>
        <w:keepNext w:val="0"/>
        <w:keepLines w:val="0"/>
        <w:numPr>
          <w:ilvl w:val="0"/>
          <w:numId w:val="7"/>
        </w:numPr>
        <w:spacing w:before="120" w:after="120" w:line="276" w:lineRule="auto"/>
        <w:rPr>
          <w:rFonts w:ascii="Arial" w:hAnsi="Arial" w:cs="Arial"/>
          <w:color w:val="auto"/>
        </w:rPr>
      </w:pPr>
      <w:r w:rsidRPr="00F41546">
        <w:rPr>
          <w:rFonts w:ascii="Arial" w:hAnsi="Arial" w:cs="Arial"/>
          <w:color w:val="auto"/>
          <w:sz w:val="20"/>
        </w:rPr>
        <w:t>zhotovitel neuhradí objednateli nebo třetí straně způsobenou újmu či smluvní pokutu nebo jiný peněžitý závazek, k němuž bude dle smlouvy povinen</w:t>
      </w:r>
      <w:r>
        <w:rPr>
          <w:rFonts w:ascii="Arial" w:hAnsi="Arial" w:cs="Arial"/>
          <w:color w:val="auto"/>
          <w:sz w:val="20"/>
        </w:rPr>
        <w:t>.</w:t>
      </w:r>
    </w:p>
    <w:p w14:paraId="70A4E4FE" w14:textId="77777777" w:rsidR="003C10A1" w:rsidRDefault="003C10A1" w:rsidP="00E83B10">
      <w:pPr>
        <w:pStyle w:val="Nadpis1"/>
        <w:numPr>
          <w:ilvl w:val="0"/>
          <w:numId w:val="0"/>
        </w:numPr>
        <w:spacing w:line="276" w:lineRule="auto"/>
        <w:ind w:left="284"/>
        <w:jc w:val="both"/>
        <w:rPr>
          <w:rFonts w:eastAsiaTheme="majorEastAsia" w:cs="Arial"/>
          <w:b w:val="0"/>
          <w:szCs w:val="20"/>
        </w:rPr>
      </w:pPr>
      <w:r w:rsidRPr="002177E5">
        <w:rPr>
          <w:rFonts w:eastAsiaTheme="majorEastAsia" w:cs="Arial"/>
          <w:b w:val="0"/>
          <w:szCs w:val="20"/>
        </w:rPr>
        <w:t>Originál záruční listiny</w:t>
      </w:r>
      <w:r>
        <w:rPr>
          <w:rFonts w:eastAsiaTheme="majorEastAsia" w:cs="Arial"/>
          <w:b w:val="0"/>
          <w:szCs w:val="20"/>
        </w:rPr>
        <w:t>,</w:t>
      </w:r>
      <w:r w:rsidRPr="002177E5">
        <w:rPr>
          <w:rFonts w:eastAsiaTheme="majorEastAsia" w:cs="Arial"/>
          <w:b w:val="0"/>
          <w:szCs w:val="20"/>
        </w:rPr>
        <w:t xml:space="preserve"> </w:t>
      </w:r>
      <w:r>
        <w:rPr>
          <w:rFonts w:eastAsiaTheme="majorEastAsia" w:cs="Arial"/>
          <w:b w:val="0"/>
          <w:szCs w:val="20"/>
        </w:rPr>
        <w:t xml:space="preserve">byla-li předána v listinné podobě, </w:t>
      </w:r>
      <w:r w:rsidRPr="002177E5">
        <w:rPr>
          <w:rFonts w:eastAsiaTheme="majorEastAsia" w:cs="Arial"/>
          <w:b w:val="0"/>
          <w:szCs w:val="20"/>
        </w:rPr>
        <w:t>objednatel zhotoviteli vrátí do 30 dní po protokolárním předání kompletního díla bez vad a nedodělků, přičemž tato lhůta se prodlouží do doby odstranění vad a nedodělků uvedených v protokolu o předání a převzetí díla. V případě předčasného ukončení smlouvy vrátí objednatel zhotoviteli originál záruční listiny po splnění všech závazků zhotovitele vůči objednateli dle této smlouvy.</w:t>
      </w:r>
    </w:p>
    <w:p w14:paraId="47516436" w14:textId="77777777" w:rsidR="003C10A1" w:rsidRPr="003C10A1" w:rsidRDefault="003C10A1" w:rsidP="003C10A1"/>
    <w:p w14:paraId="6C929D90" w14:textId="77777777" w:rsidR="000A71DE" w:rsidRPr="000A71DE" w:rsidRDefault="000A71DE" w:rsidP="000A71DE">
      <w:pPr>
        <w:pStyle w:val="Nadpis1"/>
        <w:rPr>
          <w:rFonts w:cs="Arial"/>
          <w:szCs w:val="20"/>
        </w:rPr>
      </w:pPr>
    </w:p>
    <w:p w14:paraId="76F183D9" w14:textId="31D5A7C9" w:rsidR="00AF3843" w:rsidRPr="000A71DE" w:rsidRDefault="00154FA0" w:rsidP="000A71DE">
      <w:pPr>
        <w:pStyle w:val="Nadpis1"/>
        <w:numPr>
          <w:ilvl w:val="0"/>
          <w:numId w:val="0"/>
        </w:numPr>
        <w:spacing w:after="240"/>
        <w:rPr>
          <w:sz w:val="22"/>
          <w:szCs w:val="22"/>
        </w:rPr>
      </w:pPr>
      <w:r w:rsidRPr="000A71DE">
        <w:rPr>
          <w:sz w:val="22"/>
          <w:szCs w:val="22"/>
        </w:rPr>
        <w:t>Práva a povinnosti smluvních stran při provádění díla</w:t>
      </w:r>
    </w:p>
    <w:p w14:paraId="09E8E858" w14:textId="38A8F0A1" w:rsidR="004724B4" w:rsidRPr="009E07CA" w:rsidRDefault="00617DC5" w:rsidP="009C7D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097F50" w:rsidRDefault="00617DC5" w:rsidP="003F5D83">
      <w:pPr>
        <w:pStyle w:val="Nadpis3"/>
        <w:keepNext w:val="0"/>
        <w:keepLines w:val="0"/>
        <w:spacing w:before="120" w:after="120" w:line="276" w:lineRule="auto"/>
        <w:ind w:left="851" w:hanging="851"/>
        <w:rPr>
          <w:rFonts w:ascii="Arial" w:hAnsi="Arial" w:cs="Arial"/>
          <w:color w:val="auto"/>
          <w:sz w:val="20"/>
          <w:szCs w:val="20"/>
        </w:rPr>
      </w:pPr>
      <w:r w:rsidRPr="009E07CA">
        <w:rPr>
          <w:rFonts w:ascii="Arial" w:hAnsi="Arial" w:cs="Arial"/>
          <w:color w:val="auto"/>
          <w:sz w:val="20"/>
          <w:szCs w:val="20"/>
        </w:rPr>
        <w:t xml:space="preserve">V průběhu provádění díla budou konány kontrolní dny stavby, jejichž strukturu a cyklus určí podle potřeby stavby po </w:t>
      </w:r>
      <w:r w:rsidR="002F03F8">
        <w:rPr>
          <w:rFonts w:ascii="Arial" w:hAnsi="Arial" w:cs="Arial"/>
          <w:color w:val="auto"/>
          <w:sz w:val="20"/>
          <w:szCs w:val="20"/>
        </w:rPr>
        <w:t>projednání</w:t>
      </w:r>
      <w:r w:rsidR="002F03F8" w:rsidRPr="009E07CA">
        <w:rPr>
          <w:rFonts w:ascii="Arial" w:hAnsi="Arial" w:cs="Arial"/>
          <w:color w:val="auto"/>
          <w:sz w:val="20"/>
          <w:szCs w:val="20"/>
        </w:rPr>
        <w:t xml:space="preserve"> </w:t>
      </w:r>
      <w:r w:rsidRPr="009E07CA">
        <w:rPr>
          <w:rFonts w:ascii="Arial" w:hAnsi="Arial" w:cs="Arial"/>
          <w:color w:val="auto"/>
          <w:sz w:val="20"/>
          <w:szCs w:val="20"/>
        </w:rPr>
        <w:t xml:space="preserve">se zhotovitelem objednatel. Kontrolní dny dle tohoto odstavce budou svolávány objednatelem. Zástupci </w:t>
      </w:r>
      <w:r w:rsidRPr="00097F50">
        <w:rPr>
          <w:rFonts w:ascii="Arial" w:hAnsi="Arial" w:cs="Arial"/>
          <w:color w:val="auto"/>
          <w:sz w:val="20"/>
          <w:szCs w:val="20"/>
        </w:rPr>
        <w:t xml:space="preserve">zhotovitele a objednatele jsou povinni se jich zúčastnit. V případě potřeby zabezpečuje zhotovitel účast dalších osob poskytujících části </w:t>
      </w:r>
      <w:r w:rsidRPr="00097F50">
        <w:rPr>
          <w:rFonts w:ascii="Arial" w:hAnsi="Arial" w:cs="Arial"/>
          <w:color w:val="auto"/>
          <w:sz w:val="20"/>
          <w:szCs w:val="20"/>
        </w:rPr>
        <w:lastRenderedPageBreak/>
        <w:t xml:space="preserve">plnění na základě smluvních vztahů se zhotovitelem (poddodavatelů), popř. účast zástupců výrobců věcí použitých při provádění díla. </w:t>
      </w:r>
    </w:p>
    <w:p w14:paraId="46815ACE" w14:textId="6B856008" w:rsidR="00C34C7F" w:rsidRPr="00097F50" w:rsidRDefault="00617DC5" w:rsidP="003F5D83">
      <w:pPr>
        <w:pStyle w:val="Nadpis3"/>
        <w:keepNext w:val="0"/>
        <w:keepLines w:val="0"/>
        <w:spacing w:before="120" w:after="120"/>
        <w:ind w:left="851" w:hanging="851"/>
        <w:rPr>
          <w:rFonts w:ascii="Arial" w:hAnsi="Arial" w:cs="Arial"/>
          <w:color w:val="auto"/>
          <w:sz w:val="20"/>
          <w:szCs w:val="20"/>
        </w:rPr>
      </w:pPr>
      <w:r w:rsidRPr="00097F50">
        <w:rPr>
          <w:rFonts w:ascii="Arial" w:hAnsi="Arial" w:cs="Arial"/>
          <w:color w:val="auto"/>
          <w:sz w:val="20"/>
          <w:szCs w:val="20"/>
        </w:rPr>
        <w:t xml:space="preserve">Zápis z kontrolních dnů zajišťuje </w:t>
      </w:r>
      <w:r w:rsidR="005C4E03" w:rsidRPr="00097F50">
        <w:rPr>
          <w:rFonts w:ascii="Arial" w:hAnsi="Arial" w:cs="Arial"/>
          <w:color w:val="auto"/>
          <w:sz w:val="20"/>
          <w:szCs w:val="20"/>
        </w:rPr>
        <w:t>TDS</w:t>
      </w:r>
      <w:r w:rsidRPr="00097F50">
        <w:rPr>
          <w:rFonts w:ascii="Arial" w:hAnsi="Arial" w:cs="Arial"/>
          <w:color w:val="auto"/>
          <w:sz w:val="20"/>
          <w:szCs w:val="20"/>
        </w:rPr>
        <w:t>.</w:t>
      </w:r>
    </w:p>
    <w:p w14:paraId="3A30CAD4" w14:textId="5A303DD5" w:rsidR="00617DC5" w:rsidRPr="009A0B49" w:rsidRDefault="00617DC5" w:rsidP="003F5D83">
      <w:pPr>
        <w:pStyle w:val="Nadpis3"/>
        <w:keepNext w:val="0"/>
        <w:keepLines w:val="0"/>
        <w:spacing w:before="120" w:after="120"/>
        <w:ind w:left="851" w:hanging="851"/>
        <w:rPr>
          <w:rFonts w:ascii="Arial" w:hAnsi="Arial" w:cs="Arial"/>
          <w:color w:val="auto"/>
          <w:sz w:val="20"/>
          <w:szCs w:val="20"/>
        </w:rPr>
      </w:pPr>
      <w:r w:rsidRPr="009A0B49">
        <w:rPr>
          <w:rFonts w:ascii="Arial" w:hAnsi="Arial" w:cs="Arial"/>
          <w:color w:val="auto"/>
          <w:sz w:val="20"/>
          <w:szCs w:val="20"/>
        </w:rPr>
        <w:t xml:space="preserve">Kontrolní dny budou svolávány </w:t>
      </w:r>
      <w:r w:rsidR="00A2474C">
        <w:rPr>
          <w:rFonts w:ascii="Arial" w:hAnsi="Arial" w:cs="Arial"/>
          <w:color w:val="auto"/>
          <w:sz w:val="20"/>
          <w:szCs w:val="20"/>
        </w:rPr>
        <w:t>dle výzvy TDS</w:t>
      </w:r>
      <w:r w:rsidRPr="009A0B49">
        <w:rPr>
          <w:rFonts w:ascii="Arial" w:hAnsi="Arial" w:cs="Arial"/>
          <w:color w:val="auto"/>
          <w:sz w:val="20"/>
          <w:szCs w:val="20"/>
        </w:rPr>
        <w:t>.</w:t>
      </w:r>
    </w:p>
    <w:p w14:paraId="541FC61F" w14:textId="77777777" w:rsidR="00617DC5" w:rsidRPr="009E07CA" w:rsidRDefault="00617DC5" w:rsidP="003F5D83">
      <w:pPr>
        <w:pStyle w:val="Nadpis3"/>
        <w:keepNext w:val="0"/>
        <w:keepLines w:val="0"/>
        <w:spacing w:before="120" w:after="120"/>
        <w:ind w:left="851" w:hanging="851"/>
        <w:rPr>
          <w:rFonts w:ascii="Arial" w:hAnsi="Arial" w:cs="Arial"/>
          <w:color w:val="auto"/>
        </w:rPr>
      </w:pPr>
      <w:r w:rsidRPr="00097F50">
        <w:rPr>
          <w:rFonts w:ascii="Arial" w:hAnsi="Arial" w:cs="Arial"/>
          <w:color w:val="auto"/>
          <w:sz w:val="20"/>
          <w:szCs w:val="20"/>
        </w:rPr>
        <w:t>Objednatel má právo svolávat i mimořádné kontrolní dny dle</w:t>
      </w:r>
      <w:r w:rsidRPr="009E07CA">
        <w:rPr>
          <w:rFonts w:ascii="Arial" w:hAnsi="Arial" w:cs="Arial"/>
          <w:color w:val="auto"/>
          <w:sz w:val="20"/>
          <w:szCs w:val="20"/>
        </w:rPr>
        <w:t xml:space="preserve"> potřeby stavby, i tyto mimořádné kontrolní dny jsou pro zhotovitele povinné. </w:t>
      </w:r>
    </w:p>
    <w:p w14:paraId="3F8D302F" w14:textId="08254D10" w:rsidR="00C215C9"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Závěry z kontrolního dne, mimořádného kontrolního dne jsou pro obě strany závazné, nemohou však změnit ustanovení této smlouvy.</w:t>
      </w:r>
    </w:p>
    <w:p w14:paraId="4AE03B78" w14:textId="4ECA97A0" w:rsidR="00651D6D"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Objednatel (příp. technický dozor stavebníka) je oprávněn kontrolovat provádění díla</w:t>
      </w:r>
      <w:r w:rsidR="00651D6D" w:rsidRPr="009E07CA">
        <w:rPr>
          <w:rFonts w:ascii="Arial" w:hAnsi="Arial" w:cs="Arial"/>
          <w:color w:val="auto"/>
          <w:sz w:val="20"/>
          <w:szCs w:val="20"/>
        </w:rPr>
        <w:t xml:space="preserve"> </w:t>
      </w:r>
      <w:r w:rsidRPr="009E07CA">
        <w:rPr>
          <w:rFonts w:ascii="Arial" w:hAnsi="Arial" w:cs="Arial"/>
          <w:color w:val="auto"/>
          <w:sz w:val="20"/>
          <w:szCs w:val="20"/>
        </w:rPr>
        <w:t>průběžně. Zjistí-li objednatel, že zhotovitel provádí dílo nekvalifikovanými pracovníky,</w:t>
      </w:r>
      <w:r w:rsidR="000367CF">
        <w:rPr>
          <w:rFonts w:ascii="Arial" w:hAnsi="Arial" w:cs="Arial"/>
          <w:color w:val="auto"/>
          <w:sz w:val="20"/>
          <w:szCs w:val="20"/>
        </w:rPr>
        <w:t xml:space="preserve"> </w:t>
      </w:r>
      <w:r w:rsidRPr="009E07CA">
        <w:rPr>
          <w:rFonts w:ascii="Arial" w:hAnsi="Arial" w:cs="Arial"/>
          <w:color w:val="auto"/>
          <w:sz w:val="20"/>
          <w:szCs w:val="20"/>
        </w:rPr>
        <w:t>v rozporu se svými povinnostmi a nedodržuje příslušná ustanovení smlouvy, a to i tak, že plnění provádí způsobem, který vzbuzuje důvodnou obavu objednatele o řádné dokončení plnění v termínech ve smlouvě dohodnutých, je objednatel oprávněn písemně s uvedením nedostatků požadovat, aby zhotovitel sjednal nápravu -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nekvalifikovaným a vadným prováděním díla, vykázal nekvalifikované pracovníky ze</w:t>
      </w:r>
      <w:r w:rsidR="00651D6D" w:rsidRPr="009E07CA">
        <w:rPr>
          <w:rFonts w:ascii="Arial" w:hAnsi="Arial" w:cs="Arial"/>
          <w:color w:val="auto"/>
          <w:sz w:val="20"/>
          <w:szCs w:val="20"/>
        </w:rPr>
        <w:t xml:space="preserve"> </w:t>
      </w:r>
      <w:r w:rsidRPr="009E07CA">
        <w:rPr>
          <w:rFonts w:ascii="Arial" w:hAnsi="Arial" w:cs="Arial"/>
          <w:color w:val="auto"/>
          <w:sz w:val="20"/>
          <w:szCs w:val="20"/>
        </w:rPr>
        <w:t>staveniště, zajistil přiměřený počet pracovníků odpovídající kvalifikace,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 xml:space="preserve">nekvalifikovaným a vadným prováděním díla a dílo prováděl řádným způsobem. </w:t>
      </w:r>
    </w:p>
    <w:p w14:paraId="0F2699E8" w14:textId="362FCB62" w:rsidR="00C215C9"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V případě, že zhotovitel nevykáže nekvalifikované pracovníky ze staveniště a závady neodstraní ani v objednatelem stanovené lhůtě, jde o podstatné porušení smlouvy a objednatel je oprávněn od smlouvy odstoupit.</w:t>
      </w:r>
    </w:p>
    <w:p w14:paraId="7ED5125B" w14:textId="06ED2C3A" w:rsidR="00C215C9" w:rsidRPr="009E07CA" w:rsidRDefault="00C215C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Plnění zhotovitele, která vykazují v době provádění díla nedostatky, je zhotovitel povinen nahradit bezvadným plněním. </w:t>
      </w:r>
    </w:p>
    <w:p w14:paraId="16F40970" w14:textId="6E42E4A1" w:rsidR="00651D6D" w:rsidRPr="009E07CA"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286543B4" w14:textId="74B1A13A" w:rsidR="00FD7D3F"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objednateli a jeho zástupcům předložit výrobky a materiály</w:t>
      </w:r>
      <w:r w:rsidR="00375661">
        <w:rPr>
          <w:rFonts w:ascii="Arial" w:hAnsi="Arial" w:cs="Arial"/>
          <w:color w:val="auto"/>
          <w:sz w:val="20"/>
          <w:szCs w:val="20"/>
        </w:rPr>
        <w:t xml:space="preserve"> </w:t>
      </w:r>
      <w:r w:rsidR="00375661" w:rsidRPr="00375661">
        <w:rPr>
          <w:rFonts w:ascii="Arial" w:hAnsi="Arial" w:cs="Arial"/>
          <w:color w:val="auto"/>
          <w:sz w:val="20"/>
          <w:szCs w:val="20"/>
        </w:rPr>
        <w:t>i vč. technických katalogových listů jednotlivých výrobků</w:t>
      </w:r>
      <w:r w:rsidRPr="009E07CA">
        <w:rPr>
          <w:rFonts w:ascii="Arial" w:hAnsi="Arial" w:cs="Arial"/>
          <w:color w:val="auto"/>
          <w:sz w:val="20"/>
          <w:szCs w:val="20"/>
        </w:rPr>
        <w:t xml:space="preserve"> před zabudováním do díla v dostatečném předstihu k posouzení a ke schválení tak, aby měl objednatel na schválení a posouzení 15 kalendářních dnů.</w:t>
      </w:r>
    </w:p>
    <w:p w14:paraId="57A893D0" w14:textId="7D6678A0" w:rsidR="005B794B" w:rsidRPr="005B794B" w:rsidRDefault="005B794B" w:rsidP="003F5D83">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Zhotovitel je povinen realizovat dílo v souladu s veškerými ustanoveními ČSN, EN, a to jak v části závazné, tak doporučující, a technických podmínek výrobců materiálů použitých při zhotovování díla, vztahující se k předmětu díla.</w:t>
      </w:r>
    </w:p>
    <w:p w14:paraId="01333FEF" w14:textId="49A79285" w:rsidR="00FD7D3F" w:rsidRPr="00BE2872" w:rsidRDefault="00FD7D3F" w:rsidP="003F5D83">
      <w:pPr>
        <w:pStyle w:val="Nadpis3"/>
        <w:keepNext w:val="0"/>
        <w:keepLines w:val="0"/>
        <w:spacing w:before="120" w:after="120"/>
        <w:ind w:left="851" w:hanging="851"/>
        <w:rPr>
          <w:rFonts w:ascii="Arial" w:hAnsi="Arial" w:cs="Arial"/>
          <w:color w:val="auto"/>
          <w:sz w:val="20"/>
          <w:szCs w:val="20"/>
        </w:rPr>
      </w:pPr>
      <w:r w:rsidRPr="00BE2872">
        <w:rPr>
          <w:rFonts w:ascii="Arial" w:hAnsi="Arial" w:cs="Arial"/>
          <w:color w:val="auto"/>
          <w:sz w:val="20"/>
          <w:szCs w:val="20"/>
        </w:rPr>
        <w:t xml:space="preserve">Dokumentaci skutečného provedení stavby, obsahující zapracované veškeré její změny odsouhlasené objednatelem odevzdá zhotovitel objednateli </w:t>
      </w:r>
      <w:r w:rsidRPr="00B16B54">
        <w:rPr>
          <w:rFonts w:ascii="Arial" w:hAnsi="Arial" w:cs="Arial"/>
          <w:color w:val="auto"/>
          <w:sz w:val="20"/>
          <w:szCs w:val="20"/>
        </w:rPr>
        <w:t>při předání díla</w:t>
      </w:r>
      <w:r w:rsidRPr="00BE2872">
        <w:rPr>
          <w:rFonts w:ascii="Arial" w:hAnsi="Arial" w:cs="Arial"/>
          <w:color w:val="auto"/>
          <w:sz w:val="20"/>
          <w:szCs w:val="20"/>
        </w:rPr>
        <w:t xml:space="preserve">. </w:t>
      </w:r>
      <w:r w:rsidR="00375661" w:rsidRPr="00375661">
        <w:rPr>
          <w:rFonts w:ascii="Arial" w:hAnsi="Arial" w:cs="Arial"/>
          <w:color w:val="auto"/>
          <w:sz w:val="20"/>
          <w:szCs w:val="20"/>
        </w:rPr>
        <w:t>Zhotovitel předá objednateli dokumentaci skutečného provedení ve 3x tištěných paré. Zároveň zhotovitel předá dokumentaci skutečného provedení i v elektronické podobě (ve formátech pdf, dwg) i vč. stavební části a profesních částí (tzn. zdravotní technika, elektroinstalace, vytápění, vzduchotechnika apod.).</w:t>
      </w:r>
      <w:r w:rsidR="00375661">
        <w:rPr>
          <w:rFonts w:ascii="Arial" w:hAnsi="Arial" w:cs="Arial"/>
          <w:color w:val="auto"/>
          <w:sz w:val="20"/>
          <w:szCs w:val="20"/>
        </w:rPr>
        <w:t xml:space="preserve"> </w:t>
      </w:r>
      <w:r w:rsidRPr="00BE2872">
        <w:rPr>
          <w:rFonts w:ascii="Arial" w:hAnsi="Arial" w:cs="Arial"/>
          <w:color w:val="auto"/>
          <w:sz w:val="20"/>
          <w:szCs w:val="20"/>
        </w:rPr>
        <w:t>Na žádost objednatele zhotovitel dodá i případné vícetisky. Náklady s pořízením vícetisků spojené hradí ta smluvní strana, která jejich potřebu vyvolala, popř. si je vyžádala.</w:t>
      </w:r>
    </w:p>
    <w:p w14:paraId="33863DF4" w14:textId="27967C28" w:rsidR="002F5D10" w:rsidRDefault="00651D6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w:t>
      </w:r>
      <w:r w:rsidR="00DA7BFE">
        <w:rPr>
          <w:rFonts w:ascii="Arial" w:hAnsi="Arial" w:cs="Arial"/>
          <w:color w:val="auto"/>
          <w:sz w:val="20"/>
          <w:szCs w:val="20"/>
        </w:rPr>
        <w:t xml:space="preserve">je </w:t>
      </w:r>
      <w:r w:rsidRPr="009E07CA">
        <w:rPr>
          <w:rFonts w:ascii="Arial" w:hAnsi="Arial" w:cs="Arial"/>
          <w:color w:val="auto"/>
          <w:sz w:val="20"/>
          <w:szCs w:val="20"/>
        </w:rPr>
        <w:t>oprávněn poskytovat třetím osobám realizační projektovou dokumentaci</w:t>
      </w:r>
      <w:r w:rsidR="00DA7BFE">
        <w:rPr>
          <w:rFonts w:ascii="Arial" w:hAnsi="Arial" w:cs="Arial"/>
          <w:color w:val="auto"/>
          <w:sz w:val="20"/>
          <w:szCs w:val="20"/>
        </w:rPr>
        <w:t xml:space="preserve"> pouze za účelem realizace díla</w:t>
      </w:r>
      <w:r w:rsidRPr="009E07CA">
        <w:rPr>
          <w:rFonts w:ascii="Arial" w:hAnsi="Arial" w:cs="Arial"/>
          <w:color w:val="auto"/>
          <w:sz w:val="20"/>
          <w:szCs w:val="20"/>
        </w:rPr>
        <w:t xml:space="preserve">. </w:t>
      </w:r>
    </w:p>
    <w:p w14:paraId="6A5FC73A" w14:textId="442430B2" w:rsidR="00A90AA8" w:rsidRPr="009E07CA" w:rsidRDefault="00A90AA8"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lastRenderedPageBreak/>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sz w:val="20"/>
          <w:szCs w:val="20"/>
        </w:rPr>
        <w:t xml:space="preserve">písemně </w:t>
      </w:r>
      <w:r w:rsidRPr="009E07CA">
        <w:rPr>
          <w:rFonts w:ascii="Arial" w:hAnsi="Arial" w:cs="Arial"/>
          <w:color w:val="auto"/>
          <w:sz w:val="20"/>
          <w:szCs w:val="20"/>
        </w:rPr>
        <w:t xml:space="preserve">vyzvat </w:t>
      </w:r>
      <w:r w:rsidR="003F203B" w:rsidRPr="009E07CA">
        <w:rPr>
          <w:rFonts w:ascii="Arial" w:hAnsi="Arial" w:cs="Arial"/>
          <w:color w:val="auto"/>
          <w:sz w:val="20"/>
          <w:szCs w:val="20"/>
        </w:rPr>
        <w:t xml:space="preserve">objednatele a </w:t>
      </w:r>
      <w:r w:rsidRPr="009E07CA">
        <w:rPr>
          <w:rFonts w:ascii="Arial" w:hAnsi="Arial" w:cs="Arial"/>
          <w:color w:val="auto"/>
          <w:sz w:val="20"/>
          <w:szCs w:val="20"/>
        </w:rPr>
        <w:t xml:space="preserve">TDS ke kontrole zakrývaných konstrukcí v průběhu výstavby 3 pracovní dny předem, a to </w:t>
      </w:r>
      <w:r w:rsidR="003D6CA2" w:rsidRPr="009E07CA">
        <w:rPr>
          <w:rFonts w:ascii="Arial" w:hAnsi="Arial" w:cs="Arial"/>
          <w:color w:val="auto"/>
          <w:sz w:val="20"/>
          <w:szCs w:val="20"/>
        </w:rPr>
        <w:t xml:space="preserve">e-mailem a </w:t>
      </w:r>
      <w:r w:rsidRPr="009E07CA">
        <w:rPr>
          <w:rFonts w:ascii="Arial" w:hAnsi="Arial" w:cs="Arial"/>
          <w:color w:val="auto"/>
          <w:sz w:val="20"/>
          <w:szCs w:val="20"/>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sz w:val="20"/>
          <w:szCs w:val="20"/>
        </w:rPr>
        <w:t xml:space="preserve">objednateli nebo </w:t>
      </w:r>
      <w:r w:rsidRPr="009E07CA">
        <w:rPr>
          <w:rFonts w:ascii="Arial" w:hAnsi="Arial" w:cs="Arial"/>
          <w:color w:val="auto"/>
          <w:sz w:val="20"/>
          <w:szCs w:val="20"/>
        </w:rPr>
        <w:t>TDS tento přístup, je TDS nebo objednatel oprávněn vydat nesouhlas se zakrytím části díla. Kontrola objednatele nebo TDS zakrývacích prací nemá vliv na odpovědnost zhotovitele za vady díla.</w:t>
      </w:r>
    </w:p>
    <w:p w14:paraId="5D407DFC" w14:textId="23A4C38B" w:rsidR="00C9093C" w:rsidRPr="009E07CA" w:rsidRDefault="00C9093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6505A4C" w14:textId="352BFC66" w:rsidR="00C9093C" w:rsidRPr="009E07CA" w:rsidRDefault="00C9093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sz w:val="20"/>
          <w:szCs w:val="20"/>
        </w:rPr>
        <w:t xml:space="preserve"> </w:t>
      </w:r>
      <w:r w:rsidRPr="009E07CA">
        <w:rPr>
          <w:rFonts w:ascii="Arial" w:hAnsi="Arial" w:cs="Arial"/>
          <w:color w:val="auto"/>
          <w:sz w:val="20"/>
          <w:szCs w:val="20"/>
        </w:rPr>
        <w:t>V případě žádosti objednatele je zhotovitel povinen tuto část díla odkrýt s tím, že náklady s tím spojené nese objednatel. To neplatí v případě vadného provedení zakryté části díla, kdy náklady nese zhotovitel.</w:t>
      </w:r>
    </w:p>
    <w:p w14:paraId="6ACEBD3C" w14:textId="77777777" w:rsidR="008E5B8C" w:rsidRPr="009E07CA" w:rsidRDefault="008E5B8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odpovídá objednateli za veškeré škody, které v důsledku takového jednání objednateli vzniknou.</w:t>
      </w:r>
    </w:p>
    <w:p w14:paraId="52FEE4E8" w14:textId="7F39E164" w:rsidR="008E5B8C" w:rsidRPr="005B794B" w:rsidRDefault="008E5B8C"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provádět práce v souladu s požadavky budoucích vlastníků inženýrských staveb a sítí, příp. správců inženýrských staveb a sítí, které objednatel sdělí zhotoviteli.</w:t>
      </w:r>
    </w:p>
    <w:p w14:paraId="1E1F7E6C" w14:textId="3973D284" w:rsidR="00111035" w:rsidRPr="0040144E" w:rsidRDefault="00111035" w:rsidP="00305F3F">
      <w:pPr>
        <w:pStyle w:val="Nadpis2"/>
        <w:keepNext w:val="0"/>
        <w:keepLines w:val="0"/>
        <w:spacing w:before="240" w:after="240" w:line="276" w:lineRule="auto"/>
        <w:ind w:left="578" w:hanging="578"/>
        <w:rPr>
          <w:rFonts w:ascii="Arial" w:hAnsi="Arial" w:cs="Arial"/>
          <w:b/>
          <w:color w:val="auto"/>
          <w:sz w:val="20"/>
          <w:szCs w:val="20"/>
        </w:rPr>
      </w:pPr>
      <w:r w:rsidRPr="0040144E">
        <w:rPr>
          <w:rFonts w:ascii="Arial" w:hAnsi="Arial" w:cs="Arial"/>
          <w:b/>
          <w:color w:val="auto"/>
          <w:sz w:val="20"/>
        </w:rPr>
        <w:t>Zkoušky</w:t>
      </w:r>
    </w:p>
    <w:p w14:paraId="0AFA4155" w14:textId="12576909" w:rsidR="00C60846" w:rsidRPr="0040144E" w:rsidRDefault="00C60846" w:rsidP="003F5D83">
      <w:pPr>
        <w:pStyle w:val="Nadpis3"/>
        <w:keepNext w:val="0"/>
        <w:keepLines w:val="0"/>
        <w:spacing w:before="120" w:after="120"/>
        <w:ind w:left="851" w:hanging="851"/>
        <w:rPr>
          <w:rFonts w:ascii="Arial" w:hAnsi="Arial" w:cs="Arial"/>
          <w:color w:val="auto"/>
          <w:sz w:val="20"/>
          <w:szCs w:val="20"/>
        </w:rPr>
      </w:pPr>
      <w:r w:rsidRPr="0040144E">
        <w:rPr>
          <w:rFonts w:ascii="Arial" w:hAnsi="Arial" w:cs="Arial"/>
          <w:color w:val="auto"/>
          <w:sz w:val="20"/>
          <w:szCs w:val="2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ochrany životního prostředí.</w:t>
      </w:r>
    </w:p>
    <w:p w14:paraId="6D9F4643" w14:textId="4C4631A5" w:rsidR="00C60846" w:rsidRPr="009E07CA" w:rsidRDefault="00C60846"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43A6880E" w14:textId="56CA2BA4" w:rsidR="00C60846" w:rsidRPr="009E07CA" w:rsidRDefault="00A12B02"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předá objednateli </w:t>
      </w:r>
      <w:r w:rsidR="00C60846" w:rsidRPr="009E07CA">
        <w:rPr>
          <w:rFonts w:ascii="Arial" w:hAnsi="Arial" w:cs="Arial"/>
          <w:color w:val="auto"/>
          <w:sz w:val="20"/>
          <w:szCs w:val="20"/>
        </w:rPr>
        <w:t>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 tzn. kontrolní a zkušební plán (KZP). Takto zpracovaný plán předá zhotovitel objednateli k odsouhlasení nejpozději ke dni převzetí staveniště. Objednatelem požadované úpravy a změny je zhotovitel povinen zapracovat, pokud nebudou v rozporu s obecně závaznými právními předpisy.</w:t>
      </w:r>
    </w:p>
    <w:p w14:paraId="3AC6AD5E" w14:textId="0CDB04DC" w:rsidR="00647EBF" w:rsidRPr="009E07CA" w:rsidRDefault="00647EBF"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w:t>
      </w:r>
      <w:r w:rsidRPr="009E07CA">
        <w:rPr>
          <w:rFonts w:ascii="Arial" w:hAnsi="Arial" w:cs="Arial"/>
          <w:color w:val="auto"/>
          <w:sz w:val="20"/>
          <w:szCs w:val="20"/>
        </w:rPr>
        <w:lastRenderedPageBreak/>
        <w:t>způsobilost díla, popř. jeho dílčí části. Jakmile odpadne překážka, která brání provedení zkoušky, je zhotovitel povinen dodatečně zkoušky provést, a to v potřebném rozsahu.</w:t>
      </w:r>
    </w:p>
    <w:p w14:paraId="5A90FF0E" w14:textId="3D0E2900" w:rsidR="00647EBF" w:rsidRPr="009E07CA" w:rsidRDefault="00647EBF"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Výsledek zkoušek bude doložen formou zápisu případně protokolu o jejich provedení.</w:t>
      </w:r>
    </w:p>
    <w:p w14:paraId="6A002062" w14:textId="5BCE692C" w:rsidR="00D031A7" w:rsidRPr="009E07CA" w:rsidRDefault="00647EBF"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p>
    <w:p w14:paraId="7605A370" w14:textId="77777777" w:rsidR="00816919" w:rsidRPr="009E07CA" w:rsidRDefault="00816919" w:rsidP="00305F3F">
      <w:pPr>
        <w:pStyle w:val="Nadpis2"/>
        <w:keepNext w:val="0"/>
        <w:keepLines w:val="0"/>
        <w:spacing w:before="240" w:after="240" w:line="276" w:lineRule="auto"/>
        <w:ind w:left="578" w:hanging="578"/>
        <w:rPr>
          <w:rFonts w:ascii="Arial" w:hAnsi="Arial" w:cs="Arial"/>
          <w:b/>
          <w:color w:val="auto"/>
          <w:sz w:val="20"/>
          <w:szCs w:val="20"/>
        </w:rPr>
      </w:pPr>
      <w:r w:rsidRPr="009E07CA">
        <w:rPr>
          <w:rFonts w:ascii="Arial" w:hAnsi="Arial" w:cs="Arial"/>
          <w:b/>
          <w:color w:val="auto"/>
          <w:sz w:val="20"/>
        </w:rPr>
        <w:t>Stavební deník</w:t>
      </w:r>
    </w:p>
    <w:p w14:paraId="12E1FC00" w14:textId="6C28645D" w:rsidR="00A96093" w:rsidRPr="00A96093" w:rsidRDefault="00A96093" w:rsidP="003F5D83">
      <w:pPr>
        <w:pStyle w:val="Nadpis3"/>
        <w:keepNext w:val="0"/>
        <w:keepLines w:val="0"/>
        <w:spacing w:before="120" w:after="120"/>
        <w:ind w:left="851" w:hanging="851"/>
        <w:rPr>
          <w:rFonts w:ascii="Arial" w:hAnsi="Arial" w:cs="Arial"/>
          <w:color w:val="auto"/>
          <w:sz w:val="20"/>
          <w:szCs w:val="20"/>
        </w:rPr>
      </w:pPr>
      <w:r w:rsidRPr="00AB1A1F">
        <w:rPr>
          <w:rFonts w:ascii="Arial" w:hAnsi="Arial" w:cs="Arial"/>
          <w:color w:val="auto"/>
          <w:sz w:val="20"/>
          <w:szCs w:val="20"/>
        </w:rPr>
        <w:t>Zhotovitel povede stavební deník jako doklad o průběhu stavby, a to ode dne převzetí staveniště v souladu s</w:t>
      </w:r>
      <w:r>
        <w:rPr>
          <w:rFonts w:ascii="Arial" w:hAnsi="Arial" w:cs="Arial"/>
          <w:color w:val="auto"/>
          <w:sz w:val="20"/>
          <w:szCs w:val="20"/>
        </w:rPr>
        <w:t> relevantními právními předpisy.</w:t>
      </w:r>
    </w:p>
    <w:p w14:paraId="38B6AA58" w14:textId="3765BEE8" w:rsidR="005B794B" w:rsidRPr="00A96093" w:rsidRDefault="005B794B" w:rsidP="003F5D83">
      <w:pPr>
        <w:pStyle w:val="Nadpis3"/>
        <w:keepNext w:val="0"/>
        <w:keepLines w:val="0"/>
        <w:numPr>
          <w:ilvl w:val="0"/>
          <w:numId w:val="0"/>
        </w:numPr>
        <w:spacing w:before="120" w:after="120"/>
        <w:ind w:left="851"/>
        <w:rPr>
          <w:rFonts w:ascii="Arial" w:hAnsi="Arial" w:cs="Arial"/>
          <w:color w:val="auto"/>
          <w:sz w:val="20"/>
          <w:szCs w:val="20"/>
          <w:u w:val="single"/>
        </w:rPr>
      </w:pPr>
      <w:r w:rsidRPr="00A96093">
        <w:rPr>
          <w:rFonts w:ascii="Arial" w:hAnsi="Arial" w:cs="Arial"/>
          <w:color w:val="auto"/>
          <w:sz w:val="20"/>
          <w:szCs w:val="20"/>
          <w:u w:val="single"/>
        </w:rPr>
        <w:t xml:space="preserve">Zhotovitel povede dle ustanovení § 166 zákona č. 283/2021 Sb. (nového stavebního zákona) stavební deník jako doklad o průběhu stavby, a to ode dne převzetí staveniště. </w:t>
      </w:r>
    </w:p>
    <w:p w14:paraId="3B46AAA6" w14:textId="118382E3" w:rsidR="008432B9" w:rsidRPr="009E07CA" w:rsidRDefault="008432B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Jméno osoby,</w:t>
      </w:r>
      <w:r w:rsidR="00FE3A26" w:rsidRPr="009E07CA">
        <w:rPr>
          <w:rFonts w:ascii="Arial" w:hAnsi="Arial" w:cs="Arial"/>
          <w:color w:val="auto"/>
          <w:sz w:val="20"/>
          <w:szCs w:val="20"/>
        </w:rPr>
        <w:t xml:space="preserve"> </w:t>
      </w:r>
      <w:r w:rsidRPr="009E07CA">
        <w:rPr>
          <w:rFonts w:ascii="Arial" w:hAnsi="Arial" w:cs="Arial"/>
          <w:color w:val="auto"/>
          <w:sz w:val="20"/>
          <w:szCs w:val="20"/>
        </w:rPr>
        <w:t>oprávněné podepisovat zápisy ve stavebním deníku bude uvedeno oběma stranami zápisem v úvodním listu každého deníku.</w:t>
      </w:r>
    </w:p>
    <w:p w14:paraId="058A9B80" w14:textId="5B15C14E" w:rsidR="008432B9" w:rsidRPr="009E07CA" w:rsidRDefault="008432B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první kopii denních záznamů předávat objednateli</w:t>
      </w:r>
      <w:r w:rsidR="003D6CA2" w:rsidRPr="009E07CA">
        <w:rPr>
          <w:rFonts w:ascii="Arial" w:hAnsi="Arial" w:cs="Arial"/>
          <w:color w:val="auto"/>
          <w:sz w:val="20"/>
          <w:szCs w:val="20"/>
        </w:rPr>
        <w:t xml:space="preserve"> bezodkladně po vyhotovení</w:t>
      </w:r>
      <w:r w:rsidRPr="009E07CA">
        <w:rPr>
          <w:rFonts w:ascii="Arial" w:hAnsi="Arial" w:cs="Arial"/>
          <w:color w:val="auto"/>
          <w:sz w:val="20"/>
          <w:szCs w:val="20"/>
        </w:rPr>
        <w:t>.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35C6B526" w14:textId="3AB7515B" w:rsidR="008432B9" w:rsidRPr="009E07CA" w:rsidRDefault="008432B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Není-li v tomto článku smlouvy uvedeno jinak, platí pro vedení stavebního deníku a jeho obsahové náležitosti ustanovení vyhlášky č. 499/2006 Sb., o dokumentaci staveb, ve znění pozdějších předpisů. </w:t>
      </w:r>
    </w:p>
    <w:p w14:paraId="280A5465" w14:textId="3507E97F" w:rsidR="00400EF8" w:rsidRPr="009E07CA" w:rsidRDefault="00400EF8" w:rsidP="00305F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Staveniště a jeho zařízení</w:t>
      </w:r>
    </w:p>
    <w:p w14:paraId="7AD1E451" w14:textId="6503A7A2" w:rsidR="00516901"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Objednatel se zavazuje předat zhotoviteli staveniště a zhotovitel se zavazuje jej převzít</w:t>
      </w:r>
      <w:r w:rsidR="00507437">
        <w:rPr>
          <w:rFonts w:ascii="Arial" w:hAnsi="Arial" w:cs="Arial"/>
          <w:color w:val="auto"/>
          <w:sz w:val="20"/>
          <w:szCs w:val="20"/>
        </w:rPr>
        <w:t xml:space="preserve"> </w:t>
      </w:r>
      <w:r w:rsidRPr="009E07CA">
        <w:rPr>
          <w:rFonts w:ascii="Arial" w:hAnsi="Arial" w:cs="Arial"/>
          <w:color w:val="auto"/>
          <w:sz w:val="20"/>
          <w:szCs w:val="20"/>
        </w:rPr>
        <w:t xml:space="preserve">s příslušnou dokumentací </w:t>
      </w:r>
      <w:r w:rsidR="00634C96">
        <w:rPr>
          <w:rFonts w:ascii="Arial" w:hAnsi="Arial" w:cs="Arial"/>
          <w:color w:val="auto"/>
          <w:sz w:val="20"/>
          <w:szCs w:val="20"/>
        </w:rPr>
        <w:t xml:space="preserve">v termínu </w:t>
      </w:r>
      <w:r w:rsidRPr="0042683C">
        <w:rPr>
          <w:rFonts w:ascii="Arial" w:hAnsi="Arial" w:cs="Arial"/>
          <w:color w:val="auto"/>
          <w:sz w:val="20"/>
          <w:szCs w:val="20"/>
        </w:rPr>
        <w:t>dle čl</w:t>
      </w:r>
      <w:r w:rsidR="000B31BC" w:rsidRPr="0042683C">
        <w:rPr>
          <w:rFonts w:ascii="Arial" w:hAnsi="Arial" w:cs="Arial"/>
          <w:color w:val="auto"/>
          <w:sz w:val="20"/>
          <w:szCs w:val="20"/>
        </w:rPr>
        <w:t>ánku</w:t>
      </w:r>
      <w:r w:rsidRPr="0042683C">
        <w:rPr>
          <w:rFonts w:ascii="Arial" w:hAnsi="Arial" w:cs="Arial"/>
          <w:color w:val="auto"/>
          <w:sz w:val="20"/>
          <w:szCs w:val="20"/>
        </w:rPr>
        <w:t xml:space="preserve"> </w:t>
      </w:r>
      <w:r w:rsidR="00634C96" w:rsidRPr="0042683C">
        <w:rPr>
          <w:rFonts w:ascii="Arial" w:hAnsi="Arial" w:cs="Arial"/>
          <w:color w:val="auto"/>
          <w:sz w:val="20"/>
          <w:szCs w:val="20"/>
        </w:rPr>
        <w:t xml:space="preserve">č. 6 </w:t>
      </w:r>
      <w:r w:rsidRPr="0042683C">
        <w:rPr>
          <w:rFonts w:ascii="Arial" w:hAnsi="Arial" w:cs="Arial"/>
          <w:color w:val="auto"/>
          <w:sz w:val="20"/>
          <w:szCs w:val="20"/>
        </w:rPr>
        <w:t>této</w:t>
      </w:r>
      <w:r w:rsidRPr="009E07CA">
        <w:rPr>
          <w:rFonts w:ascii="Arial" w:hAnsi="Arial" w:cs="Arial"/>
          <w:color w:val="auto"/>
          <w:sz w:val="20"/>
          <w:szCs w:val="20"/>
        </w:rPr>
        <w:t xml:space="preserve"> smlouvy, o čemž bude sepsán Předávací protokol</w:t>
      </w:r>
      <w:r w:rsidR="005B794B">
        <w:rPr>
          <w:rFonts w:ascii="Arial" w:hAnsi="Arial" w:cs="Arial"/>
          <w:color w:val="auto"/>
          <w:sz w:val="20"/>
          <w:szCs w:val="20"/>
        </w:rPr>
        <w:t>.</w:t>
      </w:r>
    </w:p>
    <w:p w14:paraId="6665BF74" w14:textId="424E46ED" w:rsidR="005B794B" w:rsidRPr="005B794B" w:rsidRDefault="005B794B" w:rsidP="003F5D83">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Staveniště musí být ke dni předání prosté všech právních a faktických vad bránících zahájení stavby podle této smlouvy</w:t>
      </w:r>
    </w:p>
    <w:p w14:paraId="4721FB6C" w14:textId="77777777" w:rsidR="00516901" w:rsidRPr="009E07CA"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Náklady na zřízení staveništních přípojek vody, elektrické energie a tepla i samotnou úhradu těchto energií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7E9D985A" w14:textId="69BBE0FD" w:rsidR="00516901" w:rsidRPr="009E07CA"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5E91E7B0" w14:textId="59406EFE" w:rsidR="00516901" w:rsidRPr="00C75713" w:rsidRDefault="0051690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odpovídá za bezpečnost a ochranu zdraví všech osob v prostoru staveniště a zabezpečí, aby osoby zhotovitele a jeho poddodavatelů pohybujících se po staveništi, </w:t>
      </w:r>
      <w:r w:rsidRPr="00C75713">
        <w:rPr>
          <w:rFonts w:ascii="Arial" w:hAnsi="Arial" w:cs="Arial"/>
          <w:color w:val="auto"/>
          <w:sz w:val="20"/>
          <w:szCs w:val="20"/>
        </w:rPr>
        <w:t xml:space="preserve">byly vybaveny ochrannými pracovními pomůckami. </w:t>
      </w:r>
    </w:p>
    <w:p w14:paraId="42E1C128" w14:textId="77777777" w:rsidR="00516901" w:rsidRPr="009015A5" w:rsidRDefault="00516901" w:rsidP="003F5D83">
      <w:pPr>
        <w:pStyle w:val="Nadpis3"/>
        <w:keepNext w:val="0"/>
        <w:keepLines w:val="0"/>
        <w:spacing w:before="120" w:after="120"/>
        <w:ind w:left="851" w:hanging="851"/>
        <w:rPr>
          <w:rFonts w:ascii="Arial" w:hAnsi="Arial" w:cs="Arial"/>
          <w:color w:val="auto"/>
          <w:sz w:val="20"/>
          <w:szCs w:val="20"/>
        </w:rPr>
      </w:pPr>
      <w:r w:rsidRPr="009015A5">
        <w:rPr>
          <w:rFonts w:ascii="Arial" w:hAnsi="Arial" w:cs="Arial"/>
          <w:color w:val="auto"/>
          <w:sz w:val="20"/>
          <w:szCs w:val="20"/>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5EABFA8C" w14:textId="77777777" w:rsidR="005B794B" w:rsidRPr="009015A5" w:rsidRDefault="005B794B" w:rsidP="003F5D83">
      <w:pPr>
        <w:pStyle w:val="Nadpis3"/>
        <w:keepNext w:val="0"/>
        <w:keepLines w:val="0"/>
        <w:spacing w:before="120" w:after="120"/>
        <w:ind w:left="851" w:hanging="851"/>
        <w:rPr>
          <w:rFonts w:ascii="Arial" w:hAnsi="Arial" w:cs="Arial"/>
          <w:color w:val="auto"/>
          <w:sz w:val="20"/>
          <w:szCs w:val="20"/>
        </w:rPr>
      </w:pPr>
      <w:r w:rsidRPr="009015A5">
        <w:rPr>
          <w:rFonts w:ascii="Arial" w:hAnsi="Arial" w:cs="Arial"/>
          <w:color w:val="auto"/>
          <w:sz w:val="20"/>
          <w:szCs w:val="20"/>
        </w:rPr>
        <w:t>Na staveniště nesmí být umožněn přístup osobám, které se bezprostředně nepodílejí na zajištění výstavby objektů. Vstup cizích osob na staveniště je možný výhradně se souhlasem a dle pokynů zhotovitele.</w:t>
      </w:r>
      <w:r>
        <w:rPr>
          <w:rFonts w:ascii="Arial" w:hAnsi="Arial" w:cs="Arial"/>
          <w:color w:val="auto"/>
          <w:sz w:val="20"/>
          <w:szCs w:val="20"/>
        </w:rPr>
        <w:t xml:space="preserve"> Postup dle věty druhé tohoto ustanovení se neuplatní pro třetí osoby, jejichž vstup je potřebný pro realizaci díla nebo třetích osob, které jsou k přístupu oprávněny na základě jiného smluvního vztahu s objednatelem.  </w:t>
      </w:r>
      <w:r w:rsidRPr="009015A5">
        <w:rPr>
          <w:rFonts w:ascii="Arial" w:hAnsi="Arial" w:cs="Arial"/>
          <w:color w:val="auto"/>
          <w:sz w:val="20"/>
          <w:szCs w:val="20"/>
        </w:rPr>
        <w:t xml:space="preserve">Zhotovitel zajistí v rámci zařízení </w:t>
      </w:r>
      <w:r w:rsidRPr="009015A5">
        <w:rPr>
          <w:rFonts w:ascii="Arial" w:hAnsi="Arial" w:cs="Arial"/>
          <w:color w:val="auto"/>
          <w:sz w:val="20"/>
          <w:szCs w:val="20"/>
        </w:rPr>
        <w:lastRenderedPageBreak/>
        <w:t>staveniště podmínky pro výkon funkce autorského dozoru projektanta a technického dozoru stavebníka, případně činnost koordinátora bezpečnosti a ochrany zdraví při práci na staveništi.</w:t>
      </w:r>
    </w:p>
    <w:p w14:paraId="06B7C460" w14:textId="77777777" w:rsidR="005B794B" w:rsidRPr="009E07CA" w:rsidRDefault="005B794B"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Zařízení staveniště zabezpečuje zhotovitel v souladu se svými potřebami, dokumentací předanou objednatelem a s požadavky objednatele. Zhotovitel není oprávněn používat jakékoliv části prostor, kde bude provádět dílo, jako zařízení staveniště bez předchozího písemného souhlasu objednatele.</w:t>
      </w:r>
    </w:p>
    <w:p w14:paraId="52F53F7C" w14:textId="77777777" w:rsidR="005B794B" w:rsidRDefault="005B794B"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Zhotovitel se zavazuje zajistit, aby jeho pracovníci (i pracovníci jeho poddodavatele) po celou dobu provádění díla na staveništi nekouřili a nepožívali alkoholické nápoje či jiné omamné a psychotropní látky.</w:t>
      </w:r>
    </w:p>
    <w:p w14:paraId="16591078" w14:textId="285CC0D1" w:rsidR="00FA7526" w:rsidRPr="005B794B" w:rsidRDefault="005B794B" w:rsidP="003F5D83">
      <w:pPr>
        <w:pStyle w:val="Nadpis3"/>
        <w:keepNext w:val="0"/>
        <w:keepLines w:val="0"/>
        <w:spacing w:before="120" w:after="120"/>
        <w:ind w:left="851" w:hanging="851"/>
        <w:rPr>
          <w:rFonts w:ascii="Arial" w:hAnsi="Arial" w:cs="Arial"/>
          <w:color w:val="auto"/>
          <w:sz w:val="20"/>
          <w:szCs w:val="20"/>
        </w:rPr>
      </w:pPr>
      <w:r w:rsidRPr="00FA7526">
        <w:rPr>
          <w:rFonts w:ascii="Arial" w:hAnsi="Arial" w:cs="Arial"/>
          <w:color w:val="auto"/>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28FDDD31" w14:textId="5F9C9D79" w:rsidR="005B2030" w:rsidRPr="009E07CA" w:rsidRDefault="0013359E"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 xml:space="preserve"> </w:t>
      </w:r>
      <w:r w:rsidRPr="00416CEB">
        <w:rPr>
          <w:rFonts w:ascii="Arial" w:hAnsi="Arial" w:cs="Arial"/>
          <w:b/>
          <w:color w:val="auto"/>
          <w:sz w:val="20"/>
        </w:rPr>
        <w:t>Použití poddodavatelů</w:t>
      </w:r>
    </w:p>
    <w:p w14:paraId="43B20322" w14:textId="5F59353D" w:rsidR="00021B49" w:rsidRPr="009E07CA" w:rsidRDefault="00021B49"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Zhotovitel může pověřit provedením části díla třetí osobu (v této smlouvě také jen </w:t>
      </w:r>
      <w:r w:rsidR="007E60FE" w:rsidRPr="009E07CA">
        <w:rPr>
          <w:rFonts w:ascii="Arial" w:hAnsi="Arial" w:cs="Arial"/>
          <w:color w:val="auto"/>
          <w:sz w:val="20"/>
          <w:szCs w:val="20"/>
        </w:rPr>
        <w:t xml:space="preserve">jako </w:t>
      </w:r>
      <w:r w:rsidRPr="009E07CA">
        <w:rPr>
          <w:rFonts w:ascii="Arial" w:hAnsi="Arial" w:cs="Arial"/>
          <w:color w:val="auto"/>
          <w:sz w:val="20"/>
          <w:szCs w:val="20"/>
        </w:rPr>
        <w:t>„poddodavatel“) pouze za podmínek stanovených touto smlouvou. Při provádění díla poddodavatelem zhotovitel odpovídá objednateli, jako by tuto část díla prováděl sám.</w:t>
      </w:r>
    </w:p>
    <w:p w14:paraId="1EF71C58" w14:textId="7E43D407" w:rsidR="007E2E50" w:rsidRPr="00F9168D" w:rsidRDefault="00F9168D" w:rsidP="003F5D83">
      <w:pPr>
        <w:pStyle w:val="Nadpis3"/>
        <w:keepNext w:val="0"/>
        <w:keepLines w:val="0"/>
        <w:spacing w:before="240" w:after="240"/>
        <w:ind w:left="851" w:hanging="851"/>
        <w:rPr>
          <w:rFonts w:ascii="Arial" w:hAnsi="Arial" w:cs="Arial"/>
          <w:color w:val="auto"/>
          <w:sz w:val="20"/>
          <w:szCs w:val="20"/>
        </w:rPr>
      </w:pPr>
      <w:r w:rsidRPr="00542EFB">
        <w:rPr>
          <w:rFonts w:ascii="Arial" w:hAnsi="Arial" w:cs="Arial"/>
          <w:color w:val="auto"/>
          <w:sz w:val="20"/>
          <w:szCs w:val="20"/>
        </w:rPr>
        <w:t>Změnu či doplnění poddodavatele provede zhotovitel pouze s předchozím souhlasem objednatele</w:t>
      </w:r>
      <w:r w:rsidR="00583ABC">
        <w:rPr>
          <w:rFonts w:ascii="Arial" w:hAnsi="Arial" w:cs="Arial"/>
          <w:color w:val="auto"/>
          <w:sz w:val="20"/>
          <w:szCs w:val="20"/>
        </w:rPr>
        <w:t xml:space="preserve"> zápisem do stavebního deníku</w:t>
      </w:r>
      <w:r w:rsidRPr="00542EFB">
        <w:rPr>
          <w:rFonts w:ascii="Arial" w:hAnsi="Arial" w:cs="Arial"/>
          <w:color w:val="auto"/>
          <w:sz w:val="20"/>
          <w:szCs w:val="20"/>
        </w:rPr>
        <w:t>. Objednatel není oprávněn souhlas odepřít bez závažného důvodu.</w:t>
      </w:r>
    </w:p>
    <w:p w14:paraId="599C56AC" w14:textId="6A3ACD1F" w:rsidR="00416CEB" w:rsidRPr="00416CEB" w:rsidRDefault="007211BA" w:rsidP="003F5D83">
      <w:pPr>
        <w:pStyle w:val="Nadpis3"/>
        <w:keepNext w:val="0"/>
        <w:keepLines w:val="0"/>
        <w:spacing w:before="120" w:after="120"/>
        <w:ind w:left="851" w:hanging="851"/>
        <w:rPr>
          <w:rFonts w:ascii="Arial" w:hAnsi="Arial" w:cs="Arial"/>
          <w:color w:val="auto"/>
          <w:sz w:val="20"/>
          <w:szCs w:val="20"/>
        </w:rPr>
      </w:pPr>
      <w:r w:rsidRPr="00980FF3">
        <w:rPr>
          <w:rFonts w:ascii="Arial" w:hAnsi="Arial" w:cs="Arial"/>
          <w:color w:val="auto"/>
          <w:sz w:val="20"/>
          <w:szCs w:val="20"/>
        </w:rPr>
        <w:t>Zhotovitel je oprávněn změnit poddodavatele, prostřednictvím kterého prokazoval v zadávacím řízení kvalifikaci pouze za předpokladu, že tato nová osoba je stejně či lépe kvalifikovaná (splňuje příslušné kvalifikační předpoklady stanovené v zadávací dokumentaci) jako osoba původní. Změnu musí vždy předem odsouhlasit objednatel. Objednatel je oprávněn si vyžádat před udělením souhlasu dokumenty prokazující kvalifikaci osoby v rozsahu dle zadávací dokumentace tak, jako by zhotovitel prokazoval kvalifikaci touto osobou</w:t>
      </w:r>
      <w:r w:rsidR="00416CEB" w:rsidRPr="00416CEB">
        <w:rPr>
          <w:rFonts w:ascii="Arial" w:hAnsi="Arial" w:cs="Arial"/>
          <w:color w:val="auto"/>
          <w:sz w:val="20"/>
          <w:szCs w:val="20"/>
        </w:rPr>
        <w:t>.</w:t>
      </w:r>
    </w:p>
    <w:p w14:paraId="1216E62A" w14:textId="285083FD" w:rsidR="006907F9" w:rsidRPr="00416CEB" w:rsidRDefault="00416CEB" w:rsidP="003F5D83">
      <w:pPr>
        <w:pStyle w:val="Nadpis3"/>
        <w:keepNext w:val="0"/>
        <w:keepLines w:val="0"/>
        <w:spacing w:before="120" w:after="120"/>
        <w:ind w:left="851" w:hanging="851"/>
        <w:rPr>
          <w:rFonts w:ascii="Arial" w:hAnsi="Arial" w:cs="Arial"/>
          <w:color w:val="auto"/>
          <w:sz w:val="20"/>
          <w:szCs w:val="20"/>
        </w:rPr>
      </w:pPr>
      <w:r w:rsidRPr="00416CEB">
        <w:rPr>
          <w:rFonts w:ascii="Arial" w:hAnsi="Arial" w:cs="Arial"/>
          <w:color w:val="auto"/>
          <w:sz w:val="20"/>
          <w:szCs w:val="20"/>
        </w:rPr>
        <w:t xml:space="preserve">V případě zjištění výše popsaných skutečností dle </w:t>
      </w:r>
      <w:r w:rsidRPr="00A44545">
        <w:rPr>
          <w:rFonts w:ascii="Arial" w:hAnsi="Arial" w:cs="Arial"/>
          <w:color w:val="auto"/>
          <w:sz w:val="20"/>
          <w:szCs w:val="20"/>
        </w:rPr>
        <w:t xml:space="preserve">odstavce 6 bodu </w:t>
      </w:r>
      <w:r w:rsidR="00A44545">
        <w:rPr>
          <w:rFonts w:ascii="Arial" w:hAnsi="Arial" w:cs="Arial"/>
          <w:color w:val="auto"/>
          <w:sz w:val="20"/>
          <w:szCs w:val="20"/>
        </w:rPr>
        <w:t>2</w:t>
      </w:r>
      <w:r w:rsidRPr="00A44545">
        <w:rPr>
          <w:rFonts w:ascii="Arial" w:hAnsi="Arial" w:cs="Arial"/>
          <w:color w:val="auto"/>
          <w:sz w:val="20"/>
          <w:szCs w:val="20"/>
        </w:rPr>
        <w:t xml:space="preserve"> </w:t>
      </w:r>
      <w:r w:rsidR="001A47EF" w:rsidRPr="00A44545">
        <w:rPr>
          <w:rFonts w:ascii="Arial" w:hAnsi="Arial" w:cs="Arial"/>
          <w:color w:val="auto"/>
          <w:sz w:val="20"/>
          <w:szCs w:val="20"/>
        </w:rPr>
        <w:t xml:space="preserve">a </w:t>
      </w:r>
      <w:r w:rsidR="00A44545">
        <w:rPr>
          <w:rFonts w:ascii="Arial" w:hAnsi="Arial" w:cs="Arial"/>
          <w:color w:val="auto"/>
          <w:sz w:val="20"/>
          <w:szCs w:val="20"/>
        </w:rPr>
        <w:t>3</w:t>
      </w:r>
      <w:r w:rsidR="0042683C" w:rsidRPr="00A44545">
        <w:rPr>
          <w:rFonts w:ascii="Arial" w:hAnsi="Arial" w:cs="Arial"/>
          <w:color w:val="auto"/>
          <w:sz w:val="20"/>
          <w:szCs w:val="20"/>
        </w:rPr>
        <w:t xml:space="preserve"> </w:t>
      </w:r>
      <w:r w:rsidRPr="00A44545">
        <w:rPr>
          <w:rFonts w:ascii="Arial" w:hAnsi="Arial" w:cs="Arial"/>
          <w:color w:val="auto"/>
          <w:sz w:val="20"/>
          <w:szCs w:val="20"/>
        </w:rPr>
        <w:t>tohoto</w:t>
      </w:r>
      <w:r w:rsidRPr="00416CEB">
        <w:rPr>
          <w:rFonts w:ascii="Arial" w:hAnsi="Arial" w:cs="Arial"/>
          <w:color w:val="auto"/>
          <w:sz w:val="20"/>
          <w:szCs w:val="20"/>
        </w:rPr>
        <w:t xml:space="preserve"> článku je zhotovitel povinen objednatele prokazatelně písemně uvědomit do 5 pracovních dnů po jejich zjištění.</w:t>
      </w:r>
    </w:p>
    <w:p w14:paraId="41F5C195" w14:textId="433CA413" w:rsidR="0013359E" w:rsidRPr="00416CEB" w:rsidRDefault="006907F9" w:rsidP="00305F3F">
      <w:pPr>
        <w:pStyle w:val="Nadpis2"/>
        <w:keepNext w:val="0"/>
        <w:keepLines w:val="0"/>
        <w:spacing w:before="240" w:after="240" w:line="276" w:lineRule="auto"/>
        <w:ind w:left="578" w:hanging="578"/>
        <w:rPr>
          <w:rFonts w:ascii="Arial" w:hAnsi="Arial" w:cs="Arial"/>
          <w:b/>
          <w:color w:val="auto"/>
          <w:sz w:val="20"/>
        </w:rPr>
      </w:pPr>
      <w:r w:rsidRPr="00416CEB">
        <w:rPr>
          <w:rFonts w:ascii="Arial" w:hAnsi="Arial" w:cs="Arial"/>
          <w:b/>
          <w:color w:val="auto"/>
          <w:sz w:val="20"/>
        </w:rPr>
        <w:t>Harmonogram</w:t>
      </w:r>
    </w:p>
    <w:p w14:paraId="7A516865" w14:textId="6AFC4BAF" w:rsidR="005B794B" w:rsidRPr="005B794B" w:rsidRDefault="00FA71AC" w:rsidP="003F5D83">
      <w:pPr>
        <w:pStyle w:val="Nadpis3"/>
        <w:keepNext w:val="0"/>
        <w:keepLines w:val="0"/>
        <w:spacing w:before="120" w:after="120"/>
        <w:ind w:left="851" w:hanging="851"/>
        <w:rPr>
          <w:rFonts w:ascii="Arial" w:hAnsi="Arial" w:cs="Arial"/>
          <w:color w:val="auto"/>
          <w:sz w:val="20"/>
          <w:szCs w:val="20"/>
        </w:rPr>
      </w:pPr>
      <w:r w:rsidRPr="008134C2">
        <w:rPr>
          <w:rFonts w:ascii="Arial" w:hAnsi="Arial" w:cs="Arial"/>
          <w:color w:val="auto"/>
          <w:sz w:val="20"/>
          <w:szCs w:val="20"/>
        </w:rPr>
        <w:t xml:space="preserve">Zhotovitel </w:t>
      </w:r>
      <w:r>
        <w:rPr>
          <w:rFonts w:ascii="Arial" w:hAnsi="Arial" w:cs="Arial"/>
          <w:color w:val="auto"/>
          <w:sz w:val="20"/>
          <w:szCs w:val="20"/>
        </w:rPr>
        <w:t>se zavazuje</w:t>
      </w:r>
      <w:r w:rsidRPr="008134C2">
        <w:rPr>
          <w:rFonts w:ascii="Arial" w:hAnsi="Arial" w:cs="Arial"/>
          <w:color w:val="auto"/>
          <w:sz w:val="20"/>
          <w:szCs w:val="20"/>
        </w:rPr>
        <w:t xml:space="preserve"> dílo provádět dle závazného harmonogramu prací</w:t>
      </w:r>
      <w:r>
        <w:rPr>
          <w:rFonts w:ascii="Arial" w:hAnsi="Arial" w:cs="Arial"/>
          <w:color w:val="auto"/>
          <w:sz w:val="20"/>
          <w:szCs w:val="20"/>
        </w:rPr>
        <w:t xml:space="preserve">, který tvoří přílohu </w:t>
      </w:r>
      <w:r w:rsidRPr="008134C2">
        <w:rPr>
          <w:rFonts w:ascii="Arial" w:hAnsi="Arial" w:cs="Arial"/>
          <w:color w:val="auto"/>
          <w:sz w:val="20"/>
          <w:szCs w:val="20"/>
        </w:rPr>
        <w:t>této smlouvy. Zhotovitel prohlašuje, že termíny uvedené v harmonogramu vycházejí z jeho nabídky podané v rámci zadávacího řízení veřejné zakázky, jsou v souladu se smlouvou a jsou reálně splnitelné</w:t>
      </w:r>
      <w:r w:rsidR="005B794B" w:rsidRPr="005B794B">
        <w:rPr>
          <w:rFonts w:ascii="Arial" w:hAnsi="Arial" w:cs="Arial"/>
          <w:color w:val="auto"/>
          <w:sz w:val="20"/>
          <w:szCs w:val="20"/>
        </w:rPr>
        <w:t>.</w:t>
      </w:r>
    </w:p>
    <w:p w14:paraId="201ED3BE" w14:textId="20223E29" w:rsidR="005B794B" w:rsidRPr="005B794B" w:rsidRDefault="005B794B" w:rsidP="003F5D83">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H</w:t>
      </w:r>
      <w:r w:rsidR="001A47EF" w:rsidRPr="00DE1E6D">
        <w:rPr>
          <w:rFonts w:ascii="Arial" w:hAnsi="Arial" w:cs="Arial"/>
          <w:color w:val="auto"/>
          <w:sz w:val="20"/>
          <w:szCs w:val="20"/>
        </w:rPr>
        <w:t>armonogram obsahuje dobu plnění předmětu smlouvy v týdnech (počínaje protokolárním předáním a převzetím staveniště až po písemné protokolární předání díla objednateli včetně poskytnutí nezbytné součinnosti při vydání souhlasu s užíváním stavby či kolaudačního souhlasu. V harmonogramu jsou uvedeny jednotlivé stavební práce, jejich pořadí a termíny, do kdy nejpozději mají být tyto práce zhotovitelem provedeny</w:t>
      </w:r>
      <w:r w:rsidR="001A47EF">
        <w:rPr>
          <w:rFonts w:ascii="Arial" w:hAnsi="Arial" w:cs="Arial"/>
          <w:color w:val="auto"/>
          <w:sz w:val="20"/>
          <w:szCs w:val="20"/>
        </w:rPr>
        <w:t>.</w:t>
      </w:r>
    </w:p>
    <w:p w14:paraId="0354DF8A" w14:textId="5EB0E401" w:rsidR="00406FD3" w:rsidRPr="00A44545" w:rsidRDefault="002A3C5F" w:rsidP="00A44545">
      <w:pPr>
        <w:pStyle w:val="Nadpis3"/>
        <w:keepNext w:val="0"/>
        <w:keepLines w:val="0"/>
        <w:spacing w:before="120" w:after="120"/>
        <w:ind w:left="851" w:hanging="851"/>
        <w:rPr>
          <w:rFonts w:ascii="Arial" w:hAnsi="Arial" w:cs="Arial"/>
          <w:color w:val="auto"/>
          <w:sz w:val="20"/>
          <w:szCs w:val="20"/>
        </w:rPr>
      </w:pPr>
      <w:r w:rsidRPr="005B794B">
        <w:rPr>
          <w:rFonts w:ascii="Arial" w:hAnsi="Arial" w:cs="Arial"/>
          <w:color w:val="auto"/>
          <w:sz w:val="20"/>
          <w:szCs w:val="20"/>
        </w:rPr>
        <w:t>Zhotovitel je povinen na vyzvání předat objednateli aktualizaci harmonogramu</w:t>
      </w:r>
      <w:r>
        <w:rPr>
          <w:rFonts w:ascii="Arial" w:hAnsi="Arial" w:cs="Arial"/>
          <w:color w:val="auto"/>
          <w:sz w:val="20"/>
          <w:szCs w:val="20"/>
        </w:rPr>
        <w:t xml:space="preserve"> </w:t>
      </w:r>
      <w:r w:rsidRPr="005B794B">
        <w:rPr>
          <w:rFonts w:ascii="Arial" w:hAnsi="Arial" w:cs="Arial"/>
          <w:color w:val="auto"/>
          <w:sz w:val="20"/>
          <w:szCs w:val="20"/>
        </w:rPr>
        <w:t>a umožnit objednateli ověření realizace příslušné části díla v souladu se smlouvou a harmonogramem. Dílčí termíny harmonogramu mohou být po vzájemné dohodě smluvních stran v průběhu realizace díla měněny. Změny v harmonogramu nezakládají nutnost dodatku ke smlouvě v případě, že nedojde k posunu termínu splnění díla. Veškeré změny tohoto harmonogramu podléhají schválení objednatele</w:t>
      </w:r>
      <w:r w:rsidR="005B794B" w:rsidRPr="005B794B">
        <w:rPr>
          <w:rFonts w:ascii="Arial" w:hAnsi="Arial" w:cs="Arial"/>
          <w:color w:val="auto"/>
          <w:sz w:val="20"/>
          <w:szCs w:val="20"/>
        </w:rPr>
        <w:t>.</w:t>
      </w:r>
    </w:p>
    <w:p w14:paraId="3ACD3BAB" w14:textId="77777777" w:rsidR="00901EE5" w:rsidRPr="004A2917" w:rsidRDefault="00901EE5" w:rsidP="00901EE5">
      <w:pPr>
        <w:pStyle w:val="Nadpis2"/>
        <w:keepNext w:val="0"/>
        <w:keepLines w:val="0"/>
        <w:spacing w:before="240" w:after="240" w:line="276" w:lineRule="auto"/>
        <w:ind w:left="578" w:hanging="578"/>
        <w:rPr>
          <w:rFonts w:ascii="Arial" w:hAnsi="Arial" w:cs="Arial"/>
          <w:b/>
          <w:color w:val="auto"/>
          <w:sz w:val="20"/>
        </w:rPr>
      </w:pPr>
      <w:r w:rsidRPr="004A2917">
        <w:rPr>
          <w:rFonts w:ascii="Arial" w:hAnsi="Arial" w:cs="Arial"/>
          <w:b/>
          <w:color w:val="auto"/>
          <w:sz w:val="20"/>
        </w:rPr>
        <w:lastRenderedPageBreak/>
        <w:t>Další podmínky realizace díla</w:t>
      </w:r>
    </w:p>
    <w:p w14:paraId="6E76F432" w14:textId="77777777" w:rsidR="00901EE5" w:rsidRDefault="00901EE5" w:rsidP="003F5D83">
      <w:pPr>
        <w:pStyle w:val="Nadpis3"/>
        <w:ind w:left="851" w:hanging="851"/>
        <w:rPr>
          <w:rFonts w:ascii="Arial" w:hAnsi="Arial" w:cs="Arial"/>
          <w:color w:val="auto"/>
          <w:sz w:val="20"/>
          <w:szCs w:val="20"/>
        </w:rPr>
      </w:pPr>
      <w:r w:rsidRPr="008313E2">
        <w:rPr>
          <w:rFonts w:ascii="Arial" w:hAnsi="Arial" w:cs="Arial"/>
          <w:color w:val="auto"/>
          <w:sz w:val="20"/>
          <w:szCs w:val="20"/>
        </w:rPr>
        <w:t>Zhotovitel se zavazuje dodržovat předpisy o bezpečnosti práce a ochrany zdraví při práci a požární ochrany. Zhotovitel umožní výkon TDS, autorského dozoru projektanta a činnosti koordinátora BOZP.</w:t>
      </w:r>
    </w:p>
    <w:p w14:paraId="648323A3" w14:textId="77777777" w:rsidR="00901EE5" w:rsidRPr="00DE1E6D" w:rsidRDefault="00901EE5" w:rsidP="003F5D83">
      <w:pPr>
        <w:pStyle w:val="Nadpis3"/>
        <w:keepNext w:val="0"/>
        <w:keepLines w:val="0"/>
        <w:spacing w:before="120" w:after="120"/>
        <w:ind w:left="851" w:hanging="851"/>
        <w:rPr>
          <w:rFonts w:ascii="Arial" w:hAnsi="Arial" w:cs="Arial"/>
          <w:color w:val="auto"/>
          <w:sz w:val="20"/>
          <w:szCs w:val="20"/>
        </w:rPr>
      </w:pPr>
      <w:r w:rsidRPr="00DE1E6D">
        <w:rPr>
          <w:rFonts w:ascii="Arial" w:hAnsi="Arial" w:cs="Arial"/>
          <w:color w:val="auto"/>
          <w:sz w:val="20"/>
          <w:szCs w:val="20"/>
        </w:rPr>
        <w:t>Zhotovitel se zavazuje, s ohledem na charakter místa plnění a objektu k provedení takových opatření, která by maximálně omezila prašnost a hluk na staveništi na dobu nezbytně nutnou.</w:t>
      </w:r>
    </w:p>
    <w:p w14:paraId="1151F409" w14:textId="039D6A4A" w:rsidR="001956B1" w:rsidRPr="001956B1" w:rsidRDefault="00901EE5" w:rsidP="003F5D83">
      <w:pPr>
        <w:pStyle w:val="Nadpis3"/>
        <w:keepNext w:val="0"/>
        <w:keepLines w:val="0"/>
        <w:spacing w:before="120" w:after="120"/>
        <w:ind w:left="851" w:hanging="851"/>
        <w:rPr>
          <w:rFonts w:ascii="Arial" w:hAnsi="Arial" w:cs="Arial"/>
          <w:color w:val="auto"/>
          <w:sz w:val="20"/>
          <w:szCs w:val="20"/>
        </w:rPr>
      </w:pPr>
      <w:r w:rsidRPr="00DE1E6D">
        <w:rPr>
          <w:rFonts w:ascii="Arial" w:hAnsi="Arial" w:cs="Arial"/>
          <w:color w:val="auto"/>
          <w:sz w:val="20"/>
          <w:szCs w:val="20"/>
        </w:rPr>
        <w:t>Zhotovitel je povinen při realizaci díla dodržovat pracovní klid, tj. neprovádět na staveništi žádné činnosti v době od 22.00 hod. do 06.00 hod., a dále zcela o nedělích a ve dnech státních svátků, pokud objednatel neurčí jinak.</w:t>
      </w:r>
      <w:r w:rsidR="001956B1">
        <w:rPr>
          <w:rFonts w:ascii="Arial" w:hAnsi="Arial" w:cs="Arial"/>
          <w:color w:val="auto"/>
          <w:sz w:val="20"/>
          <w:szCs w:val="20"/>
        </w:rPr>
        <w:t xml:space="preserve"> </w:t>
      </w:r>
    </w:p>
    <w:p w14:paraId="0545C2C8" w14:textId="67A5B598" w:rsidR="00901EE5" w:rsidRPr="008373B1" w:rsidRDefault="00901EE5" w:rsidP="003F5D83">
      <w:pPr>
        <w:pStyle w:val="Nadpis3"/>
        <w:keepNext w:val="0"/>
        <w:keepLines w:val="0"/>
        <w:spacing w:before="120" w:after="120"/>
        <w:ind w:left="851" w:hanging="851"/>
        <w:rPr>
          <w:rFonts w:ascii="Arial" w:hAnsi="Arial" w:cs="Arial"/>
          <w:color w:val="auto"/>
          <w:sz w:val="20"/>
          <w:szCs w:val="20"/>
        </w:rPr>
      </w:pPr>
      <w:r w:rsidRPr="004A2917">
        <w:rPr>
          <w:rFonts w:ascii="Arial" w:hAnsi="Arial" w:cs="Arial"/>
          <w:color w:val="auto"/>
          <w:sz w:val="20"/>
          <w:szCs w:val="20"/>
        </w:rPr>
        <w:t>Nakládání s odpady vzniklými při realizaci díla, zejména pak třídění, shromažďování, skladování, nakládku a odvoz odpadu ke zneškodňování (odstraňování odpadu) zabezpečuje zhotovitel na své náklady, přičemž postupuje zejména podle zákona č. 541/2020 Sb., o odpadech ve znění pozdějších předpisů (dále také jen tako „zákon o odpadech“) a dle právních</w:t>
      </w:r>
      <w:r>
        <w:rPr>
          <w:rFonts w:ascii="Arial" w:hAnsi="Arial" w:cs="Arial"/>
          <w:color w:val="auto"/>
          <w:sz w:val="20"/>
          <w:szCs w:val="20"/>
        </w:rPr>
        <w:t xml:space="preserve"> </w:t>
      </w:r>
      <w:r w:rsidRPr="004A2917">
        <w:rPr>
          <w:rFonts w:ascii="Arial" w:hAnsi="Arial" w:cs="Arial"/>
          <w:color w:val="auto"/>
          <w:sz w:val="20"/>
          <w:szCs w:val="20"/>
        </w:rPr>
        <w:t xml:space="preserve">předpisů souvisejících. Zhotovitel je původcem odpadů, které vznikly při provádění jeho činnosti, a je tedy povinen plnit </w:t>
      </w:r>
      <w:r w:rsidRPr="008373B1">
        <w:rPr>
          <w:rFonts w:ascii="Arial" w:hAnsi="Arial" w:cs="Arial"/>
          <w:color w:val="auto"/>
          <w:sz w:val="20"/>
          <w:szCs w:val="20"/>
        </w:rPr>
        <w:t>povinnosti původce odpadů ve smyslu aplikovatelných právních předpisů. Zhotovitel je povinen předložit objednateli doklad o likvidaci odpadů v souladu s platnými právními předpisy</w:t>
      </w:r>
      <w:r w:rsidR="001956B1" w:rsidRPr="008373B1">
        <w:rPr>
          <w:rFonts w:ascii="Arial" w:hAnsi="Arial" w:cs="Arial"/>
          <w:color w:val="auto"/>
          <w:sz w:val="20"/>
          <w:szCs w:val="20"/>
        </w:rPr>
        <w:t>.</w:t>
      </w:r>
    </w:p>
    <w:p w14:paraId="4419455A" w14:textId="77777777" w:rsidR="00A44545" w:rsidRDefault="00A44545" w:rsidP="00A44545">
      <w:pPr>
        <w:pStyle w:val="Nadpis3"/>
        <w:keepNext w:val="0"/>
        <w:keepLines w:val="0"/>
        <w:spacing w:before="120" w:after="120"/>
        <w:ind w:left="851" w:hanging="851"/>
      </w:pPr>
      <w:r w:rsidRPr="008373B1">
        <w:rPr>
          <w:rFonts w:ascii="Arial" w:hAnsi="Arial" w:cs="Arial"/>
          <w:color w:val="auto"/>
          <w:sz w:val="20"/>
        </w:rPr>
        <w:t xml:space="preserve">Zhotovitel se zavazuje, že při realizaci předmětu smlouvy zajistí, že nejméně 70 % (hmotnostních) nikoli nebezpečného stavebního a demoličního odpadu (s výjimkou v přírodě se vyskytujících materiálů uvedených v kategorii 17 5 04 na evropském seznamu odpadů stanoveném rozhodnutím Komise 2000/532/ES) vzniklého na staveništi bude připraveno k opětovnému použití, recyklaci a k jiným druhům materiálového využití, včetně zásypů, při nichž jsou materiály nahrazeny odpadem. </w:t>
      </w:r>
      <w:r w:rsidRPr="008373B1">
        <w:t xml:space="preserve"> </w:t>
      </w:r>
    </w:p>
    <w:p w14:paraId="2589C5D9" w14:textId="3C186201" w:rsidR="00A44545" w:rsidRPr="00A44545" w:rsidRDefault="00A44545" w:rsidP="00A44545">
      <w:pPr>
        <w:pStyle w:val="Nadpis3"/>
        <w:keepNext w:val="0"/>
        <w:keepLines w:val="0"/>
        <w:numPr>
          <w:ilvl w:val="0"/>
          <w:numId w:val="0"/>
        </w:numPr>
        <w:spacing w:before="120" w:after="120"/>
        <w:ind w:left="851"/>
        <w:rPr>
          <w:rFonts w:ascii="Arial" w:hAnsi="Arial" w:cs="Arial"/>
          <w:color w:val="auto"/>
          <w:sz w:val="20"/>
          <w:highlight w:val="cyan"/>
        </w:rPr>
      </w:pPr>
      <w:r w:rsidRPr="00CA50F3">
        <w:rPr>
          <w:rFonts w:ascii="Arial" w:hAnsi="Arial" w:cs="Arial"/>
          <w:color w:val="auto"/>
          <w:sz w:val="20"/>
        </w:rPr>
        <w:t>Zhotovitel předá objednateli dokument prokazující splnění této povinnosti nejpozději při protokolárním předání staveniště řádně dokončeného díla. Objednatel si vyhrazuje právo požadovat vůči zhotoviteli náhradu škody, pokud zhotovitel požadované dokumenty nepředloží a bude objednateli na základě této skutečnosti zkrácena dotace.</w:t>
      </w:r>
    </w:p>
    <w:p w14:paraId="65239195" w14:textId="77777777" w:rsidR="00A44545" w:rsidRPr="00085590" w:rsidRDefault="00A44545" w:rsidP="00A44545">
      <w:pPr>
        <w:pStyle w:val="Nadpis3"/>
        <w:keepNext w:val="0"/>
        <w:keepLines w:val="0"/>
        <w:spacing w:before="120" w:after="120"/>
        <w:ind w:left="851" w:hanging="851"/>
        <w:rPr>
          <w:rFonts w:ascii="Arial" w:hAnsi="Arial" w:cs="Arial"/>
          <w:color w:val="auto"/>
          <w:sz w:val="20"/>
        </w:rPr>
      </w:pPr>
      <w:r w:rsidRPr="00085590">
        <w:rPr>
          <w:rFonts w:ascii="Arial" w:hAnsi="Arial" w:cs="Arial"/>
          <w:color w:val="auto"/>
          <w:sz w:val="20"/>
        </w:rPr>
        <w:t xml:space="preserve">Zhotovitel odpovídá za to, že budou naplněny minimální podmínky pro hospodaření s vodními zdroji, tzn. jsou-li instalována tato zařízení k využívání vody, je pro ně uvedená spotřeba vody doložena technickými listy výrobku, stavební certifikací nebo stávajícím štítkem výrobku v EU: </w:t>
      </w:r>
    </w:p>
    <w:p w14:paraId="2094EEAD" w14:textId="77777777" w:rsidR="00A44545" w:rsidRPr="00085590" w:rsidRDefault="00A44545" w:rsidP="00A44545">
      <w:pPr>
        <w:pStyle w:val="Nadpis3"/>
        <w:keepNext w:val="0"/>
        <w:keepLines w:val="0"/>
        <w:numPr>
          <w:ilvl w:val="0"/>
          <w:numId w:val="22"/>
        </w:numPr>
        <w:tabs>
          <w:tab w:val="num" w:pos="360"/>
        </w:tabs>
        <w:spacing w:before="120" w:after="120"/>
        <w:ind w:left="1418" w:hanging="421"/>
        <w:rPr>
          <w:rFonts w:ascii="Arial" w:hAnsi="Arial" w:cs="Arial"/>
          <w:color w:val="auto"/>
          <w:sz w:val="20"/>
        </w:rPr>
      </w:pPr>
      <w:r w:rsidRPr="00085590">
        <w:rPr>
          <w:rFonts w:ascii="Arial" w:hAnsi="Arial" w:cs="Arial"/>
          <w:color w:val="auto"/>
          <w:sz w:val="20"/>
        </w:rPr>
        <w:t>umyvadlové baterie a kuchyňské baterie mají maximální průtok vody 6 litrů/min;</w:t>
      </w:r>
    </w:p>
    <w:p w14:paraId="0C952BC2" w14:textId="77777777" w:rsidR="00A44545" w:rsidRPr="00085590" w:rsidRDefault="00A44545" w:rsidP="00A44545">
      <w:pPr>
        <w:pStyle w:val="Nadpis3"/>
        <w:keepNext w:val="0"/>
        <w:keepLines w:val="0"/>
        <w:numPr>
          <w:ilvl w:val="0"/>
          <w:numId w:val="22"/>
        </w:numPr>
        <w:tabs>
          <w:tab w:val="num" w:pos="360"/>
        </w:tabs>
        <w:spacing w:before="120" w:after="120"/>
        <w:ind w:left="1418" w:hanging="421"/>
        <w:rPr>
          <w:rFonts w:ascii="Arial" w:hAnsi="Arial" w:cs="Arial"/>
          <w:color w:val="auto"/>
          <w:sz w:val="20"/>
        </w:rPr>
      </w:pPr>
      <w:r w:rsidRPr="00085590">
        <w:rPr>
          <w:rFonts w:ascii="Arial" w:hAnsi="Arial" w:cs="Arial"/>
          <w:color w:val="auto"/>
          <w:sz w:val="20"/>
        </w:rPr>
        <w:t>sprchy mají maximální průtok vody 8 litrů/min;</w:t>
      </w:r>
    </w:p>
    <w:p w14:paraId="51BC5AD6" w14:textId="77777777" w:rsidR="00A44545" w:rsidRPr="00085590" w:rsidRDefault="00A44545" w:rsidP="00A44545">
      <w:pPr>
        <w:pStyle w:val="Nadpis3"/>
        <w:keepNext w:val="0"/>
        <w:keepLines w:val="0"/>
        <w:numPr>
          <w:ilvl w:val="0"/>
          <w:numId w:val="22"/>
        </w:numPr>
        <w:tabs>
          <w:tab w:val="num" w:pos="360"/>
        </w:tabs>
        <w:spacing w:before="120" w:after="120"/>
        <w:ind w:left="1418" w:hanging="421"/>
        <w:rPr>
          <w:rFonts w:ascii="Arial" w:hAnsi="Arial" w:cs="Arial"/>
          <w:color w:val="auto"/>
          <w:sz w:val="20"/>
        </w:rPr>
      </w:pPr>
      <w:r w:rsidRPr="00085590">
        <w:rPr>
          <w:rFonts w:ascii="Arial" w:hAnsi="Arial" w:cs="Arial"/>
          <w:color w:val="auto"/>
          <w:sz w:val="20"/>
        </w:rPr>
        <w:t>WC, zahrnující soupravy, mísy a splachovací nádrže, mají úplný objem splachovací vody maximálně 6 litrů a maximální průměrný objem splachovací vody 3,5 litru;</w:t>
      </w:r>
    </w:p>
    <w:p w14:paraId="354CFA1A" w14:textId="54CB7DF3" w:rsidR="00A44545" w:rsidRPr="00A44545" w:rsidRDefault="00A44545" w:rsidP="00A44545">
      <w:pPr>
        <w:pStyle w:val="Nadpis3"/>
        <w:keepNext w:val="0"/>
        <w:keepLines w:val="0"/>
        <w:numPr>
          <w:ilvl w:val="0"/>
          <w:numId w:val="22"/>
        </w:numPr>
        <w:tabs>
          <w:tab w:val="num" w:pos="360"/>
        </w:tabs>
        <w:spacing w:before="120" w:after="120"/>
        <w:ind w:left="1418" w:hanging="421"/>
        <w:rPr>
          <w:rFonts w:ascii="Arial" w:hAnsi="Arial" w:cs="Arial"/>
          <w:color w:val="auto"/>
          <w:sz w:val="20"/>
        </w:rPr>
      </w:pPr>
      <w:r w:rsidRPr="00085590">
        <w:rPr>
          <w:rFonts w:ascii="Arial" w:hAnsi="Arial" w:cs="Arial"/>
          <w:color w:val="auto"/>
          <w:sz w:val="20"/>
        </w:rPr>
        <w:t>pisoáry spotřebují maximálně 2 litry/mísu/hodinu. Splachovací pisoáry mají maximální úplný objem splachovací vody 1 litr.</w:t>
      </w:r>
    </w:p>
    <w:p w14:paraId="15622C97" w14:textId="17EA4564" w:rsidR="001956B1" w:rsidRDefault="001956B1" w:rsidP="003F5D83">
      <w:pPr>
        <w:pStyle w:val="Nadpis3"/>
        <w:keepNext w:val="0"/>
        <w:keepLines w:val="0"/>
        <w:spacing w:before="120" w:after="120"/>
        <w:ind w:left="851" w:hanging="851"/>
        <w:rPr>
          <w:rFonts w:ascii="Arial" w:hAnsi="Arial" w:cs="Arial"/>
          <w:color w:val="auto"/>
          <w:sz w:val="20"/>
        </w:rPr>
      </w:pPr>
      <w:r w:rsidRPr="005F6C51">
        <w:rPr>
          <w:rFonts w:ascii="Arial" w:hAnsi="Arial" w:cs="Arial"/>
          <w:color w:val="auto"/>
          <w:sz w:val="20"/>
        </w:rPr>
        <w:t xml:space="preserve">Zhotovitel nese plnou odpovědnost v oblasti ochrany životního prostředí a klimatu. Zhotovitel odpovídá za dodržování ochrany přírody a klimatu v souladu s obecně závaznými právními předpisy a zajistí dodržování zásady “významně nepoškozovat“ ve smyslu článku 17 nařízení Evropského parlamentu a Rady (EU) 2020/852 ze dne 18. června 2020 o zřízení rámce pro usnadnění udržitelných investic a o změně nařízení (EU) 2019/2088 a o plnění této zásady zpracuje zprávy/reporty dle </w:t>
      </w:r>
      <w:r w:rsidRPr="001956B1">
        <w:rPr>
          <w:rFonts w:ascii="Arial" w:hAnsi="Arial" w:cs="Arial"/>
          <w:color w:val="auto"/>
          <w:sz w:val="20"/>
          <w:szCs w:val="20"/>
        </w:rPr>
        <w:t>Podmínek</w:t>
      </w:r>
      <w:r w:rsidRPr="005F6C51">
        <w:rPr>
          <w:rFonts w:ascii="Arial" w:hAnsi="Arial" w:cs="Arial"/>
          <w:color w:val="auto"/>
          <w:sz w:val="20"/>
        </w:rPr>
        <w:t xml:space="preserve"> dotace odrážející podmínky nařízení k Nástroji pro oživení a odolnost, tak i akty přijaté v souvislosti se schválením Národního plánu oživení a odolnosti ČR. Zhotovitel dále odpovídá za to, že při provedení díla nepoškodí dřeviny, případně jiné porosty v místě plnění, případně v místech provedením díla dotčených</w:t>
      </w:r>
      <w:r w:rsidR="00A44545">
        <w:rPr>
          <w:rFonts w:ascii="Arial" w:hAnsi="Arial" w:cs="Arial"/>
          <w:color w:val="auto"/>
          <w:sz w:val="20"/>
        </w:rPr>
        <w:t>.</w:t>
      </w:r>
    </w:p>
    <w:p w14:paraId="2A910F59" w14:textId="77777777" w:rsidR="00A44545" w:rsidRPr="00A44545" w:rsidRDefault="00A44545" w:rsidP="00A44545">
      <w:pPr>
        <w:pStyle w:val="Nadpis3"/>
        <w:keepNext w:val="0"/>
        <w:keepLines w:val="0"/>
        <w:spacing w:before="120" w:after="120"/>
        <w:ind w:left="851" w:hanging="851"/>
        <w:rPr>
          <w:rFonts w:ascii="Arial" w:hAnsi="Arial" w:cs="Arial"/>
          <w:color w:val="auto"/>
          <w:sz w:val="20"/>
        </w:rPr>
      </w:pPr>
      <w:r w:rsidRPr="00A44545">
        <w:rPr>
          <w:rFonts w:ascii="Arial" w:hAnsi="Arial" w:cs="Arial"/>
          <w:color w:val="auto"/>
          <w:sz w:val="20"/>
        </w:rPr>
        <w:t>Zhotovitel se zavazuje, že v koordinaci s TDS vyhotoví „Zprávu o plnění DNSH“.</w:t>
      </w:r>
    </w:p>
    <w:p w14:paraId="77BA64FA" w14:textId="77777777" w:rsidR="00A46E4A" w:rsidRPr="00A46E4A" w:rsidRDefault="00A46E4A" w:rsidP="00A46E4A"/>
    <w:p w14:paraId="08E10EBB" w14:textId="77777777" w:rsidR="001956B1" w:rsidRPr="001956B1" w:rsidRDefault="001956B1" w:rsidP="001956B1"/>
    <w:p w14:paraId="3EE3787D" w14:textId="77777777" w:rsidR="000A71DE" w:rsidRPr="000A71DE" w:rsidRDefault="000A71DE" w:rsidP="000A71DE">
      <w:pPr>
        <w:pStyle w:val="Nadpis1"/>
        <w:rPr>
          <w:b w:val="0"/>
          <w:sz w:val="22"/>
        </w:rPr>
      </w:pPr>
    </w:p>
    <w:p w14:paraId="0BFBC44F" w14:textId="390CE615" w:rsidR="00D64B85" w:rsidRPr="000A71DE" w:rsidRDefault="0063046D" w:rsidP="000A71DE">
      <w:pPr>
        <w:pStyle w:val="Nadpis1"/>
        <w:numPr>
          <w:ilvl w:val="0"/>
          <w:numId w:val="0"/>
        </w:numPr>
        <w:spacing w:after="240"/>
        <w:rPr>
          <w:sz w:val="22"/>
          <w:szCs w:val="22"/>
        </w:rPr>
      </w:pPr>
      <w:r w:rsidRPr="00416CEB">
        <w:rPr>
          <w:sz w:val="22"/>
          <w:szCs w:val="22"/>
        </w:rPr>
        <w:t>Předávání a přejímání prací</w:t>
      </w:r>
    </w:p>
    <w:p w14:paraId="6FEA98A3" w14:textId="0A81A353" w:rsidR="004A43B0" w:rsidRPr="000C0EFC" w:rsidRDefault="00551588" w:rsidP="000C0EFC">
      <w:pPr>
        <w:pStyle w:val="Nadpis2"/>
        <w:keepNext w:val="0"/>
        <w:keepLines w:val="0"/>
        <w:spacing w:before="240" w:after="240" w:line="276" w:lineRule="auto"/>
        <w:ind w:left="578" w:hanging="578"/>
        <w:rPr>
          <w:rFonts w:ascii="Arial" w:hAnsi="Arial" w:cs="Arial"/>
          <w:color w:val="auto"/>
          <w:sz w:val="20"/>
        </w:rPr>
      </w:pPr>
      <w:r w:rsidRPr="008373B1">
        <w:rPr>
          <w:rFonts w:ascii="Arial" w:hAnsi="Arial" w:cs="Arial"/>
          <w:color w:val="auto"/>
          <w:sz w:val="20"/>
        </w:rPr>
        <w:t xml:space="preserve">Závazek zhotovitele provést dílo je splněn </w:t>
      </w:r>
      <w:r w:rsidR="000C0EFC" w:rsidRPr="008373B1">
        <w:rPr>
          <w:rFonts w:ascii="Arial" w:hAnsi="Arial" w:cs="Arial"/>
          <w:color w:val="auto"/>
          <w:sz w:val="20"/>
        </w:rPr>
        <w:t>řádným dokončením a předáním díla</w:t>
      </w:r>
      <w:r w:rsidR="009C7D3F" w:rsidRPr="008373B1">
        <w:rPr>
          <w:rFonts w:ascii="Arial" w:hAnsi="Arial" w:cs="Arial"/>
          <w:color w:val="auto"/>
          <w:sz w:val="20"/>
        </w:rPr>
        <w:t xml:space="preserve">, </w:t>
      </w:r>
      <w:r w:rsidR="00494A6F" w:rsidRPr="008373B1">
        <w:rPr>
          <w:rFonts w:ascii="Arial" w:hAnsi="Arial" w:cs="Arial"/>
          <w:color w:val="auto"/>
          <w:sz w:val="20"/>
        </w:rPr>
        <w:t xml:space="preserve">včetně poskytnutí </w:t>
      </w:r>
      <w:r w:rsidR="00494A6F" w:rsidRPr="008373B1">
        <w:rPr>
          <w:rFonts w:ascii="Arial" w:hAnsi="Arial" w:cs="Arial"/>
          <w:color w:val="auto"/>
          <w:sz w:val="20"/>
          <w:szCs w:val="20"/>
        </w:rPr>
        <w:t>nezbytné součinnosti při vydání souhlasu s užíváním stavby či kolaudačního souhlasu</w:t>
      </w:r>
      <w:r w:rsidRPr="008373B1">
        <w:rPr>
          <w:rFonts w:ascii="Arial" w:hAnsi="Arial" w:cs="Arial"/>
          <w:color w:val="auto"/>
          <w:sz w:val="20"/>
        </w:rPr>
        <w:t xml:space="preserve">. </w:t>
      </w:r>
      <w:r w:rsidR="000C0EFC" w:rsidRPr="008373B1">
        <w:rPr>
          <w:rFonts w:ascii="Arial" w:hAnsi="Arial" w:cs="Arial"/>
          <w:color w:val="auto"/>
          <w:sz w:val="20"/>
        </w:rPr>
        <w:t>O předání a převzetí díla sepíší smluvní strany protokol, ve kterém objednatel</w:t>
      </w:r>
      <w:r w:rsidR="000C0EFC" w:rsidRPr="009E07CA">
        <w:rPr>
          <w:rFonts w:ascii="Arial" w:hAnsi="Arial" w:cs="Arial"/>
          <w:color w:val="auto"/>
          <w:sz w:val="20"/>
        </w:rPr>
        <w:t xml:space="preserve"> výslovně prohlásí, že </w:t>
      </w:r>
      <w:r w:rsidR="000C0EFC">
        <w:rPr>
          <w:rFonts w:ascii="Arial" w:hAnsi="Arial" w:cs="Arial"/>
          <w:color w:val="auto"/>
          <w:sz w:val="20"/>
        </w:rPr>
        <w:t>dílo přebírá.</w:t>
      </w:r>
    </w:p>
    <w:p w14:paraId="2160DFDF" w14:textId="6C41FADD" w:rsidR="00611511" w:rsidRPr="009E07CA" w:rsidRDefault="00611511" w:rsidP="00305F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 xml:space="preserve">Předání a převzetí díla </w:t>
      </w:r>
    </w:p>
    <w:p w14:paraId="598FF68D" w14:textId="01E94A03" w:rsidR="00611511" w:rsidRPr="009E07CA" w:rsidRDefault="0061151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Zhotovitel se zavazuje vyzvat objednatele písemně a to nejméně 5 pracovních dnů předem,</w:t>
      </w:r>
      <w:r w:rsidR="00D800C2">
        <w:rPr>
          <w:rFonts w:ascii="Arial" w:hAnsi="Arial" w:cs="Arial"/>
          <w:color w:val="auto"/>
          <w:sz w:val="20"/>
          <w:szCs w:val="20"/>
        </w:rPr>
        <w:t xml:space="preserve"> k předání a převzetí díla v místě stavby</w:t>
      </w:r>
      <w:r w:rsidRPr="009E07CA">
        <w:rPr>
          <w:rFonts w:ascii="Arial" w:hAnsi="Arial" w:cs="Arial"/>
          <w:color w:val="auto"/>
          <w:sz w:val="20"/>
          <w:szCs w:val="20"/>
        </w:rPr>
        <w:t xml:space="preserve">. Organizaci předávacího řízení </w:t>
      </w:r>
      <w:r w:rsidR="00470B01" w:rsidRPr="009E07CA">
        <w:rPr>
          <w:rFonts w:ascii="Arial" w:hAnsi="Arial" w:cs="Arial"/>
          <w:color w:val="auto"/>
          <w:sz w:val="20"/>
          <w:szCs w:val="20"/>
        </w:rPr>
        <w:t xml:space="preserve">včetně pořízení zápisu o předání a převzetí </w:t>
      </w:r>
      <w:r w:rsidRPr="009E07CA">
        <w:rPr>
          <w:rFonts w:ascii="Arial" w:hAnsi="Arial" w:cs="Arial"/>
          <w:color w:val="auto"/>
          <w:sz w:val="20"/>
          <w:szCs w:val="20"/>
        </w:rPr>
        <w:t>zajistí objednatel. Objednatel k předání a převzetí díla</w:t>
      </w:r>
      <w:r w:rsidR="00C061BB" w:rsidRPr="009E07CA">
        <w:rPr>
          <w:rFonts w:ascii="Arial" w:hAnsi="Arial" w:cs="Arial"/>
          <w:color w:val="auto"/>
          <w:sz w:val="20"/>
          <w:szCs w:val="20"/>
        </w:rPr>
        <w:t xml:space="preserve"> (stavby) </w:t>
      </w:r>
      <w:r w:rsidRPr="009E07CA">
        <w:rPr>
          <w:rFonts w:ascii="Arial" w:hAnsi="Arial" w:cs="Arial"/>
          <w:color w:val="auto"/>
          <w:sz w:val="20"/>
          <w:szCs w:val="20"/>
        </w:rPr>
        <w:t xml:space="preserve">přizve TDS, případně autorský dozor projektanta. </w:t>
      </w:r>
    </w:p>
    <w:p w14:paraId="580FE81D" w14:textId="6D3BD3F1" w:rsidR="008B22CF" w:rsidRPr="009E07CA" w:rsidRDefault="007A703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V případě, že nebude dohodnut harmonogram přejímek, postupuje zhotovitel podle </w:t>
      </w:r>
      <w:r w:rsidR="008C3550">
        <w:rPr>
          <w:rFonts w:ascii="Arial" w:hAnsi="Arial" w:cs="Arial"/>
          <w:color w:val="auto"/>
          <w:sz w:val="20"/>
          <w:szCs w:val="20"/>
        </w:rPr>
        <w:t xml:space="preserve">první věty </w:t>
      </w:r>
      <w:r w:rsidR="00E64EE8" w:rsidRPr="009E07CA">
        <w:rPr>
          <w:rFonts w:ascii="Arial" w:hAnsi="Arial" w:cs="Arial"/>
          <w:color w:val="auto"/>
          <w:sz w:val="20"/>
          <w:szCs w:val="20"/>
        </w:rPr>
        <w:t>předchozího odstavce</w:t>
      </w:r>
      <w:r w:rsidRPr="009E07CA">
        <w:rPr>
          <w:rFonts w:ascii="Arial" w:hAnsi="Arial" w:cs="Arial"/>
          <w:color w:val="auto"/>
          <w:sz w:val="20"/>
          <w:szCs w:val="20"/>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Přejímací řízení bude ukončeno v den podpisu protokolu o předání a převzetí objednatelem.</w:t>
      </w:r>
    </w:p>
    <w:p w14:paraId="44624E93" w14:textId="55FF330C" w:rsidR="00957B76" w:rsidRPr="009E07CA" w:rsidRDefault="00957B76"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Zhotovitel zajistí účast u přejímacího řízení těch poddodavatelů, jejichž účast je k řádnému předání a převzetí díla</w:t>
      </w:r>
      <w:r w:rsidR="002F4A48" w:rsidRPr="009E07CA">
        <w:rPr>
          <w:rFonts w:ascii="Arial" w:hAnsi="Arial" w:cs="Arial"/>
          <w:color w:val="auto"/>
          <w:sz w:val="20"/>
          <w:szCs w:val="20"/>
        </w:rPr>
        <w:t xml:space="preserve"> (stavby) </w:t>
      </w:r>
      <w:r w:rsidRPr="009E07CA">
        <w:rPr>
          <w:rFonts w:ascii="Arial" w:hAnsi="Arial" w:cs="Arial"/>
          <w:color w:val="auto"/>
          <w:sz w:val="20"/>
          <w:szCs w:val="20"/>
        </w:rPr>
        <w:t xml:space="preserve">nutná. Přejímací řízení bude probíhat dle dohodnutého harmonogramu přejímek. Přejímací řízení bude zahájeno v den určený ve výzvě zhotovitele. </w:t>
      </w:r>
    </w:p>
    <w:p w14:paraId="5A3B1F6B" w14:textId="65EB79B5" w:rsidR="00FF179B" w:rsidRPr="00FF179B" w:rsidRDefault="008F7E45" w:rsidP="003F5D83">
      <w:pPr>
        <w:pStyle w:val="Nadpis3"/>
        <w:keepNext w:val="0"/>
        <w:keepLines w:val="0"/>
        <w:spacing w:before="120" w:after="120"/>
        <w:ind w:left="851" w:hanging="851"/>
        <w:rPr>
          <w:rFonts w:ascii="Arial" w:hAnsi="Arial" w:cs="Arial"/>
          <w:color w:val="auto"/>
          <w:sz w:val="20"/>
          <w:szCs w:val="20"/>
        </w:rPr>
      </w:pPr>
      <w:r w:rsidRPr="00FF179B">
        <w:rPr>
          <w:rFonts w:ascii="Arial" w:hAnsi="Arial" w:cs="Arial"/>
          <w:color w:val="auto"/>
          <w:sz w:val="20"/>
          <w:szCs w:val="20"/>
        </w:rPr>
        <w:t xml:space="preserve">K zahájení přejímky předloží zhotovitel objednateli veškeré náležitosti, prokazující řádné, včasné, kvalitní a komplexní provedení díla </w:t>
      </w:r>
      <w:r w:rsidR="00FF179B" w:rsidRPr="00FF179B">
        <w:rPr>
          <w:rFonts w:ascii="Arial" w:hAnsi="Arial" w:cs="Arial"/>
          <w:color w:val="auto"/>
          <w:sz w:val="20"/>
          <w:szCs w:val="20"/>
        </w:rPr>
        <w:t>Při předání díla předá zhotovitel objednateli veškeré doklady týkající se stavby, prohlášení o shodě ke všem použitým materiálům, záruční listy apod. v rozsahu dle požadavků objednatele.</w:t>
      </w:r>
    </w:p>
    <w:p w14:paraId="0690A152" w14:textId="19D6A0D2" w:rsidR="00957B76" w:rsidRPr="009E07CA" w:rsidRDefault="00957B76"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Před zahájením přejímky dle předchozího odstavce zhotovitel předá objednateli dokumentaci skutečného provedení díla</w:t>
      </w:r>
      <w:r w:rsidR="00F32E6E">
        <w:rPr>
          <w:rFonts w:ascii="Arial" w:hAnsi="Arial" w:cs="Arial"/>
          <w:color w:val="auto"/>
          <w:sz w:val="20"/>
          <w:szCs w:val="20"/>
        </w:rPr>
        <w:t xml:space="preserve"> (stavby)</w:t>
      </w:r>
      <w:r w:rsidR="002F4A48" w:rsidRPr="009E07CA">
        <w:rPr>
          <w:rFonts w:ascii="Arial" w:hAnsi="Arial" w:cs="Arial"/>
          <w:color w:val="auto"/>
          <w:sz w:val="20"/>
          <w:szCs w:val="20"/>
        </w:rPr>
        <w:t xml:space="preserve"> </w:t>
      </w:r>
      <w:r w:rsidRPr="009E07CA">
        <w:rPr>
          <w:rFonts w:ascii="Arial" w:hAnsi="Arial" w:cs="Arial"/>
          <w:color w:val="auto"/>
          <w:sz w:val="20"/>
          <w:szCs w:val="20"/>
        </w:rPr>
        <w:t xml:space="preserve">v listinné podobě v počtu </w:t>
      </w:r>
      <w:r w:rsidR="00744E56">
        <w:rPr>
          <w:rFonts w:ascii="Arial" w:hAnsi="Arial" w:cs="Arial"/>
          <w:color w:val="auto"/>
          <w:sz w:val="20"/>
          <w:szCs w:val="20"/>
        </w:rPr>
        <w:t>3</w:t>
      </w:r>
      <w:r w:rsidRPr="009E07CA">
        <w:rPr>
          <w:rFonts w:ascii="Arial" w:hAnsi="Arial" w:cs="Arial"/>
          <w:color w:val="auto"/>
          <w:sz w:val="20"/>
          <w:szCs w:val="20"/>
        </w:rPr>
        <w:t xml:space="preserve"> ks a v datové podobě (ve formátu *pdf a *dwg nebo jiném přepisovatelném formátu) na datovém nosiči </w:t>
      </w:r>
      <w:r w:rsidR="005A2E9B">
        <w:rPr>
          <w:rFonts w:ascii="Arial" w:hAnsi="Arial" w:cs="Arial"/>
          <w:color w:val="auto"/>
          <w:sz w:val="20"/>
          <w:szCs w:val="20"/>
        </w:rPr>
        <w:t xml:space="preserve">(USB flash disk apod.) </w:t>
      </w:r>
      <w:r w:rsidRPr="009E07CA">
        <w:rPr>
          <w:rFonts w:ascii="Arial" w:hAnsi="Arial" w:cs="Arial"/>
          <w:color w:val="auto"/>
          <w:sz w:val="20"/>
          <w:szCs w:val="20"/>
        </w:rPr>
        <w:t>v počtu 2 ks, není-li stanoveno touto smlouvou jinak. Pokud nebude při převzetí díla</w:t>
      </w:r>
      <w:r w:rsidR="00F32E6E">
        <w:rPr>
          <w:rFonts w:ascii="Arial" w:hAnsi="Arial" w:cs="Arial"/>
          <w:color w:val="auto"/>
          <w:sz w:val="20"/>
          <w:szCs w:val="20"/>
        </w:rPr>
        <w:t xml:space="preserve"> (stavby)</w:t>
      </w:r>
      <w:r w:rsidR="002F4A48" w:rsidRPr="009E07CA">
        <w:rPr>
          <w:rFonts w:ascii="Arial" w:hAnsi="Arial" w:cs="Arial"/>
          <w:color w:val="auto"/>
          <w:sz w:val="20"/>
          <w:szCs w:val="20"/>
        </w:rPr>
        <w:t xml:space="preserve"> </w:t>
      </w:r>
      <w:r w:rsidRPr="009E07CA">
        <w:rPr>
          <w:rFonts w:ascii="Arial" w:hAnsi="Arial" w:cs="Arial"/>
          <w:color w:val="auto"/>
          <w:sz w:val="20"/>
          <w:szCs w:val="20"/>
        </w:rPr>
        <w:t>nebo jeho části doložena tato dokumentace, je objednatel oprávněn dílo</w:t>
      </w:r>
      <w:r w:rsidR="00C85D5A" w:rsidRPr="009E07CA">
        <w:rPr>
          <w:rFonts w:ascii="Arial" w:hAnsi="Arial" w:cs="Arial"/>
          <w:color w:val="auto"/>
          <w:sz w:val="20"/>
          <w:szCs w:val="20"/>
        </w:rPr>
        <w:t xml:space="preserve"> nebo</w:t>
      </w:r>
      <w:r w:rsidRPr="009E07CA">
        <w:rPr>
          <w:rFonts w:ascii="Arial" w:hAnsi="Arial" w:cs="Arial"/>
          <w:color w:val="auto"/>
          <w:sz w:val="20"/>
          <w:szCs w:val="20"/>
        </w:rPr>
        <w:t xml:space="preserve"> jeho část nepřevzít.</w:t>
      </w:r>
    </w:p>
    <w:p w14:paraId="7589868D" w14:textId="4FA5C5E1" w:rsidR="00957B76" w:rsidRPr="009E07CA" w:rsidRDefault="00957B76" w:rsidP="00B567F1">
      <w:pPr>
        <w:pStyle w:val="Nadpis3"/>
        <w:keepNext w:val="0"/>
        <w:keepLines w:val="0"/>
        <w:spacing w:before="120" w:after="120"/>
        <w:ind w:left="851" w:hanging="851"/>
        <w:rPr>
          <w:rFonts w:ascii="Arial" w:hAnsi="Arial" w:cs="Arial"/>
          <w:color w:val="auto"/>
        </w:rPr>
      </w:pPr>
      <w:r w:rsidRPr="009E07CA">
        <w:rPr>
          <w:rFonts w:ascii="Arial" w:hAnsi="Arial" w:cs="Arial"/>
          <w:color w:val="auto"/>
          <w:sz w:val="20"/>
          <w:szCs w:val="20"/>
        </w:rPr>
        <w:t xml:space="preserve">Protokol </w:t>
      </w:r>
      <w:r w:rsidR="008C3550">
        <w:rPr>
          <w:rFonts w:ascii="Arial" w:hAnsi="Arial" w:cs="Arial"/>
          <w:color w:val="auto"/>
          <w:sz w:val="20"/>
          <w:szCs w:val="20"/>
        </w:rPr>
        <w:t xml:space="preserve">o předání a převzetí díla </w:t>
      </w:r>
      <w:r w:rsidRPr="009E07CA">
        <w:rPr>
          <w:rFonts w:ascii="Arial" w:hAnsi="Arial" w:cs="Arial"/>
          <w:color w:val="auto"/>
          <w:sz w:val="20"/>
          <w:szCs w:val="20"/>
        </w:rPr>
        <w:t>sepsaný stranami bude obsahovat zejména:</w:t>
      </w:r>
    </w:p>
    <w:p w14:paraId="37FBBF2B" w14:textId="78D07584"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 xml:space="preserve">zhodnocení jakosti díla </w:t>
      </w:r>
      <w:r w:rsidR="00C85D5A" w:rsidRPr="009E07CA">
        <w:rPr>
          <w:rFonts w:ascii="Arial" w:hAnsi="Arial" w:cs="Arial"/>
          <w:sz w:val="20"/>
          <w:szCs w:val="20"/>
        </w:rPr>
        <w:t xml:space="preserve">(stavby) </w:t>
      </w:r>
      <w:r w:rsidRPr="009E07CA">
        <w:rPr>
          <w:rFonts w:ascii="Arial" w:hAnsi="Arial" w:cs="Arial"/>
          <w:sz w:val="20"/>
          <w:szCs w:val="20"/>
        </w:rPr>
        <w:t>nebo event. jeho části,</w:t>
      </w:r>
    </w:p>
    <w:p w14:paraId="4FE1967B" w14:textId="7A36A25B"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identifikační údaje o díle</w:t>
      </w:r>
      <w:r w:rsidR="00C85D5A" w:rsidRPr="009E07CA">
        <w:rPr>
          <w:rFonts w:ascii="Arial" w:hAnsi="Arial" w:cs="Arial"/>
          <w:sz w:val="20"/>
          <w:szCs w:val="20"/>
        </w:rPr>
        <w:t xml:space="preserve"> (stavbě) </w:t>
      </w:r>
      <w:r w:rsidRPr="009E07CA">
        <w:rPr>
          <w:rFonts w:ascii="Arial" w:hAnsi="Arial" w:cs="Arial"/>
          <w:sz w:val="20"/>
          <w:szCs w:val="20"/>
        </w:rPr>
        <w:t>či event. jeho části,</w:t>
      </w:r>
    </w:p>
    <w:p w14:paraId="4BD94882" w14:textId="2DC2BA44"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prohlášení objednatele, že předávané dílo</w:t>
      </w:r>
      <w:r w:rsidR="00C85D5A" w:rsidRPr="009E07CA">
        <w:rPr>
          <w:rFonts w:ascii="Arial" w:hAnsi="Arial" w:cs="Arial"/>
          <w:sz w:val="20"/>
          <w:szCs w:val="20"/>
        </w:rPr>
        <w:t xml:space="preserve"> </w:t>
      </w:r>
      <w:r w:rsidRPr="009E07CA">
        <w:rPr>
          <w:rFonts w:ascii="Arial" w:hAnsi="Arial" w:cs="Arial"/>
          <w:sz w:val="20"/>
          <w:szCs w:val="20"/>
        </w:rPr>
        <w:t>nebo jeho část přejímá,</w:t>
      </w:r>
    </w:p>
    <w:p w14:paraId="69BF9304" w14:textId="2C08AB53" w:rsidR="00957B76" w:rsidRPr="009E07CA" w:rsidRDefault="00957B76" w:rsidP="00B567F1">
      <w:pPr>
        <w:pStyle w:val="Seznam3"/>
        <w:numPr>
          <w:ilvl w:val="0"/>
          <w:numId w:val="8"/>
        </w:numPr>
        <w:spacing w:before="120" w:after="120"/>
        <w:ind w:left="1276" w:hanging="218"/>
        <w:rPr>
          <w:rFonts w:ascii="Arial" w:hAnsi="Arial" w:cs="Arial"/>
          <w:sz w:val="20"/>
          <w:szCs w:val="20"/>
        </w:rPr>
      </w:pPr>
      <w:r w:rsidRPr="009E07CA">
        <w:rPr>
          <w:rFonts w:ascii="Arial" w:hAnsi="Arial" w:cs="Arial"/>
          <w:sz w:val="20"/>
          <w:szCs w:val="20"/>
        </w:rPr>
        <w:t>soupis příloh (vč. provedených změn od dokumentace ověřené ve stavebním řízení).</w:t>
      </w:r>
    </w:p>
    <w:p w14:paraId="757800F4" w14:textId="512518DA" w:rsidR="00957B76" w:rsidRPr="001956B1" w:rsidRDefault="001956B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Pokud dílo nebo jeho část vykazuje při přejímacím řízení závažné vady a nedodělky, které brání užívání díla, nebo které brání správné funkci díla (stavby), je objednatel oprávněn toto přejímací řízení přerušit pouhým prohlášením o jeho přerušení z tohoto důvodu s tím, </w:t>
      </w:r>
      <w:r w:rsidR="00E35A3C">
        <w:rPr>
          <w:rFonts w:ascii="Arial" w:hAnsi="Arial" w:cs="Arial"/>
          <w:color w:val="auto"/>
          <w:sz w:val="20"/>
          <w:szCs w:val="20"/>
        </w:rPr>
        <w:t>ž</w:t>
      </w:r>
      <w:r w:rsidRPr="009E07CA">
        <w:rPr>
          <w:rFonts w:ascii="Arial" w:hAnsi="Arial" w:cs="Arial"/>
          <w:color w:val="auto"/>
          <w:sz w:val="20"/>
          <w:szCs w:val="20"/>
        </w:rPr>
        <w:t xml:space="preserve">e smluvní strany nejsou povinny vypracovávat </w:t>
      </w:r>
      <w:r>
        <w:rPr>
          <w:rFonts w:ascii="Arial" w:hAnsi="Arial" w:cs="Arial"/>
          <w:color w:val="auto"/>
          <w:sz w:val="20"/>
          <w:szCs w:val="20"/>
        </w:rPr>
        <w:t>protokol</w:t>
      </w:r>
      <w:r w:rsidRPr="009E07CA">
        <w:rPr>
          <w:rFonts w:ascii="Arial" w:hAnsi="Arial" w:cs="Arial"/>
          <w:color w:val="auto"/>
          <w:sz w:val="20"/>
          <w:szCs w:val="20"/>
        </w:rPr>
        <w:t xml:space="preserve"> o předání a převzetí díla, ale jsou povinny vyhotovit zápis o této skutečnosti,</w:t>
      </w:r>
      <w:r>
        <w:rPr>
          <w:rFonts w:ascii="Arial" w:hAnsi="Arial" w:cs="Arial"/>
          <w:color w:val="auto"/>
          <w:sz w:val="20"/>
          <w:szCs w:val="20"/>
        </w:rPr>
        <w:t xml:space="preserve"> v němž smluvní strany uvedou svá stanoviska a jejich odůvodnění spolu s</w:t>
      </w:r>
      <w:r w:rsidRPr="009E07CA">
        <w:rPr>
          <w:rFonts w:ascii="Arial" w:hAnsi="Arial" w:cs="Arial"/>
          <w:color w:val="auto"/>
          <w:sz w:val="20"/>
          <w:szCs w:val="20"/>
        </w:rPr>
        <w:t xml:space="preserve"> </w:t>
      </w:r>
      <w:r>
        <w:rPr>
          <w:rFonts w:ascii="Arial" w:hAnsi="Arial" w:cs="Arial"/>
          <w:color w:val="auto"/>
          <w:sz w:val="20"/>
          <w:szCs w:val="20"/>
        </w:rPr>
        <w:t xml:space="preserve">uvedením </w:t>
      </w:r>
      <w:r w:rsidRPr="009E07CA">
        <w:rPr>
          <w:rFonts w:ascii="Arial" w:hAnsi="Arial" w:cs="Arial"/>
          <w:color w:val="auto"/>
          <w:sz w:val="20"/>
          <w:szCs w:val="20"/>
        </w:rPr>
        <w:t>termínů pro odstranění těchto vad a nedodělků</w:t>
      </w:r>
      <w:r>
        <w:rPr>
          <w:rFonts w:ascii="Arial" w:hAnsi="Arial" w:cs="Arial"/>
          <w:color w:val="auto"/>
          <w:sz w:val="20"/>
          <w:szCs w:val="20"/>
        </w:rPr>
        <w:t>.</w:t>
      </w:r>
    </w:p>
    <w:p w14:paraId="27FAC07F" w14:textId="3C668403" w:rsidR="00957B76" w:rsidRPr="00667F63" w:rsidRDefault="001956B1"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t xml:space="preserve">Pokud dílo (stavba) nebo jeho část vykazuje při přejímacím řízení drobné </w:t>
      </w:r>
      <w:r w:rsidRPr="00497160">
        <w:rPr>
          <w:rFonts w:ascii="Arial" w:hAnsi="Arial" w:cs="Arial"/>
          <w:color w:val="auto"/>
          <w:sz w:val="20"/>
          <w:szCs w:val="20"/>
        </w:rPr>
        <w:t>vady a nedodělky, které nebrání užívání díla, nebo které nemají vliv na správnou funkčnost díla (stavby), mohou smluvní strany po vzájemné dohodě vypracovat protokol dle odst. 11.2.6. Součástí protokolu bude výčet nedostatků včetně termínu pro odstranění těchto vad a nedostatků</w:t>
      </w:r>
      <w:r w:rsidRPr="009E07CA">
        <w:rPr>
          <w:rFonts w:ascii="Arial" w:hAnsi="Arial" w:cs="Arial"/>
          <w:color w:val="auto"/>
          <w:sz w:val="20"/>
          <w:szCs w:val="20"/>
        </w:rPr>
        <w:t xml:space="preserve">. </w:t>
      </w:r>
      <w:r>
        <w:rPr>
          <w:rFonts w:ascii="Arial" w:hAnsi="Arial" w:cs="Arial"/>
          <w:color w:val="auto"/>
          <w:sz w:val="20"/>
          <w:szCs w:val="20"/>
        </w:rPr>
        <w:t>Na základě takového</w:t>
      </w:r>
      <w:r w:rsidRPr="009E07CA">
        <w:rPr>
          <w:rFonts w:ascii="Arial" w:hAnsi="Arial" w:cs="Arial"/>
          <w:color w:val="auto"/>
          <w:sz w:val="20"/>
          <w:szCs w:val="20"/>
        </w:rPr>
        <w:t xml:space="preserve"> </w:t>
      </w:r>
      <w:r>
        <w:rPr>
          <w:rFonts w:ascii="Arial" w:hAnsi="Arial" w:cs="Arial"/>
          <w:color w:val="auto"/>
          <w:sz w:val="20"/>
          <w:szCs w:val="20"/>
        </w:rPr>
        <w:t xml:space="preserve">protokolu </w:t>
      </w:r>
      <w:r w:rsidRPr="009E07CA">
        <w:rPr>
          <w:rFonts w:ascii="Arial" w:hAnsi="Arial" w:cs="Arial"/>
          <w:color w:val="auto"/>
          <w:sz w:val="20"/>
          <w:szCs w:val="20"/>
        </w:rPr>
        <w:t>je zhotovitel</w:t>
      </w:r>
      <w:r>
        <w:rPr>
          <w:rFonts w:ascii="Arial" w:hAnsi="Arial" w:cs="Arial"/>
          <w:color w:val="auto"/>
          <w:sz w:val="20"/>
          <w:szCs w:val="20"/>
        </w:rPr>
        <w:t xml:space="preserve"> </w:t>
      </w:r>
      <w:r w:rsidRPr="009E07CA">
        <w:rPr>
          <w:rFonts w:ascii="Arial" w:hAnsi="Arial" w:cs="Arial"/>
          <w:color w:val="auto"/>
          <w:sz w:val="20"/>
          <w:szCs w:val="20"/>
        </w:rPr>
        <w:t>oprávněn vystavit konečnou fakturu</w:t>
      </w:r>
      <w:r>
        <w:rPr>
          <w:rFonts w:ascii="Arial" w:hAnsi="Arial" w:cs="Arial"/>
          <w:color w:val="auto"/>
          <w:sz w:val="20"/>
          <w:szCs w:val="20"/>
        </w:rPr>
        <w:t xml:space="preserve">. O odstranění vad a nedodělků dle protokolu bude stranami vyhotoven zápis. </w:t>
      </w:r>
      <w:r w:rsidRPr="009E07CA">
        <w:rPr>
          <w:rFonts w:ascii="Arial" w:hAnsi="Arial" w:cs="Arial"/>
          <w:color w:val="auto"/>
          <w:sz w:val="20"/>
          <w:szCs w:val="20"/>
        </w:rPr>
        <w:t>Pokud se smluvní strany nedohodnou na předání díla s vadami a nedo</w:t>
      </w:r>
      <w:r>
        <w:rPr>
          <w:rFonts w:ascii="Arial" w:hAnsi="Arial" w:cs="Arial"/>
          <w:color w:val="auto"/>
          <w:sz w:val="20"/>
          <w:szCs w:val="20"/>
        </w:rPr>
        <w:t>dělky</w:t>
      </w:r>
      <w:r w:rsidRPr="009E07CA">
        <w:rPr>
          <w:rFonts w:ascii="Arial" w:hAnsi="Arial" w:cs="Arial"/>
          <w:color w:val="auto"/>
          <w:sz w:val="20"/>
          <w:szCs w:val="20"/>
        </w:rPr>
        <w:t>, postupuje se podle předchozího odstavce.</w:t>
      </w:r>
    </w:p>
    <w:p w14:paraId="59B77F6F" w14:textId="2DD962B8" w:rsidR="00957B76" w:rsidRPr="009E07CA" w:rsidRDefault="00957B76" w:rsidP="003F5D83">
      <w:pPr>
        <w:pStyle w:val="Nadpis3"/>
        <w:keepNext w:val="0"/>
        <w:keepLines w:val="0"/>
        <w:spacing w:before="120" w:after="120"/>
        <w:ind w:left="851" w:hanging="851"/>
        <w:rPr>
          <w:rFonts w:ascii="Arial" w:hAnsi="Arial" w:cs="Arial"/>
          <w:color w:val="auto"/>
          <w:sz w:val="20"/>
          <w:szCs w:val="20"/>
        </w:rPr>
      </w:pPr>
      <w:r w:rsidRPr="00FF179B">
        <w:rPr>
          <w:rFonts w:ascii="Arial" w:hAnsi="Arial" w:cs="Arial"/>
          <w:color w:val="auto"/>
          <w:sz w:val="20"/>
          <w:szCs w:val="20"/>
        </w:rPr>
        <w:t>Po odstranění vad a nedodělků, pro které odmítl objednatel dílo</w:t>
      </w:r>
      <w:r w:rsidR="00C22735" w:rsidRPr="00FF179B">
        <w:rPr>
          <w:rFonts w:ascii="Arial" w:hAnsi="Arial" w:cs="Arial"/>
          <w:color w:val="auto"/>
          <w:sz w:val="20"/>
          <w:szCs w:val="20"/>
        </w:rPr>
        <w:t xml:space="preserve"> </w:t>
      </w:r>
      <w:r w:rsidRPr="00FF179B">
        <w:rPr>
          <w:rFonts w:ascii="Arial" w:hAnsi="Arial" w:cs="Arial"/>
          <w:color w:val="auto"/>
          <w:sz w:val="20"/>
          <w:szCs w:val="20"/>
        </w:rPr>
        <w:t>nebo jeho část převzít, opakuje se</w:t>
      </w:r>
      <w:r w:rsidRPr="009E07CA">
        <w:rPr>
          <w:rFonts w:ascii="Arial" w:hAnsi="Arial" w:cs="Arial"/>
          <w:color w:val="auto"/>
          <w:sz w:val="20"/>
          <w:szCs w:val="20"/>
        </w:rPr>
        <w:t xml:space="preserve"> přejímací řízení v nezbytně nutném rozsahu. V takovém případě je možné sepsat k původnímu zápisu dodatek, ve kterém objednatel prohlásí, že dílo</w:t>
      </w:r>
      <w:r w:rsidR="00FE7089" w:rsidRPr="009E07CA">
        <w:rPr>
          <w:rFonts w:ascii="Arial" w:hAnsi="Arial" w:cs="Arial"/>
          <w:color w:val="auto"/>
          <w:sz w:val="20"/>
          <w:szCs w:val="20"/>
        </w:rPr>
        <w:t xml:space="preserve"> </w:t>
      </w:r>
      <w:r w:rsidRPr="009E07CA">
        <w:rPr>
          <w:rFonts w:ascii="Arial" w:hAnsi="Arial" w:cs="Arial"/>
          <w:color w:val="auto"/>
          <w:sz w:val="20"/>
          <w:szCs w:val="20"/>
        </w:rPr>
        <w:t>nebo jeho část přejímá a protokol o předání a převzetí díla je uzavřen podepsáním dodatku k původnímu zápisu.</w:t>
      </w:r>
    </w:p>
    <w:p w14:paraId="6FA0A11C" w14:textId="670C74B4" w:rsidR="00957B76" w:rsidRDefault="00957B76" w:rsidP="003F5D83">
      <w:pPr>
        <w:pStyle w:val="Nadpis3"/>
        <w:keepNext w:val="0"/>
        <w:keepLines w:val="0"/>
        <w:spacing w:before="120" w:after="120"/>
        <w:ind w:left="851" w:hanging="851"/>
        <w:rPr>
          <w:rFonts w:ascii="Arial" w:hAnsi="Arial" w:cs="Arial"/>
          <w:color w:val="auto"/>
          <w:sz w:val="20"/>
          <w:szCs w:val="20"/>
        </w:rPr>
      </w:pPr>
      <w:r w:rsidRPr="009E07CA">
        <w:rPr>
          <w:rFonts w:ascii="Arial" w:hAnsi="Arial" w:cs="Arial"/>
          <w:color w:val="auto"/>
          <w:sz w:val="20"/>
          <w:szCs w:val="20"/>
        </w:rPr>
        <w:lastRenderedPageBreak/>
        <w:t>Ke dni předání a převzetí díla</w:t>
      </w:r>
      <w:r w:rsidR="00BA6AA0" w:rsidRPr="009E07CA">
        <w:rPr>
          <w:rFonts w:ascii="Arial" w:hAnsi="Arial" w:cs="Arial"/>
          <w:color w:val="auto"/>
          <w:sz w:val="20"/>
          <w:szCs w:val="20"/>
        </w:rPr>
        <w:t xml:space="preserve"> </w:t>
      </w:r>
      <w:r w:rsidRPr="009E07CA">
        <w:rPr>
          <w:rFonts w:ascii="Arial" w:hAnsi="Arial" w:cs="Arial"/>
          <w:color w:val="auto"/>
          <w:sz w:val="20"/>
          <w:szCs w:val="20"/>
        </w:rPr>
        <w:t>zhotovitel vyklidí staveniště a zařízení staveniště</w:t>
      </w:r>
      <w:r w:rsidR="00FF179B">
        <w:rPr>
          <w:rFonts w:ascii="Arial" w:hAnsi="Arial" w:cs="Arial"/>
          <w:color w:val="auto"/>
          <w:sz w:val="20"/>
          <w:szCs w:val="20"/>
        </w:rPr>
        <w:t>.</w:t>
      </w:r>
      <w:r w:rsidRPr="009E07CA">
        <w:rPr>
          <w:rFonts w:ascii="Arial" w:hAnsi="Arial" w:cs="Arial"/>
          <w:color w:val="auto"/>
          <w:sz w:val="20"/>
          <w:szCs w:val="20"/>
        </w:rPr>
        <w:t xml:space="preserve"> </w:t>
      </w:r>
      <w:r w:rsidRPr="00FF179B">
        <w:rPr>
          <w:rFonts w:ascii="Arial" w:hAnsi="Arial" w:cs="Arial"/>
          <w:color w:val="auto"/>
          <w:sz w:val="20"/>
          <w:szCs w:val="20"/>
        </w:rPr>
        <w:t>Za vyklizené staveniště se považuje staveniště upravené na náklady zhotovitele do stavu dle příslušné projektové dokumentace, resp. do stavu při převzetí staveniště.</w:t>
      </w:r>
    </w:p>
    <w:p w14:paraId="0EC189F1" w14:textId="77777777" w:rsidR="000A71DE" w:rsidRPr="000A71DE" w:rsidRDefault="000A71DE" w:rsidP="009522BF">
      <w:pPr>
        <w:pStyle w:val="Nadpis1"/>
        <w:spacing w:before="240"/>
        <w:ind w:firstLine="289"/>
        <w:rPr>
          <w:b w:val="0"/>
          <w:sz w:val="22"/>
        </w:rPr>
      </w:pPr>
    </w:p>
    <w:p w14:paraId="3BB41C5B" w14:textId="724098F4" w:rsidR="00B11203" w:rsidRPr="000A71DE" w:rsidRDefault="00921708" w:rsidP="000A71DE">
      <w:pPr>
        <w:pStyle w:val="Nadpis1"/>
        <w:numPr>
          <w:ilvl w:val="0"/>
          <w:numId w:val="0"/>
        </w:numPr>
        <w:spacing w:after="240"/>
        <w:rPr>
          <w:sz w:val="22"/>
          <w:szCs w:val="22"/>
        </w:rPr>
      </w:pPr>
      <w:r w:rsidRPr="000A71DE">
        <w:rPr>
          <w:sz w:val="22"/>
          <w:szCs w:val="22"/>
        </w:rPr>
        <w:t xml:space="preserve">Nebezpečí škody na věci, vlastnické právo </w:t>
      </w:r>
      <w:r w:rsidR="000C4616" w:rsidRPr="000A71DE">
        <w:rPr>
          <w:sz w:val="22"/>
          <w:szCs w:val="22"/>
        </w:rPr>
        <w:t xml:space="preserve">k </w:t>
      </w:r>
      <w:r w:rsidRPr="000A71DE">
        <w:rPr>
          <w:sz w:val="22"/>
          <w:szCs w:val="22"/>
        </w:rPr>
        <w:t>díl</w:t>
      </w:r>
      <w:r w:rsidR="00D425A1">
        <w:rPr>
          <w:sz w:val="22"/>
          <w:szCs w:val="22"/>
        </w:rPr>
        <w:t>u</w:t>
      </w:r>
    </w:p>
    <w:p w14:paraId="0379E613" w14:textId="5BEE0FB5"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od doby předání </w:t>
      </w:r>
      <w:r w:rsidR="00636FB8" w:rsidRPr="009E07CA">
        <w:rPr>
          <w:rFonts w:ascii="Arial" w:hAnsi="Arial" w:cs="Arial"/>
          <w:color w:val="auto"/>
          <w:sz w:val="20"/>
        </w:rPr>
        <w:t>staveniště</w:t>
      </w:r>
      <w:r w:rsidRPr="009E07CA">
        <w:rPr>
          <w:rFonts w:ascii="Arial" w:hAnsi="Arial" w:cs="Arial"/>
          <w:color w:val="auto"/>
          <w:sz w:val="20"/>
        </w:rPr>
        <w:t xml:space="preserve"> do předání a převzetí </w:t>
      </w:r>
      <w:r w:rsidR="00A76060">
        <w:rPr>
          <w:rFonts w:ascii="Arial" w:hAnsi="Arial" w:cs="Arial"/>
          <w:color w:val="auto"/>
          <w:sz w:val="20"/>
        </w:rPr>
        <w:t>dokončeného</w:t>
      </w:r>
      <w:r w:rsidRPr="009E07CA">
        <w:rPr>
          <w:rFonts w:ascii="Arial" w:hAnsi="Arial" w:cs="Arial"/>
          <w:color w:val="auto"/>
          <w:sz w:val="20"/>
        </w:rPr>
        <w:t xml:space="preserve"> díla</w:t>
      </w:r>
      <w:r w:rsidR="00494A6F">
        <w:rPr>
          <w:rFonts w:ascii="Arial" w:hAnsi="Arial" w:cs="Arial"/>
          <w:color w:val="auto"/>
          <w:sz w:val="20"/>
        </w:rPr>
        <w:t xml:space="preserve"> </w:t>
      </w:r>
      <w:r w:rsidR="009C7D3F" w:rsidRPr="009C7D3F">
        <w:rPr>
          <w:rFonts w:ascii="Arial" w:hAnsi="Arial" w:cs="Arial"/>
          <w:color w:val="auto"/>
          <w:sz w:val="20"/>
        </w:rPr>
        <w:t>nebezpečí škody a jiné nebezpečí</w:t>
      </w:r>
      <w:r w:rsidRPr="009E07CA">
        <w:rPr>
          <w:rFonts w:ascii="Arial" w:hAnsi="Arial" w:cs="Arial"/>
          <w:color w:val="auto"/>
          <w:sz w:val="20"/>
        </w:rPr>
        <w:t>:</w:t>
      </w:r>
    </w:p>
    <w:p w14:paraId="767C1C40" w14:textId="40A2113D"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díle,</w:t>
      </w:r>
    </w:p>
    <w:p w14:paraId="1254A9AE" w14:textId="3CB2D07F"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416CEB">
        <w:rPr>
          <w:rFonts w:ascii="Arial" w:hAnsi="Arial" w:cs="Arial"/>
          <w:color w:val="auto"/>
          <w:sz w:val="20"/>
        </w:rPr>
        <w:t xml:space="preserve">na </w:t>
      </w:r>
      <w:r w:rsidR="00416CEB" w:rsidRPr="00416CEB">
        <w:rPr>
          <w:rFonts w:ascii="Arial" w:hAnsi="Arial" w:cs="Arial"/>
          <w:color w:val="auto"/>
          <w:sz w:val="20"/>
        </w:rPr>
        <w:t>věcech, kter</w:t>
      </w:r>
      <w:r w:rsidRPr="00416CEB">
        <w:rPr>
          <w:rFonts w:ascii="Arial" w:hAnsi="Arial" w:cs="Arial"/>
          <w:color w:val="auto"/>
          <w:sz w:val="20"/>
        </w:rPr>
        <w:t>é</w:t>
      </w:r>
      <w:r w:rsidRPr="009E07CA">
        <w:rPr>
          <w:rFonts w:ascii="Arial" w:hAnsi="Arial" w:cs="Arial"/>
          <w:color w:val="auto"/>
          <w:sz w:val="20"/>
        </w:rPr>
        <w:t xml:space="preserve"> jsou na staveništi uskladněny,</w:t>
      </w:r>
    </w:p>
    <w:p w14:paraId="54FE3760" w14:textId="505F351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majetku, zdraví a právech třetích osob v souvislosti s prováděním díla.</w:t>
      </w:r>
    </w:p>
    <w:p w14:paraId="55D675AB" w14:textId="3338BBA8"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též do </w:t>
      </w:r>
      <w:r w:rsidRPr="00FF179B">
        <w:rPr>
          <w:rFonts w:ascii="Arial" w:hAnsi="Arial" w:cs="Arial"/>
          <w:color w:val="auto"/>
          <w:sz w:val="20"/>
        </w:rPr>
        <w:t xml:space="preserve">doby </w:t>
      </w:r>
      <w:r w:rsidR="00D425A1" w:rsidRPr="00FF179B">
        <w:rPr>
          <w:rFonts w:ascii="Arial" w:hAnsi="Arial" w:cs="Arial"/>
          <w:color w:val="auto"/>
          <w:sz w:val="20"/>
        </w:rPr>
        <w:t xml:space="preserve">dokončení a předání </w:t>
      </w:r>
      <w:r w:rsidRPr="00FF179B">
        <w:rPr>
          <w:rFonts w:ascii="Arial" w:hAnsi="Arial" w:cs="Arial"/>
          <w:color w:val="auto"/>
          <w:sz w:val="20"/>
        </w:rPr>
        <w:t>díla</w:t>
      </w:r>
      <w:r w:rsidRPr="009E07CA">
        <w:rPr>
          <w:rFonts w:ascii="Arial" w:hAnsi="Arial" w:cs="Arial"/>
          <w:color w:val="auto"/>
          <w:sz w:val="20"/>
        </w:rPr>
        <w:t xml:space="preserve">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F6D06F3"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1956B1">
      <w:pPr>
        <w:pStyle w:val="Nadpis2"/>
        <w:keepNext w:val="0"/>
        <w:keepLines w:val="0"/>
        <w:numPr>
          <w:ilvl w:val="0"/>
          <w:numId w:val="0"/>
        </w:numPr>
        <w:spacing w:before="120" w:after="120" w:line="276" w:lineRule="auto"/>
        <w:ind w:left="567"/>
        <w:rPr>
          <w:rFonts w:ascii="Arial" w:hAnsi="Arial" w:cs="Arial"/>
          <w:color w:val="auto"/>
        </w:rPr>
      </w:pPr>
      <w:r w:rsidRPr="009E07CA">
        <w:rPr>
          <w:rFonts w:ascii="Arial" w:hAnsi="Arial" w:cs="Arial"/>
          <w:color w:val="auto"/>
          <w:sz w:val="20"/>
        </w:rPr>
        <w:t>a to jak vůči objednateli, tak vůči třetím osobám.</w:t>
      </w:r>
    </w:p>
    <w:p w14:paraId="7114DC4E" w14:textId="45ED9BAB" w:rsidR="00416CEB" w:rsidRPr="00416CEB" w:rsidRDefault="000F55B7" w:rsidP="00416CEB">
      <w:pPr>
        <w:pStyle w:val="Nadpis2"/>
        <w:keepNext w:val="0"/>
        <w:keepLines w:val="0"/>
        <w:spacing w:before="240" w:after="240" w:line="276" w:lineRule="auto"/>
        <w:ind w:left="578" w:hanging="578"/>
        <w:rPr>
          <w:rFonts w:ascii="Arial" w:hAnsi="Arial" w:cs="Arial"/>
          <w:color w:val="auto"/>
        </w:rPr>
      </w:pPr>
      <w:r w:rsidRPr="000F55B7">
        <w:rPr>
          <w:rFonts w:ascii="Arial" w:hAnsi="Arial" w:cs="Arial"/>
          <w:color w:val="auto"/>
          <w:sz w:val="20"/>
        </w:rPr>
        <w:t>Odpovědnost zhotovitele je objektivní a zhotovitel se jí může zprostit jen, pokud by ke škodě došlo i jinak nebo prokáže-li, že porušení povinností</w:t>
      </w:r>
      <w:r w:rsidR="00497160">
        <w:rPr>
          <w:rFonts w:ascii="Arial" w:hAnsi="Arial" w:cs="Arial"/>
          <w:color w:val="auto"/>
          <w:sz w:val="20"/>
        </w:rPr>
        <w:t>,</w:t>
      </w:r>
      <w:r w:rsidRPr="000F55B7">
        <w:rPr>
          <w:rFonts w:ascii="Arial" w:hAnsi="Arial" w:cs="Arial"/>
          <w:color w:val="auto"/>
          <w:sz w:val="20"/>
        </w:rPr>
        <w:t xml:space="preserve"> v důsledku něhož objednateli vznikla škoda, bylo způsobeno okolnostmi vylučujícími odpovědnost zhotovitele</w:t>
      </w:r>
      <w:r w:rsidR="00416CEB" w:rsidRPr="00416CEB">
        <w:rPr>
          <w:rFonts w:ascii="Arial" w:hAnsi="Arial" w:cs="Arial"/>
          <w:color w:val="auto"/>
          <w:sz w:val="20"/>
        </w:rPr>
        <w:t>.</w:t>
      </w:r>
    </w:p>
    <w:p w14:paraId="1356D3A2" w14:textId="3636E16F" w:rsidR="00416CEB" w:rsidRPr="00416CEB" w:rsidRDefault="00416CEB" w:rsidP="00416CEB">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Smluvní strany se dohodly, že vlastníkem zhotovovaného díla a jeho oddělitelných částí i součástí a příslušenství je od počátku objednatel.</w:t>
      </w:r>
    </w:p>
    <w:p w14:paraId="2EE07931" w14:textId="77777777" w:rsidR="00416CEB" w:rsidRPr="009E07CA" w:rsidRDefault="00416CEB" w:rsidP="00416CEB">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68E9C8C9"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w:t>
      </w:r>
      <w:r w:rsidRPr="0079065D">
        <w:rPr>
          <w:rFonts w:ascii="Arial" w:hAnsi="Arial" w:cs="Arial"/>
          <w:b/>
          <w:bCs/>
          <w:color w:val="auto"/>
          <w:sz w:val="20"/>
        </w:rPr>
        <w:t>Za jakékoliv porušení této povinnosti je zhotovitel povinen zaplatit objednateli smluvní pokutu v částce 100.000 Kč (slovy: sto tisíc korun českých).</w:t>
      </w:r>
      <w:r w:rsidRPr="009E07CA">
        <w:rPr>
          <w:rFonts w:ascii="Arial" w:hAnsi="Arial" w:cs="Arial"/>
          <w:color w:val="auto"/>
          <w:sz w:val="20"/>
        </w:rPr>
        <w:t xml:space="preserve">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w:t>
      </w:r>
      <w:r w:rsidRPr="009E07CA">
        <w:rPr>
          <w:rFonts w:ascii="Arial" w:hAnsi="Arial" w:cs="Arial"/>
          <w:color w:val="auto"/>
          <w:sz w:val="20"/>
        </w:rPr>
        <w:lastRenderedPageBreak/>
        <w:t>informací ve vztahu ke zhotoviteli. Kdykoli o to objednatel požádá, je zhotovitel povinen poskytnout objednateli veškeré informace a podklady vyžadované zhotovitelem související s prováděním díla podle této smlouvy.</w:t>
      </w:r>
    </w:p>
    <w:p w14:paraId="7D7466B4" w14:textId="77777777" w:rsidR="000A71DE" w:rsidRPr="000A71DE" w:rsidRDefault="000A71DE" w:rsidP="000A71DE">
      <w:pPr>
        <w:pStyle w:val="Nadpis1"/>
        <w:rPr>
          <w:b w:val="0"/>
          <w:sz w:val="22"/>
        </w:rPr>
      </w:pPr>
    </w:p>
    <w:p w14:paraId="0798BA39" w14:textId="37922A7A" w:rsidR="00E809F5" w:rsidRPr="000A71DE" w:rsidRDefault="00225DEA" w:rsidP="000A71DE">
      <w:pPr>
        <w:pStyle w:val="Nadpis1"/>
        <w:numPr>
          <w:ilvl w:val="0"/>
          <w:numId w:val="0"/>
        </w:numPr>
        <w:spacing w:after="240"/>
        <w:rPr>
          <w:sz w:val="22"/>
          <w:szCs w:val="22"/>
        </w:rPr>
      </w:pPr>
      <w:r w:rsidRPr="000A71DE">
        <w:rPr>
          <w:sz w:val="22"/>
          <w:szCs w:val="22"/>
        </w:rPr>
        <w:t>Odpovědnost za vady díla</w:t>
      </w:r>
    </w:p>
    <w:p w14:paraId="6FFF1592" w14:textId="406834CC"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w:t>
      </w:r>
      <w:r w:rsidRPr="00FF179B">
        <w:rPr>
          <w:rFonts w:ascii="Arial" w:hAnsi="Arial" w:cs="Arial"/>
          <w:color w:val="auto"/>
          <w:sz w:val="20"/>
        </w:rPr>
        <w:t>dílo</w:t>
      </w:r>
      <w:r w:rsidR="00D425A1" w:rsidRPr="00FF179B">
        <w:rPr>
          <w:rFonts w:ascii="Arial" w:hAnsi="Arial" w:cs="Arial"/>
          <w:color w:val="auto"/>
          <w:sz w:val="20"/>
        </w:rPr>
        <w:t xml:space="preserve"> (veškeré jeho součásti)</w:t>
      </w:r>
      <w:r w:rsidRPr="00FF179B">
        <w:rPr>
          <w:rFonts w:ascii="Arial" w:hAnsi="Arial" w:cs="Arial"/>
          <w:color w:val="auto"/>
          <w:sz w:val="20"/>
        </w:rPr>
        <w:t xml:space="preserve"> bud</w:t>
      </w:r>
      <w:r w:rsidR="007D4D94">
        <w:rPr>
          <w:rFonts w:ascii="Arial" w:hAnsi="Arial" w:cs="Arial"/>
          <w:color w:val="auto"/>
          <w:sz w:val="20"/>
        </w:rPr>
        <w:t>e</w:t>
      </w:r>
      <w:r w:rsidRPr="009E07CA">
        <w:rPr>
          <w:rFonts w:ascii="Arial" w:hAnsi="Arial" w:cs="Arial"/>
          <w:color w:val="auto"/>
          <w:sz w:val="20"/>
        </w:rPr>
        <w:t xml:space="preserve"> mít vlastnosti stanovené v projektové a smluvní dokumentaci, včetně </w:t>
      </w:r>
      <w:r w:rsidRPr="00FF179B">
        <w:rPr>
          <w:rFonts w:ascii="Arial" w:hAnsi="Arial" w:cs="Arial"/>
          <w:color w:val="auto"/>
          <w:sz w:val="20"/>
        </w:rPr>
        <w:t xml:space="preserve">jejích </w:t>
      </w:r>
      <w:r w:rsidR="00D425A1" w:rsidRPr="00FF179B">
        <w:rPr>
          <w:rFonts w:ascii="Arial" w:hAnsi="Arial" w:cs="Arial"/>
          <w:color w:val="auto"/>
          <w:sz w:val="20"/>
        </w:rPr>
        <w:t xml:space="preserve">případných </w:t>
      </w:r>
      <w:r w:rsidRPr="00FF179B">
        <w:rPr>
          <w:rFonts w:ascii="Arial" w:hAnsi="Arial" w:cs="Arial"/>
          <w:color w:val="auto"/>
          <w:sz w:val="20"/>
        </w:rPr>
        <w:t>změn</w:t>
      </w:r>
      <w:r w:rsidRPr="009E07CA">
        <w:rPr>
          <w:rFonts w:ascii="Arial" w:hAnsi="Arial" w:cs="Arial"/>
          <w:color w:val="auto"/>
          <w:sz w:val="20"/>
        </w:rPr>
        <w:t xml:space="preserve"> a doplňků v technických normách a předpisech, které se na provedení díla vztahují, jinak vlastnosti a jakost odpovídající účelu smlouvy</w:t>
      </w:r>
      <w:r w:rsidRPr="00FF179B">
        <w:rPr>
          <w:rFonts w:ascii="Arial" w:hAnsi="Arial" w:cs="Arial"/>
          <w:color w:val="auto"/>
          <w:sz w:val="20"/>
        </w:rPr>
        <w:t xml:space="preserve">, </w:t>
      </w:r>
      <w:r w:rsidR="00D425A1" w:rsidRPr="00FF179B">
        <w:rPr>
          <w:rFonts w:ascii="Arial" w:hAnsi="Arial" w:cs="Arial"/>
          <w:color w:val="auto"/>
          <w:sz w:val="20"/>
        </w:rPr>
        <w:t xml:space="preserve">a </w:t>
      </w:r>
      <w:r w:rsidRPr="00FF179B">
        <w:rPr>
          <w:rFonts w:ascii="Arial" w:hAnsi="Arial" w:cs="Arial"/>
          <w:color w:val="auto"/>
          <w:sz w:val="20"/>
        </w:rPr>
        <w:t>že</w:t>
      </w:r>
      <w:r w:rsidRPr="009E07CA">
        <w:rPr>
          <w:rFonts w:ascii="Arial" w:hAnsi="Arial" w:cs="Arial"/>
          <w:color w:val="auto"/>
          <w:sz w:val="20"/>
        </w:rPr>
        <w:t xml:space="preserve"> nedojde ke </w:t>
      </w:r>
      <w:r w:rsidR="00FF179B" w:rsidRPr="00FF179B">
        <w:rPr>
          <w:rFonts w:ascii="Arial" w:hAnsi="Arial" w:cs="Arial"/>
          <w:color w:val="auto"/>
          <w:sz w:val="20"/>
        </w:rPr>
        <w:t xml:space="preserve">zhoršení těchto vlastností </w:t>
      </w:r>
      <w:r w:rsidR="00D425A1" w:rsidRPr="00FF179B">
        <w:rPr>
          <w:rFonts w:ascii="Arial" w:hAnsi="Arial" w:cs="Arial"/>
          <w:color w:val="auto"/>
          <w:sz w:val="20"/>
        </w:rPr>
        <w:t>ani</w:t>
      </w:r>
      <w:r w:rsidR="00D425A1">
        <w:rPr>
          <w:rFonts w:ascii="Arial" w:hAnsi="Arial" w:cs="Arial"/>
          <w:color w:val="auto"/>
          <w:sz w:val="20"/>
        </w:rPr>
        <w:t xml:space="preserve"> </w:t>
      </w:r>
      <w:r w:rsidRPr="00FF179B">
        <w:rPr>
          <w:rFonts w:ascii="Arial" w:hAnsi="Arial" w:cs="Arial"/>
          <w:b/>
          <w:color w:val="auto"/>
          <w:sz w:val="20"/>
        </w:rPr>
        <w:t xml:space="preserve">po </w:t>
      </w:r>
      <w:r w:rsidR="00D425A1" w:rsidRPr="00FF179B">
        <w:rPr>
          <w:rFonts w:ascii="Arial" w:hAnsi="Arial" w:cs="Arial"/>
          <w:b/>
          <w:color w:val="auto"/>
          <w:sz w:val="20"/>
        </w:rPr>
        <w:t xml:space="preserve">záruční </w:t>
      </w:r>
      <w:r w:rsidRPr="00FF179B">
        <w:rPr>
          <w:rFonts w:ascii="Arial" w:hAnsi="Arial" w:cs="Arial"/>
          <w:b/>
          <w:color w:val="auto"/>
          <w:sz w:val="20"/>
        </w:rPr>
        <w:t>dobu</w:t>
      </w:r>
      <w:r w:rsidRPr="00D800C2">
        <w:rPr>
          <w:rFonts w:ascii="Arial" w:hAnsi="Arial" w:cs="Arial"/>
          <w:b/>
          <w:color w:val="auto"/>
          <w:sz w:val="20"/>
        </w:rPr>
        <w:t xml:space="preserve"> 60</w:t>
      </w:r>
      <w:r w:rsidR="00A64E41">
        <w:rPr>
          <w:rFonts w:ascii="Arial" w:hAnsi="Arial" w:cs="Arial"/>
          <w:b/>
          <w:color w:val="auto"/>
          <w:sz w:val="20"/>
        </w:rPr>
        <w:t xml:space="preserve"> </w:t>
      </w:r>
      <w:r w:rsidRPr="00D800C2">
        <w:rPr>
          <w:rFonts w:ascii="Arial" w:hAnsi="Arial" w:cs="Arial"/>
          <w:b/>
          <w:color w:val="auto"/>
          <w:sz w:val="20"/>
        </w:rPr>
        <w:t xml:space="preserve">měsíců ode dne podpisu protokolu o </w:t>
      </w:r>
      <w:r w:rsidR="005A2E9B" w:rsidRPr="00D800C2">
        <w:rPr>
          <w:rFonts w:ascii="Arial" w:hAnsi="Arial" w:cs="Arial"/>
          <w:b/>
          <w:color w:val="auto"/>
          <w:sz w:val="20"/>
        </w:rPr>
        <w:t xml:space="preserve">řádném </w:t>
      </w:r>
      <w:r w:rsidRPr="00D800C2">
        <w:rPr>
          <w:rFonts w:ascii="Arial" w:hAnsi="Arial" w:cs="Arial"/>
          <w:b/>
          <w:color w:val="auto"/>
          <w:sz w:val="20"/>
        </w:rPr>
        <w:t xml:space="preserve">předání a převzetí </w:t>
      </w:r>
      <w:r w:rsidR="005A2E9B" w:rsidRPr="00D800C2">
        <w:rPr>
          <w:rFonts w:ascii="Arial" w:hAnsi="Arial" w:cs="Arial"/>
          <w:b/>
          <w:color w:val="auto"/>
          <w:sz w:val="20"/>
        </w:rPr>
        <w:t xml:space="preserve">kompletního </w:t>
      </w:r>
      <w:r w:rsidRPr="00D800C2">
        <w:rPr>
          <w:rFonts w:ascii="Arial" w:hAnsi="Arial" w:cs="Arial"/>
          <w:b/>
          <w:color w:val="auto"/>
          <w:sz w:val="20"/>
        </w:rPr>
        <w:t>díla</w:t>
      </w:r>
      <w:r w:rsidR="00D425A1" w:rsidRPr="00D425A1">
        <w:rPr>
          <w:rFonts w:ascii="Arial" w:hAnsi="Arial" w:cs="Arial"/>
          <w:bCs/>
          <w:color w:val="auto"/>
          <w:sz w:val="20"/>
        </w:rPr>
        <w:t xml:space="preserve">, </w:t>
      </w:r>
      <w:r w:rsidR="00D425A1" w:rsidRPr="00FF179B">
        <w:rPr>
          <w:rFonts w:ascii="Arial" w:hAnsi="Arial" w:cs="Arial"/>
          <w:bCs/>
          <w:color w:val="auto"/>
          <w:sz w:val="20"/>
        </w:rPr>
        <w:t>vyjma obvyklého působení nepříznivých vlivů</w:t>
      </w:r>
      <w:r w:rsidR="00767F05">
        <w:rPr>
          <w:rFonts w:ascii="Arial" w:hAnsi="Arial" w:cs="Arial"/>
          <w:color w:val="auto"/>
          <w:sz w:val="20"/>
        </w:rPr>
        <w:t>.</w:t>
      </w:r>
      <w:r w:rsidR="00A64E41">
        <w:rPr>
          <w:rFonts w:ascii="Arial" w:hAnsi="Arial" w:cs="Arial"/>
          <w:color w:val="auto"/>
          <w:sz w:val="20"/>
        </w:rPr>
        <w:t xml:space="preserve"> </w:t>
      </w:r>
      <w:bookmarkStart w:id="18" w:name="_Hlk146876829"/>
      <w:r w:rsidR="00A64E41" w:rsidRPr="00BE3E16">
        <w:rPr>
          <w:rFonts w:ascii="Arial" w:hAnsi="Arial" w:cs="Arial"/>
          <w:color w:val="auto"/>
          <w:sz w:val="20"/>
        </w:rPr>
        <w:t>U zařízení, ve kterém je záruční doba stanovena výrobcem kratší, bude zhotovitelem vyhotoven soupis těchto zařízení a výrobků a předán objednateli jako příloha předávacího protokolu díla.</w:t>
      </w:r>
      <w:bookmarkEnd w:id="18"/>
    </w:p>
    <w:p w14:paraId="10BF83F0" w14:textId="298423B5" w:rsidR="002E63BB" w:rsidRPr="000C0EFC" w:rsidRDefault="000C0EFC" w:rsidP="000C0EFC">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Vady díla vzniklé v průběhu záruční doby uplatní objednatel</w:t>
      </w:r>
      <w:r>
        <w:rPr>
          <w:rFonts w:ascii="Arial" w:hAnsi="Arial" w:cs="Arial"/>
          <w:color w:val="auto"/>
          <w:sz w:val="20"/>
        </w:rPr>
        <w:t xml:space="preserve"> </w:t>
      </w:r>
      <w:r w:rsidRPr="009E07CA">
        <w:rPr>
          <w:rFonts w:ascii="Arial" w:hAnsi="Arial" w:cs="Arial"/>
          <w:color w:val="auto"/>
          <w:sz w:val="20"/>
        </w:rPr>
        <w:t>u zhotovitele písemně</w:t>
      </w:r>
      <w:r>
        <w:rPr>
          <w:rFonts w:ascii="Arial" w:hAnsi="Arial" w:cs="Arial"/>
          <w:color w:val="auto"/>
          <w:sz w:val="20"/>
        </w:rPr>
        <w:t xml:space="preserve"> (postačí i e-mailem, v takovém případě bude e-mail zaslán na adresu: </w:t>
      </w:r>
      <w:r w:rsidRPr="006D0C0E">
        <w:rPr>
          <w:rFonts w:ascii="Arial" w:hAnsi="Arial" w:cs="Arial"/>
          <w:color w:val="auto"/>
          <w:sz w:val="20"/>
          <w:highlight w:val="yellow"/>
          <w:lang w:val="en-US"/>
        </w:rPr>
        <w:t>[</w:t>
      </w:r>
      <w:r w:rsidRPr="006D0C0E">
        <w:rPr>
          <w:rFonts w:ascii="Arial" w:hAnsi="Arial" w:cs="Arial"/>
          <w:b/>
          <w:bCs/>
          <w:color w:val="auto"/>
          <w:sz w:val="20"/>
          <w:highlight w:val="yellow"/>
        </w:rPr>
        <w:t>bude doplněno zhotovitelem před podpisem smlouvy</w:t>
      </w:r>
      <w:r>
        <w:rPr>
          <w:rFonts w:ascii="Arial" w:hAnsi="Arial" w:cs="Arial"/>
          <w:b/>
          <w:bCs/>
          <w:color w:val="auto"/>
          <w:sz w:val="20"/>
          <w:highlight w:val="yellow"/>
        </w:rPr>
        <w:t>]</w:t>
      </w:r>
      <w:r w:rsidRPr="009E07CA">
        <w:rPr>
          <w:rFonts w:ascii="Arial" w:hAnsi="Arial" w:cs="Arial"/>
          <w:color w:val="auto"/>
          <w:sz w:val="20"/>
        </w:rPr>
        <w:t xml:space="preserve">, přičemž v reklamaci vadu popíše a uvede požadovaný </w:t>
      </w:r>
      <w:r>
        <w:rPr>
          <w:rFonts w:ascii="Arial" w:hAnsi="Arial" w:cs="Arial"/>
          <w:color w:val="auto"/>
          <w:sz w:val="20"/>
        </w:rPr>
        <w:t>nárok z vadného plnění, resp. záruky za jakost</w:t>
      </w:r>
      <w:r w:rsidRPr="009E07CA">
        <w:rPr>
          <w:rFonts w:ascii="Arial" w:hAnsi="Arial" w:cs="Arial"/>
          <w:color w:val="auto"/>
          <w:sz w:val="20"/>
        </w:rPr>
        <w:t xml:space="preserve">.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w:t>
      </w:r>
      <w:r w:rsidRPr="00F876C7">
        <w:rPr>
          <w:rFonts w:ascii="Arial" w:hAnsi="Arial" w:cs="Arial"/>
          <w:color w:val="auto"/>
          <w:sz w:val="20"/>
        </w:rPr>
        <w:t xml:space="preserve">převzato </w:t>
      </w:r>
      <w:r w:rsidRPr="00497160">
        <w:rPr>
          <w:rFonts w:ascii="Arial" w:hAnsi="Arial" w:cs="Arial"/>
          <w:color w:val="auto"/>
          <w:sz w:val="20"/>
        </w:rPr>
        <w:t>dle článku 11.</w:t>
      </w:r>
    </w:p>
    <w:p w14:paraId="1E353980"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361AEDAE" w:rsidR="002E63BB" w:rsidRPr="009E07CA" w:rsidRDefault="00D0298B" w:rsidP="008B4B55">
      <w:pPr>
        <w:pStyle w:val="Nadpis2"/>
        <w:keepNext w:val="0"/>
        <w:keepLines w:val="0"/>
        <w:numPr>
          <w:ilvl w:val="0"/>
          <w:numId w:val="11"/>
        </w:numPr>
        <w:spacing w:before="120" w:after="120" w:line="276" w:lineRule="auto"/>
        <w:rPr>
          <w:rFonts w:ascii="Arial" w:hAnsi="Arial" w:cs="Arial"/>
          <w:color w:val="auto"/>
        </w:rPr>
      </w:pPr>
      <w:r w:rsidRPr="00D0298B">
        <w:rPr>
          <w:rFonts w:ascii="Arial" w:hAnsi="Arial" w:cs="Arial"/>
          <w:color w:val="auto"/>
          <w:sz w:val="20"/>
        </w:rPr>
        <w:t>Kategorie vady „havárie“, vady zabraňující provozu díla. Tento stav může ohrozit běžný provoz objednatele a nelze jej dočasně řešit jiným opatřením. Neprodleně, nejpozději do 12 hodin po nahlášení vady provede zhotovitel zjištění příčin, které vadu způsobují. Zhotovitel bezodkladně zahájí práce na odstranění vady a zajistí odstranění této vady ve lhůtě do 24 hodin od nahlášení vady, a to i způsobem dočasného provizorního řešení, umožňujícího provoz díla. Vada bude odstraněna v nejkratší možné lhůtě (nejdéle do 3 kalendářních dnů od nahlášení havárie) s ohledem na její povahu a dopad na činnost objednatele, pokud se smluvní strany nedohodnou jinak</w:t>
      </w:r>
      <w:r w:rsidR="002E63BB" w:rsidRPr="009E07CA">
        <w:rPr>
          <w:rFonts w:ascii="Arial" w:hAnsi="Arial" w:cs="Arial"/>
          <w:color w:val="auto"/>
          <w:sz w:val="20"/>
        </w:rPr>
        <w:t xml:space="preserve">. </w:t>
      </w:r>
    </w:p>
    <w:p w14:paraId="3AFA8745"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064CD6B9"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„nízká“, vady neomezující provoz, jedná se o drobné vady, které nespadají do </w:t>
      </w:r>
      <w:r w:rsidRPr="00D0298B">
        <w:rPr>
          <w:rFonts w:ascii="Arial" w:hAnsi="Arial" w:cs="Arial"/>
          <w:color w:val="auto"/>
          <w:sz w:val="20"/>
        </w:rPr>
        <w:t>kategorií „</w:t>
      </w:r>
      <w:r w:rsidR="00D425A1" w:rsidRPr="00D0298B">
        <w:rPr>
          <w:rFonts w:ascii="Arial" w:hAnsi="Arial" w:cs="Arial"/>
          <w:color w:val="auto"/>
          <w:sz w:val="20"/>
        </w:rPr>
        <w:t>havárie</w:t>
      </w:r>
      <w:r w:rsidRPr="00D0298B">
        <w:rPr>
          <w:rFonts w:ascii="Arial" w:hAnsi="Arial" w:cs="Arial"/>
          <w:color w:val="auto"/>
          <w:sz w:val="20"/>
        </w:rPr>
        <w:t>“ nebo</w:t>
      </w:r>
      <w:r w:rsidRPr="009E07CA">
        <w:rPr>
          <w:rFonts w:ascii="Arial" w:hAnsi="Arial" w:cs="Arial"/>
          <w:color w:val="auto"/>
          <w:sz w:val="20"/>
        </w:rPr>
        <w:t xml:space="preserve"> „střední“. Nejpozději do 5 pracovních dnů po nahlášení vady 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421D072D"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w:t>
      </w:r>
      <w:r w:rsidRPr="00D0298B">
        <w:rPr>
          <w:rFonts w:ascii="Arial" w:hAnsi="Arial" w:cs="Arial"/>
          <w:color w:val="auto"/>
          <w:sz w:val="20"/>
        </w:rPr>
        <w:t xml:space="preserve">reklamované vady </w:t>
      </w:r>
      <w:r w:rsidR="00D425A1" w:rsidRPr="00D0298B">
        <w:rPr>
          <w:rFonts w:ascii="Arial" w:hAnsi="Arial" w:cs="Arial"/>
          <w:color w:val="auto"/>
          <w:sz w:val="20"/>
        </w:rPr>
        <w:t xml:space="preserve">ve lhůtách uvedených výše </w:t>
      </w:r>
      <w:r w:rsidRPr="00D0298B">
        <w:rPr>
          <w:rFonts w:ascii="Arial" w:hAnsi="Arial" w:cs="Arial"/>
          <w:color w:val="auto"/>
          <w:sz w:val="20"/>
        </w:rPr>
        <w:t xml:space="preserve">a odstranit ji v co nejkratším možném termínu, s výjimkou vad, které není technicky a technologicky možné do této doby odstranit. V takovém případě, je zhotovitel povinen o této </w:t>
      </w:r>
      <w:r w:rsidRPr="00D0298B">
        <w:rPr>
          <w:rFonts w:ascii="Arial" w:hAnsi="Arial" w:cs="Arial"/>
          <w:color w:val="auto"/>
          <w:sz w:val="20"/>
        </w:rPr>
        <w:lastRenderedPageBreak/>
        <w:t>skutečnosti písemně informovat objednatele, a to ihned po zjištění</w:t>
      </w:r>
      <w:r w:rsidRPr="009E07CA">
        <w:rPr>
          <w:rFonts w:ascii="Arial" w:hAnsi="Arial" w:cs="Arial"/>
          <w:color w:val="auto"/>
          <w:sz w:val="20"/>
        </w:rPr>
        <w:t xml:space="preserve">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w:t>
      </w:r>
      <w:r w:rsidRPr="00D0298B">
        <w:rPr>
          <w:rFonts w:ascii="Arial" w:hAnsi="Arial" w:cs="Arial"/>
          <w:color w:val="auto"/>
          <w:sz w:val="20"/>
        </w:rPr>
        <w:t xml:space="preserve">přiměřenou slevu ze sjednané ceny. </w:t>
      </w:r>
    </w:p>
    <w:p w14:paraId="68E41A95" w14:textId="66E91A70"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D0298B">
        <w:rPr>
          <w:rFonts w:ascii="Arial" w:hAnsi="Arial" w:cs="Arial"/>
          <w:color w:val="auto"/>
          <w:sz w:val="20"/>
        </w:rPr>
        <w:t xml:space="preserve">Zařazení vady do jednotlivých kategorií určuje objednatel. </w:t>
      </w:r>
    </w:p>
    <w:p w14:paraId="44424562" w14:textId="554AC27A" w:rsidR="00D0298B" w:rsidRPr="00D0298B" w:rsidRDefault="00D0298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w:t>
      </w:r>
      <w:r w:rsidRPr="007B0FE3">
        <w:rPr>
          <w:rFonts w:ascii="Arial" w:hAnsi="Arial" w:cs="Arial"/>
          <w:color w:val="auto"/>
          <w:sz w:val="20"/>
        </w:rPr>
        <w:t>v </w:t>
      </w:r>
      <w:r w:rsidRPr="0003055A">
        <w:rPr>
          <w:rFonts w:ascii="Arial" w:hAnsi="Arial" w:cs="Arial"/>
          <w:color w:val="auto"/>
          <w:sz w:val="20"/>
        </w:rPr>
        <w:t>odst. 13..3</w:t>
      </w:r>
      <w:r w:rsidRPr="007B0FE3">
        <w:rPr>
          <w:rFonts w:ascii="Arial" w:hAnsi="Arial" w:cs="Arial"/>
          <w:color w:val="auto"/>
          <w:sz w:val="20"/>
        </w:rPr>
        <w:t>,</w:t>
      </w:r>
      <w:r w:rsidRPr="009E07CA">
        <w:rPr>
          <w:rFonts w:ascii="Arial" w:hAnsi="Arial" w:cs="Arial"/>
          <w:color w:val="auto"/>
          <w:sz w:val="20"/>
        </w:rPr>
        <w:t xml:space="preserve"> je objednatel oprávněn požadovat přiměřenou slevu ze sjednané ceny</w:t>
      </w:r>
      <w:r>
        <w:rPr>
          <w:rFonts w:ascii="Arial" w:hAnsi="Arial" w:cs="Arial"/>
          <w:color w:val="auto"/>
          <w:sz w:val="20"/>
        </w:rPr>
        <w:t xml:space="preserve"> odpovídající nákladům na odstranění vad (viz níže),</w:t>
      </w:r>
      <w:r w:rsidRPr="009E07CA">
        <w:rPr>
          <w:rFonts w:ascii="Arial" w:hAnsi="Arial" w:cs="Arial"/>
          <w:color w:val="auto"/>
          <w:sz w:val="20"/>
        </w:rPr>
        <w:t xml:space="preserve">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w:t>
      </w:r>
      <w:r>
        <w:rPr>
          <w:rFonts w:ascii="Arial" w:hAnsi="Arial" w:cs="Arial"/>
          <w:color w:val="auto"/>
          <w:sz w:val="20"/>
        </w:rPr>
        <w:t>.</w:t>
      </w:r>
    </w:p>
    <w:p w14:paraId="6867B7D6" w14:textId="0790B3B4"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Uplatněním</w:t>
      </w:r>
      <w:r w:rsidR="00D0298B">
        <w:rPr>
          <w:rFonts w:ascii="Arial" w:hAnsi="Arial" w:cs="Arial"/>
          <w:color w:val="auto"/>
          <w:sz w:val="20"/>
        </w:rPr>
        <w:t xml:space="preserve"> </w:t>
      </w:r>
      <w:r w:rsidRPr="009E07CA">
        <w:rPr>
          <w:rFonts w:ascii="Arial" w:hAnsi="Arial" w:cs="Arial"/>
          <w:color w:val="auto"/>
          <w:sz w:val="20"/>
        </w:rPr>
        <w:t>práv ze záruky za jakost nejsou dotčena práva objednatele na uhrazení smluvní pokuty a náhradu škody související s vadným plněním.</w:t>
      </w:r>
    </w:p>
    <w:p w14:paraId="6E047C4F" w14:textId="7467582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Objednatel si vyhrazuje právo převést práva a </w:t>
      </w:r>
      <w:r w:rsidRPr="00D0298B">
        <w:rPr>
          <w:rFonts w:ascii="Arial" w:hAnsi="Arial" w:cs="Arial"/>
          <w:color w:val="auto"/>
          <w:sz w:val="20"/>
        </w:rPr>
        <w:t xml:space="preserve">povinnosti </w:t>
      </w:r>
      <w:r w:rsidR="00D0298B" w:rsidRPr="00D0298B">
        <w:rPr>
          <w:rFonts w:ascii="Arial" w:hAnsi="Arial" w:cs="Arial"/>
          <w:color w:val="auto"/>
          <w:sz w:val="20"/>
        </w:rPr>
        <w:t xml:space="preserve">z </w:t>
      </w:r>
      <w:r w:rsidR="00D425A1" w:rsidRPr="00D0298B">
        <w:rPr>
          <w:rFonts w:ascii="Arial" w:hAnsi="Arial" w:cs="Arial"/>
          <w:color w:val="auto"/>
          <w:sz w:val="20"/>
        </w:rPr>
        <w:t xml:space="preserve">vadného plnění a záruky za jakost </w:t>
      </w:r>
      <w:r w:rsidRPr="00D0298B">
        <w:rPr>
          <w:rFonts w:ascii="Arial" w:hAnsi="Arial" w:cs="Arial"/>
          <w:color w:val="auto"/>
          <w:sz w:val="20"/>
        </w:rPr>
        <w:t>vůči zhotoviteli na třetí osobu či osoby, na něž objednatel eventuálně převede vlastnická práva k</w:t>
      </w:r>
      <w:r w:rsidR="00D425A1" w:rsidRPr="00D0298B">
        <w:rPr>
          <w:rFonts w:ascii="Arial" w:hAnsi="Arial" w:cs="Arial"/>
          <w:color w:val="auto"/>
          <w:sz w:val="20"/>
        </w:rPr>
        <w:t xml:space="preserve"> dílu či jeho částem</w:t>
      </w:r>
      <w:r w:rsidRPr="00D0298B">
        <w:rPr>
          <w:rFonts w:ascii="Arial" w:hAnsi="Arial" w:cs="Arial"/>
          <w:color w:val="auto"/>
          <w:sz w:val="20"/>
        </w:rPr>
        <w:t>. Zhotovitel s postoupením těchto práv s</w:t>
      </w:r>
      <w:r w:rsidRPr="009E07CA">
        <w:rPr>
          <w:rFonts w:ascii="Arial" w:hAnsi="Arial" w:cs="Arial"/>
          <w:color w:val="auto"/>
          <w:sz w:val="20"/>
        </w:rPr>
        <w:t>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711A8658" w14:textId="77777777" w:rsidR="000A71DE" w:rsidRPr="000A71DE" w:rsidRDefault="000A71DE" w:rsidP="000A71DE">
      <w:pPr>
        <w:pStyle w:val="Nadpis1"/>
        <w:rPr>
          <w:b w:val="0"/>
          <w:sz w:val="22"/>
        </w:rPr>
      </w:pPr>
    </w:p>
    <w:p w14:paraId="4346234D" w14:textId="7595062B" w:rsidR="00921708" w:rsidRPr="000A71DE" w:rsidRDefault="00225DEA" w:rsidP="000A71DE">
      <w:pPr>
        <w:pStyle w:val="Nadpis1"/>
        <w:numPr>
          <w:ilvl w:val="0"/>
          <w:numId w:val="0"/>
        </w:numPr>
        <w:spacing w:after="240"/>
        <w:rPr>
          <w:sz w:val="22"/>
          <w:szCs w:val="22"/>
        </w:rPr>
      </w:pPr>
      <w:r w:rsidRPr="000A71DE">
        <w:rPr>
          <w:sz w:val="22"/>
          <w:szCs w:val="22"/>
        </w:rPr>
        <w:t>Smluvní pokuty</w:t>
      </w:r>
    </w:p>
    <w:p w14:paraId="57EB50AB" w14:textId="77777777" w:rsidR="00A65297" w:rsidRPr="009E07CA" w:rsidRDefault="00A65297" w:rsidP="00305F3F">
      <w:pPr>
        <w:pStyle w:val="Nadpis2"/>
        <w:keepNext w:val="0"/>
        <w:keepLines w:val="0"/>
        <w:numPr>
          <w:ilvl w:val="0"/>
          <w:numId w:val="0"/>
        </w:numPr>
        <w:spacing w:before="240" w:after="240" w:line="276" w:lineRule="auto"/>
        <w:ind w:left="578"/>
        <w:rPr>
          <w:rFonts w:ascii="Arial" w:hAnsi="Arial" w:cs="Arial"/>
          <w:color w:val="auto"/>
        </w:rPr>
      </w:pPr>
      <w:r w:rsidRPr="009E07CA">
        <w:rPr>
          <w:rFonts w:ascii="Arial" w:hAnsi="Arial" w:cs="Arial"/>
          <w:color w:val="auto"/>
          <w:sz w:val="20"/>
        </w:rPr>
        <w:t>Smluvní strany jsou mimo pokuty upravené v jiných částech smlouvy oprávněny požadovat následující smluvní pokuty:</w:t>
      </w:r>
    </w:p>
    <w:p w14:paraId="666908E3" w14:textId="692BCA88" w:rsidR="008B4B55" w:rsidRPr="008B4B55" w:rsidRDefault="008B4B55" w:rsidP="008B4B55">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Objednatel se zavazuje v případě svého prodlení se zaplacením oprávněně vyfakturované ceny za dílo zaplatit zhotoviteli smluvní úrok z prodlení ve výši 0,</w:t>
      </w:r>
      <w:r w:rsidR="00BF0650">
        <w:rPr>
          <w:rFonts w:ascii="Arial" w:hAnsi="Arial" w:cs="Arial"/>
          <w:color w:val="auto"/>
          <w:sz w:val="20"/>
        </w:rPr>
        <w:t>03</w:t>
      </w:r>
      <w:r w:rsidR="0076123A">
        <w:rPr>
          <w:rFonts w:ascii="Arial" w:hAnsi="Arial" w:cs="Arial"/>
          <w:color w:val="auto"/>
          <w:sz w:val="20"/>
        </w:rPr>
        <w:t xml:space="preserve"> </w:t>
      </w:r>
      <w:r w:rsidRPr="008B4B55">
        <w:rPr>
          <w:rFonts w:ascii="Arial" w:hAnsi="Arial" w:cs="Arial"/>
          <w:color w:val="auto"/>
          <w:sz w:val="20"/>
        </w:rPr>
        <w:t>% z dlužné částky, se kterou je objednatel v prodlení, v Kč včetně DPH, za každý i započatý den prodlení</w:t>
      </w:r>
      <w:r>
        <w:rPr>
          <w:rFonts w:ascii="Arial" w:hAnsi="Arial" w:cs="Arial"/>
          <w:color w:val="auto"/>
          <w:sz w:val="20"/>
        </w:rPr>
        <w:t>.</w:t>
      </w:r>
    </w:p>
    <w:p w14:paraId="7982A681" w14:textId="13CF78E7" w:rsidR="00A65297" w:rsidRPr="00BE3E16" w:rsidRDefault="00A65297" w:rsidP="006641E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Smluvní pokuta pro případ prodlení zhotovitele oproti termínům </w:t>
      </w:r>
      <w:r w:rsidRPr="00BE3E16">
        <w:rPr>
          <w:rFonts w:ascii="Arial" w:hAnsi="Arial" w:cs="Arial"/>
          <w:color w:val="auto"/>
          <w:sz w:val="20"/>
        </w:rPr>
        <w:t xml:space="preserve">uvedeným v článku 6 této smlouvy </w:t>
      </w:r>
      <w:r w:rsidR="00470B01" w:rsidRPr="00BE3E16">
        <w:rPr>
          <w:rFonts w:ascii="Arial" w:hAnsi="Arial" w:cs="Arial"/>
          <w:color w:val="auto"/>
          <w:sz w:val="20"/>
        </w:rPr>
        <w:t xml:space="preserve">činí </w:t>
      </w:r>
      <w:r w:rsidR="006641EF" w:rsidRPr="00BE3E16">
        <w:rPr>
          <w:rFonts w:ascii="Arial" w:hAnsi="Arial" w:cs="Arial"/>
          <w:color w:val="auto"/>
          <w:sz w:val="20"/>
        </w:rPr>
        <w:t>0,</w:t>
      </w:r>
      <w:r w:rsidR="008B4B55" w:rsidRPr="00BE3E16">
        <w:rPr>
          <w:rFonts w:ascii="Arial" w:hAnsi="Arial" w:cs="Arial"/>
          <w:color w:val="auto"/>
          <w:sz w:val="20"/>
        </w:rPr>
        <w:t>1</w:t>
      </w:r>
      <w:r w:rsidR="006641EF" w:rsidRPr="00BE3E16">
        <w:rPr>
          <w:rFonts w:ascii="Arial" w:hAnsi="Arial" w:cs="Arial"/>
          <w:color w:val="auto"/>
          <w:sz w:val="20"/>
        </w:rPr>
        <w:t xml:space="preserve"> % ze sjednané ceny díla včetně DPH</w:t>
      </w:r>
      <w:r w:rsidRPr="00BE3E16">
        <w:rPr>
          <w:rFonts w:ascii="Arial" w:hAnsi="Arial" w:cs="Arial"/>
          <w:color w:val="auto"/>
          <w:sz w:val="20"/>
        </w:rPr>
        <w:t xml:space="preserve"> za každý i jen započatý den prodlení, a to až do data </w:t>
      </w:r>
      <w:r w:rsidR="00D425A1" w:rsidRPr="00BE3E16">
        <w:rPr>
          <w:rFonts w:ascii="Arial" w:hAnsi="Arial" w:cs="Arial"/>
          <w:color w:val="auto"/>
          <w:sz w:val="20"/>
        </w:rPr>
        <w:t>dokončení a předání díla.</w:t>
      </w:r>
    </w:p>
    <w:p w14:paraId="79A3C9DE" w14:textId="26A70032" w:rsidR="008B4B55" w:rsidRPr="00BE3E16" w:rsidRDefault="008B4B55" w:rsidP="008B4B55">
      <w:pPr>
        <w:pStyle w:val="Nadpis2"/>
        <w:keepNext w:val="0"/>
        <w:keepLines w:val="0"/>
        <w:spacing w:before="240" w:after="240" w:line="276" w:lineRule="auto"/>
        <w:ind w:left="578" w:hanging="578"/>
        <w:rPr>
          <w:rFonts w:ascii="Arial" w:hAnsi="Arial" w:cs="Arial"/>
          <w:color w:val="auto"/>
        </w:rPr>
      </w:pPr>
      <w:r w:rsidRPr="00BE3E16">
        <w:rPr>
          <w:rFonts w:ascii="Arial" w:hAnsi="Arial" w:cs="Arial"/>
          <w:color w:val="auto"/>
          <w:sz w:val="20"/>
        </w:rPr>
        <w:t>Zhotovitel se zavazuje v případě svého prodlení s odstraněním vad a nedodělků uvedených v protokolu o předání a převzetí díla zaplatit objednateli smluvní pokutu ve výši 1.000</w:t>
      </w:r>
      <w:r w:rsidR="009A4371" w:rsidRPr="00BE3E16">
        <w:rPr>
          <w:rFonts w:ascii="Arial" w:hAnsi="Arial" w:cs="Arial"/>
          <w:color w:val="auto"/>
          <w:sz w:val="20"/>
        </w:rPr>
        <w:t xml:space="preserve"> </w:t>
      </w:r>
      <w:r w:rsidRPr="00BE3E16">
        <w:rPr>
          <w:rFonts w:ascii="Arial" w:hAnsi="Arial" w:cs="Arial"/>
          <w:color w:val="auto"/>
          <w:sz w:val="20"/>
        </w:rPr>
        <w:t>Kč za každý i započatý den za každou oznámenou vadu nebo nedodělek, u níž je v prodlení s jejím odstraněním, a to až do doby jejího odstranění.</w:t>
      </w:r>
    </w:p>
    <w:p w14:paraId="243AA2C5" w14:textId="5A27197D" w:rsidR="00A65297" w:rsidRPr="00BE3E16" w:rsidRDefault="00A65297" w:rsidP="00305F3F">
      <w:pPr>
        <w:pStyle w:val="Nadpis2"/>
        <w:keepNext w:val="0"/>
        <w:keepLines w:val="0"/>
        <w:spacing w:before="240" w:after="240" w:line="276" w:lineRule="auto"/>
        <w:ind w:left="578" w:hanging="578"/>
        <w:rPr>
          <w:rFonts w:ascii="Arial" w:hAnsi="Arial" w:cs="Arial"/>
          <w:color w:val="auto"/>
          <w:sz w:val="20"/>
        </w:rPr>
      </w:pPr>
      <w:r w:rsidRPr="00BE3E16">
        <w:rPr>
          <w:rFonts w:ascii="Arial" w:hAnsi="Arial" w:cs="Arial"/>
          <w:color w:val="auto"/>
          <w:sz w:val="20"/>
        </w:rPr>
        <w:lastRenderedPageBreak/>
        <w:t xml:space="preserve">Smluvní pokuta za nepřevzetí staveniště do </w:t>
      </w:r>
      <w:r w:rsidR="008B4B55" w:rsidRPr="00BE3E16">
        <w:rPr>
          <w:rFonts w:ascii="Arial" w:hAnsi="Arial" w:cs="Arial"/>
          <w:color w:val="auto"/>
          <w:sz w:val="20"/>
        </w:rPr>
        <w:t>5</w:t>
      </w:r>
      <w:r w:rsidRPr="00BE3E16">
        <w:rPr>
          <w:rFonts w:ascii="Arial" w:hAnsi="Arial" w:cs="Arial"/>
          <w:color w:val="auto"/>
          <w:sz w:val="20"/>
        </w:rPr>
        <w:t xml:space="preserve"> pracovních dnů od výzvy objednatele</w:t>
      </w:r>
      <w:r w:rsidR="001312DB" w:rsidRPr="00BE3E16">
        <w:rPr>
          <w:rFonts w:ascii="Arial" w:hAnsi="Arial" w:cs="Arial"/>
          <w:color w:val="auto"/>
          <w:sz w:val="20"/>
        </w:rPr>
        <w:t xml:space="preserve"> k zahájení plnění díla</w:t>
      </w:r>
      <w:r w:rsidRPr="00BE3E16">
        <w:rPr>
          <w:rFonts w:ascii="Arial" w:hAnsi="Arial" w:cs="Arial"/>
          <w:color w:val="auto"/>
          <w:sz w:val="20"/>
        </w:rPr>
        <w:t xml:space="preserve"> a smluvní pokuta za nezahájení stav</w:t>
      </w:r>
      <w:r w:rsidR="001312DB" w:rsidRPr="00BE3E16">
        <w:rPr>
          <w:rFonts w:ascii="Arial" w:hAnsi="Arial" w:cs="Arial"/>
          <w:color w:val="auto"/>
          <w:sz w:val="20"/>
        </w:rPr>
        <w:t>ebních prací</w:t>
      </w:r>
      <w:r w:rsidRPr="00BE3E16">
        <w:rPr>
          <w:rFonts w:ascii="Arial" w:hAnsi="Arial" w:cs="Arial"/>
          <w:color w:val="auto"/>
          <w:sz w:val="20"/>
        </w:rPr>
        <w:t xml:space="preserve"> do </w:t>
      </w:r>
      <w:r w:rsidR="008B4B55" w:rsidRPr="00BE3E16">
        <w:rPr>
          <w:rFonts w:ascii="Arial" w:hAnsi="Arial" w:cs="Arial"/>
          <w:color w:val="auto"/>
          <w:sz w:val="20"/>
        </w:rPr>
        <w:t>5</w:t>
      </w:r>
      <w:r w:rsidRPr="00BE3E16">
        <w:rPr>
          <w:rFonts w:ascii="Arial" w:hAnsi="Arial" w:cs="Arial"/>
          <w:color w:val="auto"/>
          <w:sz w:val="20"/>
        </w:rPr>
        <w:t xml:space="preserve"> dnů od předání staveniště je 1.000 Kč za každý i započatý den prodlení.</w:t>
      </w:r>
    </w:p>
    <w:p w14:paraId="78831570" w14:textId="63C48A7D" w:rsidR="00A65297" w:rsidRPr="00BE3E16" w:rsidRDefault="00A65297" w:rsidP="00305F3F">
      <w:pPr>
        <w:pStyle w:val="Nadpis2"/>
        <w:keepNext w:val="0"/>
        <w:keepLines w:val="0"/>
        <w:spacing w:before="240" w:after="240" w:line="276" w:lineRule="auto"/>
        <w:ind w:left="578" w:hanging="578"/>
        <w:rPr>
          <w:rFonts w:ascii="Arial" w:hAnsi="Arial" w:cs="Arial"/>
          <w:color w:val="auto"/>
        </w:rPr>
      </w:pPr>
      <w:r w:rsidRPr="00BE3E16">
        <w:rPr>
          <w:rFonts w:ascii="Arial" w:hAnsi="Arial" w:cs="Arial"/>
          <w:color w:val="auto"/>
          <w:sz w:val="20"/>
        </w:rPr>
        <w:t xml:space="preserve">Smluvní pokuta za každý jednotlivý případ porušení předpisů BOZP nebo provozního řádu stavby pracovníkem zhotovitele (např. nepoužívání předepsaných ochranný prostředků apod.) a/nebo nesplnění pokynu koordinátora BOZP činí </w:t>
      </w:r>
      <w:r w:rsidR="00254295" w:rsidRPr="00BE3E16">
        <w:rPr>
          <w:rFonts w:ascii="Arial" w:hAnsi="Arial" w:cs="Arial"/>
          <w:color w:val="auto"/>
          <w:sz w:val="20"/>
        </w:rPr>
        <w:t>5</w:t>
      </w:r>
      <w:r w:rsidRPr="00BE3E16">
        <w:rPr>
          <w:rFonts w:ascii="Arial" w:hAnsi="Arial" w:cs="Arial"/>
          <w:color w:val="auto"/>
          <w:sz w:val="20"/>
        </w:rPr>
        <w:t>.000 Kč.</w:t>
      </w:r>
    </w:p>
    <w:p w14:paraId="373DF90C" w14:textId="69C6490D" w:rsidR="00A65297" w:rsidRPr="00BE3E16" w:rsidRDefault="00A65297" w:rsidP="00305F3F">
      <w:pPr>
        <w:pStyle w:val="Nadpis2"/>
        <w:keepNext w:val="0"/>
        <w:keepLines w:val="0"/>
        <w:spacing w:before="240" w:after="240" w:line="276" w:lineRule="auto"/>
        <w:ind w:left="578" w:hanging="578"/>
        <w:rPr>
          <w:rFonts w:ascii="Arial" w:hAnsi="Arial" w:cs="Arial"/>
          <w:color w:val="auto"/>
        </w:rPr>
      </w:pPr>
      <w:r w:rsidRPr="00BE3E16">
        <w:rPr>
          <w:rFonts w:ascii="Arial" w:hAnsi="Arial" w:cs="Arial"/>
          <w:color w:val="auto"/>
          <w:sz w:val="20"/>
        </w:rPr>
        <w:t xml:space="preserve">Smluvní pokuta za každý případ znečištění vozovky, popřípadě jiného prostranství mimo prostor staveniště, pokud není </w:t>
      </w:r>
      <w:r w:rsidR="00792ACF" w:rsidRPr="00BE3E16">
        <w:rPr>
          <w:rFonts w:ascii="Arial" w:hAnsi="Arial" w:cs="Arial"/>
          <w:color w:val="auto"/>
          <w:sz w:val="20"/>
        </w:rPr>
        <w:t xml:space="preserve">odstraněno do konce pracovní doby </w:t>
      </w:r>
      <w:r w:rsidRPr="00BE3E16">
        <w:rPr>
          <w:rFonts w:ascii="Arial" w:hAnsi="Arial" w:cs="Arial"/>
          <w:color w:val="auto"/>
          <w:sz w:val="20"/>
        </w:rPr>
        <w:t xml:space="preserve">činí </w:t>
      </w:r>
      <w:r w:rsidR="00976C4A" w:rsidRPr="00BE3E16">
        <w:rPr>
          <w:rFonts w:ascii="Arial" w:hAnsi="Arial" w:cs="Arial"/>
          <w:color w:val="auto"/>
          <w:sz w:val="20"/>
        </w:rPr>
        <w:t>5</w:t>
      </w:r>
      <w:r w:rsidRPr="00BE3E16">
        <w:rPr>
          <w:rFonts w:ascii="Arial" w:hAnsi="Arial" w:cs="Arial"/>
          <w:color w:val="auto"/>
          <w:sz w:val="20"/>
        </w:rPr>
        <w:t>.000 Kč.</w:t>
      </w:r>
    </w:p>
    <w:p w14:paraId="5F88076A" w14:textId="527A3E01" w:rsidR="00A65297" w:rsidRPr="00BE3E16" w:rsidRDefault="00A65297" w:rsidP="00305F3F">
      <w:pPr>
        <w:pStyle w:val="Nadpis2"/>
        <w:keepNext w:val="0"/>
        <w:keepLines w:val="0"/>
        <w:spacing w:before="240" w:after="240" w:line="276" w:lineRule="auto"/>
        <w:ind w:left="578" w:hanging="578"/>
        <w:rPr>
          <w:rFonts w:ascii="Arial" w:hAnsi="Arial" w:cs="Arial"/>
          <w:color w:val="auto"/>
        </w:rPr>
      </w:pPr>
      <w:r w:rsidRPr="00BE3E16">
        <w:rPr>
          <w:rFonts w:ascii="Arial" w:hAnsi="Arial" w:cs="Arial"/>
          <w:color w:val="auto"/>
          <w:sz w:val="20"/>
        </w:rPr>
        <w:t xml:space="preserve">Smluvní pokuta pro případ prodlení s odstraněním záručních vad se sjednává ve výši </w:t>
      </w:r>
      <w:r w:rsidR="001E431C" w:rsidRPr="00BE3E16">
        <w:rPr>
          <w:rFonts w:ascii="Arial" w:hAnsi="Arial" w:cs="Arial"/>
          <w:color w:val="auto"/>
          <w:sz w:val="20"/>
        </w:rPr>
        <w:t>1</w:t>
      </w:r>
      <w:r w:rsidRPr="00BE3E16">
        <w:rPr>
          <w:rFonts w:ascii="Arial" w:hAnsi="Arial" w:cs="Arial"/>
          <w:color w:val="auto"/>
          <w:sz w:val="20"/>
        </w:rPr>
        <w:t>.000 Kč za každý den prodlení a každou vadu až do doby jejího odstranění.</w:t>
      </w:r>
    </w:p>
    <w:p w14:paraId="65365BC8" w14:textId="00973B18" w:rsidR="00A65297" w:rsidRPr="00BE3E16" w:rsidRDefault="00A65297" w:rsidP="00305F3F">
      <w:pPr>
        <w:pStyle w:val="Nadpis2"/>
        <w:keepNext w:val="0"/>
        <w:keepLines w:val="0"/>
        <w:spacing w:before="240" w:after="240" w:line="276" w:lineRule="auto"/>
        <w:ind w:left="578" w:hanging="578"/>
        <w:rPr>
          <w:rFonts w:ascii="Arial" w:hAnsi="Arial" w:cs="Arial"/>
          <w:color w:val="auto"/>
        </w:rPr>
      </w:pPr>
      <w:r w:rsidRPr="00BE3E16">
        <w:rPr>
          <w:rFonts w:ascii="Arial" w:hAnsi="Arial" w:cs="Arial"/>
          <w:color w:val="auto"/>
          <w:sz w:val="20"/>
        </w:rPr>
        <w:t xml:space="preserve">Smluvní pokuta v případě neomluvené neúčasti zástupce zhotovitele na kontrolních dnech činí </w:t>
      </w:r>
      <w:r w:rsidR="001E431C" w:rsidRPr="00BE3E16">
        <w:rPr>
          <w:rFonts w:ascii="Arial" w:hAnsi="Arial" w:cs="Arial"/>
          <w:color w:val="auto"/>
          <w:sz w:val="20"/>
        </w:rPr>
        <w:t>1</w:t>
      </w:r>
      <w:r w:rsidRPr="00BE3E16">
        <w:rPr>
          <w:rFonts w:ascii="Arial" w:hAnsi="Arial" w:cs="Arial"/>
          <w:color w:val="auto"/>
          <w:sz w:val="20"/>
        </w:rPr>
        <w:t xml:space="preserve">.000 Kč za každý případ </w:t>
      </w:r>
      <w:r w:rsidR="0079065D" w:rsidRPr="00BE3E16">
        <w:rPr>
          <w:rFonts w:ascii="Arial" w:hAnsi="Arial" w:cs="Arial"/>
          <w:color w:val="auto"/>
          <w:sz w:val="20"/>
        </w:rPr>
        <w:t xml:space="preserve">neomluvené </w:t>
      </w:r>
      <w:r w:rsidRPr="00BE3E16">
        <w:rPr>
          <w:rFonts w:ascii="Arial" w:hAnsi="Arial" w:cs="Arial"/>
          <w:color w:val="auto"/>
          <w:sz w:val="20"/>
        </w:rPr>
        <w:t>neúčasti.</w:t>
      </w:r>
    </w:p>
    <w:p w14:paraId="716BE610" w14:textId="265BFB40"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BE3E16">
        <w:rPr>
          <w:rFonts w:ascii="Arial" w:hAnsi="Arial" w:cs="Arial"/>
          <w:color w:val="auto"/>
          <w:sz w:val="20"/>
        </w:rPr>
        <w:t xml:space="preserve">Smluvní pokuta ve výši </w:t>
      </w:r>
      <w:r w:rsidR="007604C0" w:rsidRPr="00BE3E16">
        <w:rPr>
          <w:rFonts w:ascii="Arial" w:hAnsi="Arial" w:cs="Arial"/>
          <w:color w:val="auto"/>
          <w:sz w:val="20"/>
        </w:rPr>
        <w:t>1</w:t>
      </w:r>
      <w:r w:rsidRPr="00BE3E16">
        <w:rPr>
          <w:rFonts w:ascii="Arial" w:hAnsi="Arial" w:cs="Arial"/>
          <w:color w:val="auto"/>
          <w:sz w:val="20"/>
        </w:rPr>
        <w:t>.000 Kč se sjednává za nesplnění každé jednotlivé, dohodnuté povinnosti zhotovitele, vyplývající z kontrolního dne, které budou jako takové objednatelem v zápise z kontrolního dne označeny, a to za každý i započatý den nesplnění po</w:t>
      </w:r>
      <w:r w:rsidRPr="009E07CA">
        <w:rPr>
          <w:rFonts w:ascii="Arial" w:hAnsi="Arial" w:cs="Arial"/>
          <w:color w:val="auto"/>
          <w:sz w:val="20"/>
        </w:rPr>
        <w:t>vinnosti.</w:t>
      </w:r>
    </w:p>
    <w:p w14:paraId="051032CD" w14:textId="050C0D6E"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8B4B55">
        <w:rPr>
          <w:rFonts w:ascii="Arial" w:hAnsi="Arial" w:cs="Arial"/>
          <w:color w:val="auto"/>
          <w:sz w:val="20"/>
        </w:rPr>
        <w:t>Smluvní</w:t>
      </w:r>
      <w:r w:rsidRPr="009E07CA">
        <w:rPr>
          <w:rFonts w:ascii="Arial" w:hAnsi="Arial" w:cs="Arial"/>
          <w:color w:val="auto"/>
          <w:sz w:val="20"/>
        </w:rPr>
        <w:t xml:space="preserve"> pokuta pro případ porušení povinnosti zhotovitele předložit účinnou pojistnou smlouvu a udržovat ji v platnosti této smlouvy se sjednává </w:t>
      </w:r>
      <w:r w:rsidRPr="002D5FA1">
        <w:rPr>
          <w:rFonts w:ascii="Arial" w:hAnsi="Arial" w:cs="Arial"/>
          <w:color w:val="auto"/>
          <w:sz w:val="20"/>
        </w:rPr>
        <w:t xml:space="preserve">ve výši </w:t>
      </w:r>
      <w:r w:rsidR="00BF0650">
        <w:rPr>
          <w:rFonts w:ascii="Arial" w:hAnsi="Arial" w:cs="Arial"/>
          <w:color w:val="auto"/>
          <w:sz w:val="20"/>
        </w:rPr>
        <w:t>3</w:t>
      </w:r>
      <w:r w:rsidRPr="002D5FA1">
        <w:rPr>
          <w:rFonts w:ascii="Arial" w:hAnsi="Arial" w:cs="Arial"/>
          <w:color w:val="auto"/>
          <w:sz w:val="20"/>
        </w:rPr>
        <w:t>.000 Kč</w:t>
      </w:r>
      <w:r w:rsidRPr="009E07CA">
        <w:rPr>
          <w:rFonts w:ascii="Arial" w:hAnsi="Arial" w:cs="Arial"/>
          <w:color w:val="auto"/>
          <w:sz w:val="20"/>
        </w:rPr>
        <w:t xml:space="preserve"> za každý i jen započatý den prodlení.</w:t>
      </w:r>
    </w:p>
    <w:p w14:paraId="597985C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V případě, že zhotovitel nevyklidí staveniště k datu předání a převzetí díla řádně a včas, vyjma dohodnuté části staveniště nezbytně nutné k odstranění případných vad a nedodělků, zaplatí objednateli smluvní pokutu ve výši 5.000 Kč za každý i jen započatý den nevyklizení staveniště.</w:t>
      </w:r>
    </w:p>
    <w:p w14:paraId="260D78E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Zhotovitel je povinen zaplatit smluvní pokutu ve výši 1.000 Kč za každou vadu, u níž je zhotovitel v prodlení s jejím odstraněním v záruční době, a to za každý i započatý den prodlení.</w:t>
      </w:r>
    </w:p>
    <w:p w14:paraId="6DE35748"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9E07CA">
        <w:rPr>
          <w:rFonts w:ascii="Arial" w:hAnsi="Arial" w:cs="Arial"/>
          <w:color w:val="auto"/>
          <w:sz w:val="20"/>
        </w:rPr>
        <w:t xml:space="preserve">Splatnost smluvních pokut je </w:t>
      </w:r>
      <w:r w:rsidRPr="002D5FA1">
        <w:rPr>
          <w:rFonts w:ascii="Arial" w:hAnsi="Arial" w:cs="Arial"/>
          <w:color w:val="auto"/>
          <w:sz w:val="20"/>
        </w:rPr>
        <w:t>21</w:t>
      </w:r>
      <w:r w:rsidRPr="009E07CA">
        <w:rPr>
          <w:rFonts w:ascii="Arial" w:hAnsi="Arial" w:cs="Arial"/>
          <w:color w:val="auto"/>
          <w:sz w:val="20"/>
        </w:rPr>
        <w:t xml:space="preserve"> dnů, a to na základě faktury vystavené oprávněnou smluvní stranou smluvní straně povinné.</w:t>
      </w:r>
    </w:p>
    <w:p w14:paraId="4598558C"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2D5FA1">
        <w:rPr>
          <w:rFonts w:ascii="Arial" w:hAnsi="Arial" w:cs="Arial"/>
          <w:color w:val="auto"/>
          <w:sz w:val="20"/>
        </w:rPr>
        <w:t>Vznikem povinnosti hradit smluvní pokutu nebo jejím zaplacením není dotčen nárok na náhradu škody ve výši, v němž vzniklá škoda přesahuje smluvní pokutu</w:t>
      </w:r>
      <w:r w:rsidRPr="009E07CA">
        <w:rPr>
          <w:rFonts w:ascii="Arial" w:hAnsi="Arial" w:cs="Arial"/>
          <w:color w:val="auto"/>
          <w:sz w:val="20"/>
        </w:rPr>
        <w:t>.</w:t>
      </w:r>
    </w:p>
    <w:p w14:paraId="50441864" w14:textId="79599862" w:rsidR="00BF7262" w:rsidRPr="00312C23" w:rsidRDefault="00312C23" w:rsidP="00312C23">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33A60DAA" w14:textId="77777777" w:rsidR="000A71DE" w:rsidRPr="000A71DE" w:rsidRDefault="000A71DE" w:rsidP="000A71DE">
      <w:pPr>
        <w:pStyle w:val="Nadpis1"/>
        <w:rPr>
          <w:b w:val="0"/>
          <w:sz w:val="22"/>
        </w:rPr>
      </w:pPr>
    </w:p>
    <w:p w14:paraId="22627A2C" w14:textId="567AED7C" w:rsidR="006C3600" w:rsidRPr="000A71DE" w:rsidRDefault="002036AF" w:rsidP="000A71DE">
      <w:pPr>
        <w:pStyle w:val="Nadpis1"/>
        <w:numPr>
          <w:ilvl w:val="0"/>
          <w:numId w:val="0"/>
        </w:numPr>
        <w:spacing w:after="240"/>
        <w:rPr>
          <w:sz w:val="22"/>
          <w:szCs w:val="22"/>
        </w:rPr>
      </w:pPr>
      <w:r>
        <w:rPr>
          <w:sz w:val="22"/>
          <w:szCs w:val="22"/>
        </w:rPr>
        <w:t>O</w:t>
      </w:r>
      <w:r w:rsidR="00225DEA" w:rsidRPr="000A71DE">
        <w:rPr>
          <w:sz w:val="22"/>
          <w:szCs w:val="22"/>
        </w:rPr>
        <w:t>dstoupení od smlouvy</w:t>
      </w:r>
    </w:p>
    <w:p w14:paraId="36F5BB6F" w14:textId="7FF30638" w:rsidR="006C3600" w:rsidRPr="00726095" w:rsidRDefault="00726095" w:rsidP="00726095">
      <w:pPr>
        <w:pStyle w:val="Nadpis2"/>
        <w:keepNext w:val="0"/>
        <w:keepLines w:val="0"/>
        <w:spacing w:before="240" w:after="240" w:line="276" w:lineRule="auto"/>
        <w:ind w:left="578" w:hanging="578"/>
        <w:rPr>
          <w:rFonts w:ascii="Arial" w:hAnsi="Arial" w:cs="Arial"/>
          <w:color w:val="auto"/>
          <w:sz w:val="20"/>
        </w:rPr>
      </w:pPr>
      <w:r w:rsidRPr="00726095">
        <w:rPr>
          <w:rFonts w:ascii="Arial" w:hAnsi="Arial" w:cs="Arial"/>
          <w:color w:val="auto"/>
          <w:sz w:val="20"/>
        </w:rPr>
        <w:t>Objednatel je oprávněn odstoupit od smlouvy v případě, že insolvenční soud rozhodl o tom, že je zhotovitel v úpadku.</w:t>
      </w:r>
    </w:p>
    <w:p w14:paraId="0C246150" w14:textId="69E2B716" w:rsidR="006C3600" w:rsidRPr="009E07CA" w:rsidRDefault="00E33CA0" w:rsidP="00305F3F">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O</w:t>
      </w:r>
      <w:r w:rsidR="006C3600" w:rsidRPr="009E07CA">
        <w:rPr>
          <w:rFonts w:ascii="Arial" w:hAnsi="Arial" w:cs="Arial"/>
          <w:color w:val="auto"/>
          <w:sz w:val="20"/>
        </w:rPr>
        <w:t>bjednatel je bez dalšího oprávněn odstoupit od smlouvy či její části v případě níže uvedeného porušení smlouvy zhotovitelem:</w:t>
      </w:r>
    </w:p>
    <w:p w14:paraId="6AB5FCE5" w14:textId="77EAFD17" w:rsidR="006C3600" w:rsidRPr="00E33CA0" w:rsidRDefault="00E33CA0" w:rsidP="00E33CA0">
      <w:pPr>
        <w:pStyle w:val="Nadpis2"/>
        <w:keepNext w:val="0"/>
        <w:keepLines w:val="0"/>
        <w:widowControl w:val="0"/>
        <w:numPr>
          <w:ilvl w:val="0"/>
          <w:numId w:val="12"/>
        </w:numPr>
        <w:spacing w:before="120" w:after="120" w:line="276" w:lineRule="auto"/>
        <w:rPr>
          <w:rFonts w:ascii="Arial" w:hAnsi="Arial" w:cs="Arial"/>
          <w:color w:val="auto"/>
          <w:sz w:val="20"/>
        </w:rPr>
      </w:pPr>
      <w:r w:rsidRPr="009E07CA">
        <w:rPr>
          <w:rFonts w:ascii="Arial" w:hAnsi="Arial" w:cs="Arial"/>
          <w:color w:val="auto"/>
          <w:sz w:val="20"/>
        </w:rPr>
        <w:t>prodlení s předáním díla delším 30 dnů oproti termínům uvedeným v této smlouvě;</w:t>
      </w:r>
    </w:p>
    <w:p w14:paraId="62B3DE4B" w14:textId="44CEAF2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lastRenderedPageBreak/>
        <w:t xml:space="preserve">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w:t>
      </w:r>
      <w:r w:rsidR="00B72170">
        <w:rPr>
          <w:rFonts w:ascii="Arial" w:hAnsi="Arial" w:cs="Arial"/>
          <w:color w:val="auto"/>
          <w:sz w:val="20"/>
        </w:rPr>
        <w:t> harmonogramem prací;</w:t>
      </w:r>
    </w:p>
    <w:p w14:paraId="2963BBD0" w14:textId="3E53D509" w:rsidR="006C3600" w:rsidRPr="00726095" w:rsidRDefault="006C3600" w:rsidP="00726095">
      <w:pPr>
        <w:pStyle w:val="Odstavecseseznamem"/>
        <w:numPr>
          <w:ilvl w:val="0"/>
          <w:numId w:val="12"/>
        </w:numPr>
        <w:rPr>
          <w:rFonts w:ascii="Arial" w:eastAsiaTheme="majorEastAsia" w:hAnsi="Arial" w:cs="Arial"/>
          <w:sz w:val="20"/>
          <w:szCs w:val="26"/>
        </w:rPr>
      </w:pPr>
      <w:r w:rsidRPr="00726095">
        <w:rPr>
          <w:rFonts w:ascii="Arial" w:hAnsi="Arial" w:cs="Arial"/>
          <w:sz w:val="20"/>
        </w:rPr>
        <w:t xml:space="preserve">neodstranění závadného stavu ve lhůtě </w:t>
      </w:r>
      <w:r w:rsidRPr="00497160">
        <w:rPr>
          <w:rFonts w:ascii="Arial" w:hAnsi="Arial" w:cs="Arial"/>
          <w:sz w:val="20"/>
        </w:rPr>
        <w:t xml:space="preserve">podle </w:t>
      </w:r>
      <w:r w:rsidR="00726095" w:rsidRPr="00497160">
        <w:rPr>
          <w:rFonts w:ascii="Arial" w:eastAsiaTheme="majorEastAsia" w:hAnsi="Arial" w:cs="Arial"/>
          <w:sz w:val="20"/>
          <w:szCs w:val="26"/>
        </w:rPr>
        <w:t>10.1.6. ve spojení s 10.1.7 této smlouvy</w:t>
      </w:r>
      <w:r w:rsidR="00726095" w:rsidRPr="00726095">
        <w:rPr>
          <w:rFonts w:ascii="Arial" w:eastAsiaTheme="majorEastAsia" w:hAnsi="Arial" w:cs="Arial"/>
          <w:sz w:val="20"/>
          <w:szCs w:val="26"/>
        </w:rPr>
        <w:t>;</w:t>
      </w:r>
    </w:p>
    <w:p w14:paraId="7228E8DC" w14:textId="31208C51"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nepředložení pojistné smlouvy;</w:t>
      </w:r>
    </w:p>
    <w:p w14:paraId="267A3902" w14:textId="2154088D" w:rsidR="006C3600" w:rsidRPr="009E07CA" w:rsidRDefault="00726095" w:rsidP="008B4B55">
      <w:pPr>
        <w:pStyle w:val="Nadpis2"/>
        <w:keepNext w:val="0"/>
        <w:keepLines w:val="0"/>
        <w:numPr>
          <w:ilvl w:val="0"/>
          <w:numId w:val="12"/>
        </w:numPr>
        <w:spacing w:before="120" w:after="120" w:line="276" w:lineRule="auto"/>
        <w:rPr>
          <w:rFonts w:ascii="Arial" w:hAnsi="Arial" w:cs="Arial"/>
          <w:color w:val="auto"/>
        </w:rPr>
      </w:pPr>
      <w:r w:rsidRPr="00726095">
        <w:rPr>
          <w:rFonts w:ascii="Arial" w:hAnsi="Arial" w:cs="Arial"/>
          <w:color w:val="auto"/>
          <w:sz w:val="20"/>
        </w:rPr>
        <w:t>porušení jakékoliv jiné povinnosti zhotovitele dle této smlouvy nebo neplnění jiných ustanovení této smlouvy, zejména provádění díla v rozporu s kvalitativními parametry danými touto smlouvou, přičemž zhotovitel byl objednatelem vyzván ke zjednání nápravy, je-li náprava možná a byla mu k tomu objednatelem stanovená přiměřená lhůta a zhotovitel ani v této lhůtě nápravu nezjednal</w:t>
      </w:r>
      <w:r w:rsidR="006C3600" w:rsidRPr="009E07CA">
        <w:rPr>
          <w:rFonts w:ascii="Arial" w:hAnsi="Arial" w:cs="Arial"/>
          <w:color w:val="auto"/>
          <w:sz w:val="20"/>
        </w:rPr>
        <w:t>;</w:t>
      </w:r>
    </w:p>
    <w:p w14:paraId="319E7D1C" w14:textId="65277D97" w:rsidR="00D425A1" w:rsidRPr="00F3390A" w:rsidRDefault="00D425A1" w:rsidP="008B4B55">
      <w:pPr>
        <w:pStyle w:val="Nadpis2"/>
        <w:keepNext w:val="0"/>
        <w:keepLines w:val="0"/>
        <w:numPr>
          <w:ilvl w:val="0"/>
          <w:numId w:val="12"/>
        </w:numPr>
        <w:spacing w:before="120" w:after="120" w:line="276" w:lineRule="auto"/>
        <w:rPr>
          <w:rFonts w:ascii="Arial" w:hAnsi="Arial" w:cs="Arial"/>
          <w:color w:val="auto"/>
        </w:rPr>
      </w:pPr>
      <w:r w:rsidRPr="00F3390A">
        <w:rPr>
          <w:rFonts w:ascii="Arial" w:hAnsi="Arial" w:cs="Arial"/>
          <w:color w:val="auto"/>
          <w:sz w:val="20"/>
        </w:rPr>
        <w:t>uvedl-li zhotovitel ve své nabídce v zadávacím řízení vědomě nepravdivé údaje;</w:t>
      </w:r>
    </w:p>
    <w:p w14:paraId="39E9C995" w14:textId="174E4AF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58E73A62" w14:textId="77777777" w:rsidR="006C3600" w:rsidRDefault="006C3600"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8ED962C" w14:textId="258D37D9" w:rsidR="00636524" w:rsidRPr="009E07CA" w:rsidRDefault="00636524" w:rsidP="00636524">
      <w:pPr>
        <w:pStyle w:val="Nadpis2"/>
        <w:keepNext w:val="0"/>
        <w:keepLines w:val="0"/>
        <w:spacing w:before="240" w:after="240" w:line="276" w:lineRule="auto"/>
        <w:ind w:left="578" w:hanging="578"/>
        <w:rPr>
          <w:rFonts w:ascii="Arial" w:hAnsi="Arial" w:cs="Arial"/>
          <w:color w:val="auto"/>
        </w:rPr>
      </w:pPr>
      <w:r w:rsidRPr="00636524">
        <w:rPr>
          <w:rFonts w:ascii="Arial" w:hAnsi="Arial" w:cs="Arial"/>
          <w:color w:val="auto"/>
          <w:sz w:val="20"/>
        </w:rPr>
        <w:t>Odstoupení od smlouvy musí být učiněno písemně; účinky odstoupení nastávají dnem jeho doručení druhé smluvní straně</w:t>
      </w:r>
      <w:r w:rsidRPr="009E07CA">
        <w:rPr>
          <w:rFonts w:ascii="Arial" w:hAnsi="Arial" w:cs="Arial"/>
          <w:color w:val="auto"/>
          <w:sz w:val="20"/>
        </w:rPr>
        <w:t>.</w:t>
      </w:r>
    </w:p>
    <w:p w14:paraId="7BF56D5F" w14:textId="7A38040D" w:rsidR="00636524" w:rsidRPr="002E6802" w:rsidRDefault="002E6802" w:rsidP="002E6802">
      <w:pPr>
        <w:pStyle w:val="Nadpis2"/>
        <w:keepNext w:val="0"/>
        <w:keepLines w:val="0"/>
        <w:spacing w:before="240" w:after="240" w:line="276" w:lineRule="auto"/>
        <w:ind w:left="578" w:hanging="578"/>
        <w:rPr>
          <w:rFonts w:ascii="Arial" w:hAnsi="Arial" w:cs="Arial"/>
          <w:color w:val="auto"/>
          <w:sz w:val="20"/>
        </w:rPr>
      </w:pPr>
      <w:r w:rsidRPr="002E6802">
        <w:rPr>
          <w:rFonts w:ascii="Arial" w:hAnsi="Arial" w:cs="Arial"/>
          <w:color w:val="auto"/>
          <w:sz w:val="20"/>
        </w:rPr>
        <w:t xml:space="preserve">V případě odstoupení od smlouvy bude provedena inventura a vyúčtování podle jednotkových cen provedených prací a zakoupeného materiálu dodaného na místo plnění, který se má stát vlastnictvím objednatele.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povinností objednatele. Pokud dojde k odstoupení od smlouvy z důvodu porušení povinností zhotovitele, pak je objednatel povinen zaplatit zhotoviteli stavební práce provedené zhotovitelem v ceně dle výkazu výměr ponížené o 20 %. Obě smluvní strany jsou oprávněny navzájem se překrývající pohledávky započítat. </w:t>
      </w:r>
      <w:r w:rsidR="00636524" w:rsidRPr="002E6802">
        <w:rPr>
          <w:rFonts w:ascii="Arial" w:hAnsi="Arial" w:cs="Arial"/>
          <w:color w:val="auto"/>
          <w:sz w:val="20"/>
        </w:rPr>
        <w:t xml:space="preserve"> </w:t>
      </w:r>
    </w:p>
    <w:p w14:paraId="1B6DFE85" w14:textId="4954E400"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 případě odstoupení od smlouvy zůstávají v platnosti ustanovení této smlouvy týkající se odpovědnosti za vady díla, záruky a záruční lhůty, ustanovení o smluvních pokutách do dne odstoupení od této smlouvy a ustanovení o vlastnictví díla, náhradě škody a cenová ujednání obsažená v této smlouvě a jejich přílohách.</w:t>
      </w:r>
    </w:p>
    <w:p w14:paraId="65C9FCB2" w14:textId="55C7A58E" w:rsidR="006C3600" w:rsidRPr="009E07CA" w:rsidRDefault="00FA3A52" w:rsidP="00305F3F">
      <w:pPr>
        <w:pStyle w:val="Nadpis2"/>
        <w:keepNext w:val="0"/>
        <w:keepLines w:val="0"/>
        <w:spacing w:before="240" w:after="240" w:line="276" w:lineRule="auto"/>
        <w:ind w:left="578" w:hanging="578"/>
        <w:rPr>
          <w:rFonts w:ascii="Arial" w:hAnsi="Arial" w:cs="Arial"/>
          <w:color w:val="auto"/>
        </w:rPr>
      </w:pPr>
      <w:r w:rsidRPr="00FA3A52">
        <w:rPr>
          <w:rFonts w:ascii="Arial" w:hAnsi="Arial" w:cs="Arial"/>
          <w:color w:val="auto"/>
          <w:sz w:val="20"/>
        </w:rPr>
        <w:t xml:space="preserve">Objednatel se zavazuje převzít a zhotovitel se zavazuje předat dosud provedené práce i nedokončené dodávky ve </w:t>
      </w:r>
      <w:r w:rsidRPr="00497160">
        <w:rPr>
          <w:rFonts w:ascii="Arial" w:hAnsi="Arial" w:cs="Arial"/>
          <w:color w:val="auto"/>
          <w:sz w:val="20"/>
        </w:rPr>
        <w:t>smyslu odst. 5 tohoto článku do</w:t>
      </w:r>
      <w:r w:rsidRPr="00FA3A52">
        <w:rPr>
          <w:rFonts w:ascii="Arial" w:hAnsi="Arial" w:cs="Arial"/>
          <w:color w:val="auto"/>
          <w:sz w:val="20"/>
        </w:rPr>
        <w:t xml:space="preserve"> 5 dnů ode dne účinnosti odstoupení od smlouvy, případně dle dohody smluvních stran.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r w:rsidR="006C3600" w:rsidRPr="009E07CA">
        <w:rPr>
          <w:rFonts w:ascii="Arial" w:hAnsi="Arial" w:cs="Arial"/>
          <w:color w:val="auto"/>
          <w:sz w:val="20"/>
        </w:rPr>
        <w:t>.</w:t>
      </w:r>
    </w:p>
    <w:p w14:paraId="7D335F97" w14:textId="77777777" w:rsidR="000A71DE" w:rsidRDefault="000A71DE" w:rsidP="000A71DE">
      <w:pPr>
        <w:pStyle w:val="Nadpis1"/>
        <w:rPr>
          <w:sz w:val="22"/>
        </w:rPr>
      </w:pPr>
    </w:p>
    <w:p w14:paraId="6ACD80B4" w14:textId="0466F78C" w:rsidR="002C14B8" w:rsidRPr="000A71DE" w:rsidRDefault="00225DEA" w:rsidP="000A71DE">
      <w:pPr>
        <w:pStyle w:val="Nadpis1"/>
        <w:numPr>
          <w:ilvl w:val="0"/>
          <w:numId w:val="0"/>
        </w:numPr>
        <w:spacing w:after="240"/>
        <w:rPr>
          <w:sz w:val="22"/>
          <w:szCs w:val="22"/>
        </w:rPr>
      </w:pPr>
      <w:r w:rsidRPr="000A71DE">
        <w:rPr>
          <w:sz w:val="22"/>
          <w:szCs w:val="22"/>
        </w:rPr>
        <w:t>Další ujednání</w:t>
      </w:r>
    </w:p>
    <w:p w14:paraId="08D98A47" w14:textId="6CE96635"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7F00ED01" w14:textId="2617CD27" w:rsidR="004D3AB3" w:rsidRPr="005D13BA" w:rsidRDefault="007045C2" w:rsidP="005D13BA">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r w:rsidRPr="005D13BA">
        <w:rPr>
          <w:rFonts w:ascii="Arial" w:hAnsi="Arial" w:cs="Arial"/>
          <w:color w:val="auto"/>
          <w:sz w:val="20"/>
        </w:rPr>
        <w:t xml:space="preserve"> </w:t>
      </w:r>
    </w:p>
    <w:p w14:paraId="63CE255D" w14:textId="4F0C6D4E" w:rsidR="00802094" w:rsidRDefault="00802094" w:rsidP="00802094">
      <w:pPr>
        <w:pStyle w:val="Nadpis2"/>
        <w:keepNext w:val="0"/>
        <w:keepLines w:val="0"/>
        <w:spacing w:before="240" w:after="240" w:line="276" w:lineRule="auto"/>
        <w:ind w:left="578" w:hanging="578"/>
        <w:rPr>
          <w:rFonts w:ascii="Arial" w:hAnsi="Arial" w:cs="Arial"/>
          <w:color w:val="auto"/>
          <w:sz w:val="20"/>
        </w:rPr>
      </w:pPr>
      <w:bookmarkStart w:id="19" w:name="_Hlk129763016"/>
      <w:r w:rsidRPr="005D6D05">
        <w:rPr>
          <w:rFonts w:ascii="Arial" w:hAnsi="Arial" w:cs="Arial"/>
          <w:color w:val="auto"/>
          <w:sz w:val="20"/>
        </w:rPr>
        <w:t xml:space="preserve">Zhotovitel je povinen </w:t>
      </w:r>
      <w:r w:rsidR="00BB48CF" w:rsidRPr="008B7740">
        <w:rPr>
          <w:rFonts w:ascii="Arial" w:hAnsi="Arial" w:cs="Arial"/>
          <w:color w:val="auto"/>
          <w:sz w:val="20"/>
        </w:rPr>
        <w:t xml:space="preserve">po dobu </w:t>
      </w:r>
      <w:r w:rsidR="0037102E" w:rsidRPr="008B7740">
        <w:rPr>
          <w:rFonts w:ascii="Arial" w:hAnsi="Arial" w:cs="Arial"/>
          <w:color w:val="auto"/>
          <w:sz w:val="20"/>
        </w:rPr>
        <w:t xml:space="preserve">minimálně </w:t>
      </w:r>
      <w:r w:rsidR="00BB48CF" w:rsidRPr="008B7740">
        <w:rPr>
          <w:rFonts w:ascii="Arial" w:hAnsi="Arial" w:cs="Arial"/>
          <w:color w:val="auto"/>
          <w:sz w:val="20"/>
        </w:rPr>
        <w:t xml:space="preserve">10 let od dokončení díla </w:t>
      </w:r>
      <w:r w:rsidRPr="008B7740">
        <w:rPr>
          <w:rFonts w:ascii="Arial" w:hAnsi="Arial" w:cs="Arial"/>
          <w:color w:val="auto"/>
          <w:sz w:val="20"/>
        </w:rPr>
        <w:t>poskytovat</w:t>
      </w:r>
      <w:r w:rsidRPr="005D6D05">
        <w:rPr>
          <w:rFonts w:ascii="Arial" w:hAnsi="Arial" w:cs="Arial"/>
          <w:color w:val="auto"/>
          <w:sz w:val="20"/>
        </w:rPr>
        <w:t xml:space="preserve"> požadované informace a dokumentaci související s realizací </w:t>
      </w:r>
      <w:r w:rsidR="0085102A">
        <w:rPr>
          <w:rFonts w:ascii="Arial" w:hAnsi="Arial" w:cs="Arial"/>
          <w:color w:val="auto"/>
          <w:sz w:val="20"/>
        </w:rPr>
        <w:t>díla</w:t>
      </w:r>
      <w:r w:rsidRPr="005D6D05">
        <w:rPr>
          <w:rFonts w:ascii="Arial" w:hAnsi="Arial" w:cs="Arial"/>
          <w:color w:val="auto"/>
          <w:sz w:val="20"/>
        </w:rPr>
        <w:t xml:space="preserve"> objednateli, zaměstnancům nebo zmocněncům pověřených orgánů (</w:t>
      </w:r>
      <w:r w:rsidR="008B7740" w:rsidRPr="008B7740">
        <w:rPr>
          <w:rFonts w:ascii="Arial" w:hAnsi="Arial" w:cs="Arial"/>
          <w:color w:val="auto"/>
          <w:sz w:val="20"/>
        </w:rPr>
        <w:t>CRR, FÚ, MF ČR, Nejvyššího kontrolního úřadu, příslušného orgánu finanční správy a dalších oprávněných orgánů státní správy, Evropské komise, Evropského účetního dvora, Evropského úřadu pro boj proti podvodům</w:t>
      </w:r>
      <w:r w:rsidRPr="005D6D05">
        <w:rPr>
          <w:rFonts w:ascii="Arial" w:hAnsi="Arial" w:cs="Arial"/>
          <w:color w:val="auto"/>
          <w:sz w:val="20"/>
        </w:rPr>
        <w:t xml:space="preserve">) a je povinen vytvořit výše uvedeným osobám podmínky k provedení kontroly vztahující se k realizaci </w:t>
      </w:r>
      <w:r w:rsidR="0085102A">
        <w:rPr>
          <w:rFonts w:ascii="Arial" w:hAnsi="Arial" w:cs="Arial"/>
          <w:color w:val="auto"/>
          <w:sz w:val="20"/>
        </w:rPr>
        <w:t>díla</w:t>
      </w:r>
      <w:r w:rsidRPr="005D6D05">
        <w:rPr>
          <w:rFonts w:ascii="Arial" w:hAnsi="Arial" w:cs="Arial"/>
          <w:color w:val="auto"/>
          <w:sz w:val="20"/>
        </w:rPr>
        <w:t xml:space="preserve"> a poskytnout jim při provádění kontroly součinnost.</w:t>
      </w:r>
    </w:p>
    <w:p w14:paraId="1DD67593" w14:textId="44B29840" w:rsidR="00EA024C" w:rsidRPr="00EA024C" w:rsidRDefault="00EA024C" w:rsidP="00EA024C">
      <w:pPr>
        <w:pStyle w:val="Nadpis2"/>
        <w:keepNext w:val="0"/>
        <w:keepLines w:val="0"/>
        <w:spacing w:before="240" w:after="240" w:line="276" w:lineRule="auto"/>
        <w:ind w:left="578" w:hanging="578"/>
        <w:rPr>
          <w:bCs/>
        </w:rPr>
      </w:pPr>
      <w:bookmarkStart w:id="20" w:name="_Hlk156290095"/>
      <w:r>
        <w:rPr>
          <w:rFonts w:ascii="Arial" w:hAnsi="Arial" w:cs="Arial"/>
          <w:color w:val="auto"/>
          <w:sz w:val="20"/>
        </w:rPr>
        <w:t>Zhotovitel</w:t>
      </w:r>
      <w:r w:rsidRPr="004669A6">
        <w:rPr>
          <w:rFonts w:ascii="Arial" w:hAnsi="Arial" w:cs="Arial"/>
          <w:color w:val="auto"/>
          <w:sz w:val="20"/>
        </w:rPr>
        <w:t xml:space="preserve"> při plnění veřejné zakázky musí vzít na vědomí, že podle § 2 písm. e) zákona č. 320/2001 Sb., o finanční kontrole ve veřejné správě, v platném znění, bude </w:t>
      </w:r>
      <w:r>
        <w:rPr>
          <w:rFonts w:ascii="Arial" w:hAnsi="Arial" w:cs="Arial"/>
          <w:color w:val="auto"/>
          <w:sz w:val="20"/>
        </w:rPr>
        <w:t>zhotovitel</w:t>
      </w:r>
      <w:r w:rsidRPr="004669A6">
        <w:rPr>
          <w:rFonts w:ascii="Arial" w:hAnsi="Arial" w:cs="Arial"/>
          <w:color w:val="auto"/>
          <w:sz w:val="20"/>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w:t>
      </w:r>
      <w:r w:rsidR="00ED69FA" w:rsidRPr="00ED69FA">
        <w:rPr>
          <w:rFonts w:ascii="Arial" w:hAnsi="Arial" w:cs="Arial"/>
          <w:color w:val="auto"/>
          <w:sz w:val="20"/>
        </w:rPr>
        <w:t>Zhotovitel je povinen obdobnou povinností smluvně zavázat také své poddodavatele.</w:t>
      </w:r>
    </w:p>
    <w:p w14:paraId="3A3F9948" w14:textId="432FDC61" w:rsidR="001E7D8B" w:rsidRPr="00802094" w:rsidRDefault="001E7D8B" w:rsidP="00716AF0">
      <w:pPr>
        <w:pStyle w:val="Nadpis2"/>
        <w:keepNext w:val="0"/>
        <w:keepLines w:val="0"/>
        <w:spacing w:before="240" w:after="240" w:line="276" w:lineRule="auto"/>
        <w:ind w:left="578" w:hanging="578"/>
        <w:rPr>
          <w:rFonts w:ascii="Arial" w:hAnsi="Arial" w:cs="Arial"/>
          <w:color w:val="auto"/>
          <w:sz w:val="20"/>
        </w:rPr>
      </w:pPr>
      <w:bookmarkStart w:id="21" w:name="_Hlk156289671"/>
      <w:bookmarkEnd w:id="19"/>
      <w:bookmarkEnd w:id="20"/>
      <w:r w:rsidRPr="00802094">
        <w:rPr>
          <w:rFonts w:ascii="Arial" w:hAnsi="Arial" w:cs="Arial"/>
          <w:color w:val="auto"/>
          <w:sz w:val="20"/>
        </w:rPr>
        <w:t>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w:t>
      </w:r>
      <w:r w:rsidR="00CB71D6" w:rsidRPr="00802094">
        <w:rPr>
          <w:rFonts w:ascii="Arial" w:hAnsi="Arial" w:cs="Arial"/>
          <w:color w:val="auto"/>
          <w:sz w:val="20"/>
        </w:rPr>
        <w:t>ence</w:t>
      </w:r>
      <w:r w:rsidRPr="00802094">
        <w:rPr>
          <w:rFonts w:ascii="Arial" w:hAnsi="Arial" w:cs="Arial"/>
          <w:color w:val="auto"/>
          <w:sz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bookmarkEnd w:id="21"/>
      <w:r w:rsidRPr="00802094">
        <w:rPr>
          <w:rFonts w:ascii="Arial" w:hAnsi="Arial" w:cs="Arial"/>
          <w:color w:val="auto"/>
          <w:sz w:val="20"/>
        </w:rPr>
        <w:t>.</w:t>
      </w:r>
    </w:p>
    <w:p w14:paraId="671AFF09" w14:textId="5C9F20F9" w:rsidR="001E7D8B" w:rsidRPr="00802094" w:rsidRDefault="00122F27" w:rsidP="00122F27">
      <w:pPr>
        <w:pStyle w:val="Nadpis2"/>
        <w:keepNext w:val="0"/>
        <w:keepLines w:val="0"/>
        <w:spacing w:before="240" w:after="240" w:line="276" w:lineRule="auto"/>
        <w:ind w:left="578" w:hanging="578"/>
        <w:rPr>
          <w:rFonts w:ascii="Arial" w:hAnsi="Arial" w:cs="Arial"/>
          <w:color w:val="auto"/>
          <w:sz w:val="20"/>
        </w:rPr>
      </w:pPr>
      <w:bookmarkStart w:id="22" w:name="_Hlk134603875"/>
      <w:r w:rsidRPr="00802094">
        <w:rPr>
          <w:rFonts w:ascii="Arial" w:hAnsi="Arial" w:cs="Arial"/>
          <w:color w:val="auto"/>
          <w:sz w:val="20"/>
        </w:rPr>
        <w:t>Zhotovitel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w:t>
      </w:r>
      <w:r w:rsidR="00CB71D6" w:rsidRPr="00802094">
        <w:rPr>
          <w:rFonts w:ascii="Arial" w:hAnsi="Arial" w:cs="Arial"/>
          <w:color w:val="auto"/>
          <w:sz w:val="20"/>
        </w:rPr>
        <w:t>ence</w:t>
      </w:r>
      <w:r w:rsidRPr="00802094">
        <w:rPr>
          <w:rFonts w:ascii="Arial" w:hAnsi="Arial" w:cs="Arial"/>
          <w:color w:val="auto"/>
          <w:sz w:val="20"/>
        </w:rPr>
        <w:t xml:space="preserv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Zhotovitel se zavazuje, že jakoukoli změnu skutečností, která </w:t>
      </w:r>
      <w:r w:rsidRPr="00802094">
        <w:rPr>
          <w:rFonts w:ascii="Arial" w:hAnsi="Arial" w:cs="Arial"/>
          <w:color w:val="auto"/>
          <w:sz w:val="20"/>
        </w:rPr>
        <w:lastRenderedPageBreak/>
        <w:t>bude mít vliv na skutečnosti dle tohoto odstavce, oznámí písemně objednateli do 5 pracovních dnů od okamžiku, kdy se o této skutečnosti dozví.</w:t>
      </w:r>
    </w:p>
    <w:bookmarkEnd w:id="22"/>
    <w:p w14:paraId="54D0A5CB" w14:textId="77777777" w:rsidR="000A71DE" w:rsidRPr="000A71DE" w:rsidRDefault="000A71DE" w:rsidP="000A71DE">
      <w:pPr>
        <w:pStyle w:val="Nadpis1"/>
        <w:rPr>
          <w:b w:val="0"/>
          <w:sz w:val="22"/>
        </w:rPr>
      </w:pPr>
    </w:p>
    <w:p w14:paraId="66667486" w14:textId="18D59563" w:rsidR="00E65401" w:rsidRPr="000A71DE" w:rsidRDefault="00C91148" w:rsidP="000A71DE">
      <w:pPr>
        <w:pStyle w:val="Nadpis1"/>
        <w:numPr>
          <w:ilvl w:val="0"/>
          <w:numId w:val="0"/>
        </w:numPr>
        <w:spacing w:after="240"/>
        <w:rPr>
          <w:sz w:val="22"/>
          <w:szCs w:val="22"/>
        </w:rPr>
      </w:pPr>
      <w:r w:rsidRPr="000A71DE">
        <w:rPr>
          <w:sz w:val="22"/>
          <w:szCs w:val="22"/>
        </w:rPr>
        <w:t>V</w:t>
      </w:r>
      <w:r w:rsidR="00E65401" w:rsidRPr="000A71DE">
        <w:rPr>
          <w:sz w:val="22"/>
          <w:szCs w:val="22"/>
        </w:rPr>
        <w:t>yšší moc, pozastavení prací a omezení rozsahu prací</w:t>
      </w:r>
    </w:p>
    <w:p w14:paraId="743793AB" w14:textId="3AD5B178"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Brání-li smluvní straně ve splnění povinnosti vyšší moc, jak je definována v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3</w:t>
      </w:r>
      <w:r w:rsidRPr="009E07CA">
        <w:rPr>
          <w:rFonts w:ascii="Arial" w:hAnsi="Arial" w:cs="Arial"/>
          <w:color w:val="auto"/>
          <w:sz w:val="20"/>
        </w:rPr>
        <w:t xml:space="preserve">. této smlouvy (dále jen „Vyšší moc“), prodlužuje se lhůta ke splnění této povinnosti o dobu trvání překážky Vyšší moci za předpokladu, že daná smluvní strana postupovala podle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4 </w:t>
      </w:r>
      <w:r w:rsidRPr="009E07CA">
        <w:rPr>
          <w:rFonts w:ascii="Arial" w:hAnsi="Arial" w:cs="Arial"/>
          <w:color w:val="auto"/>
          <w:sz w:val="20"/>
        </w:rPr>
        <w:t>této smlouvy.</w:t>
      </w:r>
    </w:p>
    <w:p w14:paraId="13290262" w14:textId="5DEEF2D8" w:rsidR="00E65401" w:rsidRPr="00497160" w:rsidRDefault="006D264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Nedojde-li ke splnění povinnosti, jejímuž včasnému splnění zabránila Vyšší moc, ani do 60 dní </w:t>
      </w:r>
      <w:r>
        <w:rPr>
          <w:rFonts w:ascii="Arial" w:hAnsi="Arial" w:cs="Arial"/>
          <w:color w:val="auto"/>
          <w:sz w:val="20"/>
        </w:rPr>
        <w:t>ode dne, kdy</w:t>
      </w:r>
      <w:r w:rsidRPr="009E07CA">
        <w:rPr>
          <w:rFonts w:ascii="Arial" w:hAnsi="Arial" w:cs="Arial"/>
          <w:color w:val="auto"/>
          <w:sz w:val="20"/>
        </w:rPr>
        <w:t xml:space="preserve"> měla být povinnost splněna původně před prodloužením lhůty </w:t>
      </w:r>
      <w:r w:rsidR="00E65401" w:rsidRPr="009E07CA">
        <w:rPr>
          <w:rFonts w:ascii="Arial" w:hAnsi="Arial" w:cs="Arial"/>
          <w:color w:val="auto"/>
          <w:sz w:val="20"/>
        </w:rPr>
        <w:t xml:space="preserve">dle </w:t>
      </w:r>
      <w:r w:rsidR="00E65401" w:rsidRPr="00497160">
        <w:rPr>
          <w:rFonts w:ascii="Arial" w:hAnsi="Arial" w:cs="Arial"/>
          <w:color w:val="auto"/>
          <w:sz w:val="20"/>
        </w:rPr>
        <w:t xml:space="preserve">článku </w:t>
      </w:r>
      <w:r w:rsidR="00931639" w:rsidRPr="00497160">
        <w:rPr>
          <w:rFonts w:ascii="Arial" w:hAnsi="Arial" w:cs="Arial"/>
          <w:color w:val="auto"/>
          <w:sz w:val="20"/>
        </w:rPr>
        <w:t>17 ods</w:t>
      </w:r>
      <w:r w:rsidR="003E6C02" w:rsidRPr="00497160">
        <w:rPr>
          <w:rFonts w:ascii="Arial" w:hAnsi="Arial" w:cs="Arial"/>
          <w:color w:val="auto"/>
          <w:sz w:val="20"/>
        </w:rPr>
        <w:t>t</w:t>
      </w:r>
      <w:r w:rsidR="0076123A" w:rsidRPr="00497160">
        <w:rPr>
          <w:rFonts w:ascii="Arial" w:hAnsi="Arial" w:cs="Arial"/>
          <w:color w:val="auto"/>
          <w:sz w:val="20"/>
        </w:rPr>
        <w:t>.</w:t>
      </w:r>
      <w:r w:rsidR="00931639" w:rsidRPr="00497160">
        <w:rPr>
          <w:rFonts w:ascii="Arial" w:hAnsi="Arial" w:cs="Arial"/>
          <w:color w:val="auto"/>
          <w:sz w:val="20"/>
        </w:rPr>
        <w:t xml:space="preserve"> </w:t>
      </w:r>
      <w:r w:rsidR="00AB4420" w:rsidRPr="00497160">
        <w:rPr>
          <w:rFonts w:ascii="Arial" w:hAnsi="Arial" w:cs="Arial"/>
          <w:color w:val="auto"/>
          <w:sz w:val="20"/>
        </w:rPr>
        <w:t>4</w:t>
      </w:r>
      <w:r w:rsidR="00E65401" w:rsidRPr="00497160">
        <w:rPr>
          <w:rFonts w:ascii="Arial" w:hAnsi="Arial" w:cs="Arial"/>
          <w:color w:val="auto"/>
          <w:sz w:val="20"/>
        </w:rPr>
        <w:t xml:space="preserve"> </w:t>
      </w:r>
      <w:r w:rsidR="00D425A1" w:rsidRPr="00497160">
        <w:rPr>
          <w:rFonts w:ascii="Arial" w:hAnsi="Arial" w:cs="Arial"/>
          <w:color w:val="auto"/>
          <w:sz w:val="20"/>
        </w:rPr>
        <w:t xml:space="preserve">a 5 </w:t>
      </w:r>
      <w:r w:rsidR="00E65401" w:rsidRPr="00497160">
        <w:rPr>
          <w:rFonts w:ascii="Arial" w:hAnsi="Arial" w:cs="Arial"/>
          <w:color w:val="auto"/>
          <w:sz w:val="20"/>
        </w:rPr>
        <w:t>této smlouvy, má kterákoliv smluvní strana právo od smlouvy odstoupit.</w:t>
      </w:r>
    </w:p>
    <w:p w14:paraId="7B9D7C6A" w14:textId="653C316B" w:rsidR="002C14B8"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tato událost je mimo vliv smluvních stran a žádná ze smluvních stran nemohla této události zamezit.</w:t>
      </w:r>
    </w:p>
    <w:p w14:paraId="25664864" w14:textId="77777777"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přírodní katastrofy (zejm. požáry, výbuchy, zemětřesení, přílivové vlny, povodně, epidemie);</w:t>
      </w:r>
    </w:p>
    <w:p w14:paraId="2B1D6F51"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válka, ozbrojené konflikty (ať byla vyhlášena válka či nikoli), invaze, akt nepřátelského státu, mobilizace, zabavení majetku nebo embarga;</w:t>
      </w:r>
    </w:p>
    <w:p w14:paraId="23443FC8"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povstání, revoluce nebo vojenské, ozbrojené či násilné převzetí moci, nebo občanská válka;</w:t>
      </w:r>
    </w:p>
    <w:p w14:paraId="0C4FAED5" w14:textId="2ED6EF7F"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nepokoje, srocení, nebo akty či hrozby terorismu.</w:t>
      </w:r>
    </w:p>
    <w:p w14:paraId="67F2C651" w14:textId="742B917A"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 </w:t>
      </w:r>
    </w:p>
    <w:p w14:paraId="67AF0051" w14:textId="27C67A92" w:rsidR="00E65401"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72DC4BDF" w14:textId="61D02B8B" w:rsidR="00186726" w:rsidRPr="00186726" w:rsidRDefault="00186726" w:rsidP="00404DA5">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Objednatel je oprávněn po předchozím písemném oznámení zhotoviteli s uvedením důvodů kdykoliv pozastavit provádění výstavby nebo některých jejích částí. V případě, že doba pozastavení bude trvat více </w:t>
      </w:r>
      <w:r w:rsidRPr="008B7740">
        <w:rPr>
          <w:rFonts w:ascii="Arial" w:hAnsi="Arial" w:cs="Arial"/>
          <w:color w:val="auto"/>
          <w:sz w:val="20"/>
        </w:rPr>
        <w:t>než 120 dnů, je zhotovitel</w:t>
      </w:r>
      <w:r w:rsidRPr="00186726">
        <w:rPr>
          <w:rFonts w:ascii="Arial" w:hAnsi="Arial" w:cs="Arial"/>
          <w:color w:val="auto"/>
          <w:sz w:val="20"/>
        </w:rPr>
        <w:t xml:space="preserve"> oprávněn odstoupit od této smlouvy. V případě pozastavení prací bude mezi smluvními stranami dohodnut nový termín dokončení díla.</w:t>
      </w:r>
    </w:p>
    <w:p w14:paraId="5A4D5120" w14:textId="77777777" w:rsidR="00404DA5" w:rsidRPr="00404DA5" w:rsidRDefault="00404DA5" w:rsidP="00404DA5"/>
    <w:p w14:paraId="7361673A" w14:textId="77777777" w:rsidR="0037102E" w:rsidRDefault="0037102E" w:rsidP="0037102E"/>
    <w:p w14:paraId="000EAFA4" w14:textId="77777777" w:rsidR="0037102E" w:rsidRPr="0037102E" w:rsidRDefault="0037102E" w:rsidP="0037102E">
      <w:pPr>
        <w:pStyle w:val="Nadpis1"/>
        <w:rPr>
          <w:b w:val="0"/>
          <w:sz w:val="22"/>
        </w:rPr>
      </w:pPr>
    </w:p>
    <w:p w14:paraId="4E74D7A8" w14:textId="22EDBAF2" w:rsidR="0037102E" w:rsidRPr="00CC6D3A" w:rsidRDefault="0037102E" w:rsidP="0037102E">
      <w:pPr>
        <w:pStyle w:val="Nadpis1"/>
        <w:numPr>
          <w:ilvl w:val="0"/>
          <w:numId w:val="0"/>
        </w:numPr>
        <w:spacing w:after="240"/>
        <w:rPr>
          <w:sz w:val="22"/>
          <w:szCs w:val="22"/>
        </w:rPr>
      </w:pPr>
      <w:r w:rsidRPr="000A71DE">
        <w:rPr>
          <w:sz w:val="22"/>
          <w:szCs w:val="22"/>
        </w:rPr>
        <w:t>Z</w:t>
      </w:r>
      <w:r>
        <w:rPr>
          <w:sz w:val="22"/>
          <w:szCs w:val="22"/>
        </w:rPr>
        <w:t>měny díla</w:t>
      </w:r>
    </w:p>
    <w:p w14:paraId="0A30AC58" w14:textId="77777777" w:rsidR="00EB4850" w:rsidRPr="0099740A" w:rsidRDefault="00EB4850" w:rsidP="00163595">
      <w:pPr>
        <w:pStyle w:val="Nadpis2"/>
        <w:keepNext w:val="0"/>
        <w:keepLines w:val="0"/>
        <w:spacing w:before="240" w:after="240" w:line="276" w:lineRule="auto"/>
        <w:ind w:left="578" w:hanging="578"/>
        <w:rPr>
          <w:rFonts w:ascii="Arial" w:hAnsi="Arial" w:cs="Arial"/>
          <w:color w:val="auto"/>
          <w:sz w:val="20"/>
        </w:rPr>
      </w:pPr>
      <w:r w:rsidRPr="0099740A">
        <w:rPr>
          <w:rFonts w:ascii="Arial" w:hAnsi="Arial" w:cs="Arial"/>
          <w:color w:val="auto"/>
          <w:sz w:val="20"/>
        </w:rPr>
        <w:t>Změnit nebo doplnit tuto smlouvu mohou smluvní strany pouze formou písemných dodatků v podobě samostatných listin, které budou vzestupně číslovány, výslovně prohlášeny za dodatek této smlouvy a podepsány oprávněnými zástupci smluvních stran.</w:t>
      </w:r>
    </w:p>
    <w:p w14:paraId="08506F42"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color w:val="auto"/>
          <w:sz w:val="20"/>
        </w:rPr>
        <w:t>Pokud v průběhu provádění díla vznikne potřeba provést jeho změny v důsledku zjištění skrytých překážek znemožňujících provést dílo dohodnutým způsobem vč. případných nedostatků v projektové dokumentaci či jiných závazných podkladech pro provádění díla, je zhotovitel:</w:t>
      </w:r>
    </w:p>
    <w:p w14:paraId="10C8EECD" w14:textId="77777777" w:rsidR="00EB4850" w:rsidRPr="0002478B" w:rsidRDefault="00EB4850" w:rsidP="008D7951">
      <w:pPr>
        <w:pStyle w:val="Nadpis3"/>
        <w:numPr>
          <w:ilvl w:val="2"/>
          <w:numId w:val="17"/>
        </w:numPr>
        <w:tabs>
          <w:tab w:val="num" w:pos="360"/>
        </w:tabs>
        <w:spacing w:after="240" w:line="276" w:lineRule="auto"/>
        <w:ind w:left="993" w:hanging="426"/>
        <w:rPr>
          <w:rFonts w:ascii="Arial" w:hAnsi="Arial" w:cs="Arial"/>
          <w:color w:val="000000" w:themeColor="text1"/>
          <w:sz w:val="20"/>
          <w:szCs w:val="20"/>
        </w:rPr>
      </w:pPr>
      <w:r w:rsidRPr="002744F5">
        <w:rPr>
          <w:rFonts w:ascii="Arial" w:hAnsi="Arial" w:cs="Arial"/>
          <w:b/>
          <w:color w:val="000000" w:themeColor="text1"/>
          <w:sz w:val="20"/>
          <w:szCs w:val="20"/>
        </w:rPr>
        <w:t>v případě, že tyto změny neovlivní navazující práce a termín dokončení a předání díla</w:t>
      </w:r>
      <w:r w:rsidRPr="00864FF0">
        <w:rPr>
          <w:rFonts w:ascii="Arial" w:hAnsi="Arial" w:cs="Arial"/>
          <w:color w:val="000000" w:themeColor="text1"/>
          <w:sz w:val="20"/>
          <w:szCs w:val="20"/>
        </w:rPr>
        <w:t xml:space="preserve">, povinen provést soupis těchto změn, ocenit je </w:t>
      </w:r>
      <w:r w:rsidRPr="00334A89">
        <w:rPr>
          <w:rFonts w:ascii="Arial" w:hAnsi="Arial" w:cs="Arial"/>
          <w:color w:val="000000" w:themeColor="text1"/>
          <w:sz w:val="20"/>
          <w:szCs w:val="20"/>
        </w:rPr>
        <w:t>dle odst. 18.</w:t>
      </w:r>
      <w:r>
        <w:rPr>
          <w:rFonts w:ascii="Arial" w:hAnsi="Arial" w:cs="Arial"/>
          <w:color w:val="000000" w:themeColor="text1"/>
          <w:sz w:val="20"/>
          <w:szCs w:val="20"/>
        </w:rPr>
        <w:t>.</w:t>
      </w:r>
      <w:r w:rsidRPr="00334A89">
        <w:rPr>
          <w:rFonts w:ascii="Arial" w:hAnsi="Arial" w:cs="Arial"/>
          <w:color w:val="000000" w:themeColor="text1"/>
          <w:sz w:val="20"/>
          <w:szCs w:val="20"/>
        </w:rPr>
        <w:t>3 této</w:t>
      </w:r>
      <w:r w:rsidRPr="00864FF0">
        <w:rPr>
          <w:rFonts w:ascii="Arial" w:hAnsi="Arial" w:cs="Arial"/>
          <w:color w:val="000000" w:themeColor="text1"/>
          <w:sz w:val="20"/>
          <w:szCs w:val="20"/>
        </w:rPr>
        <w:t xml:space="preserve"> smlouvy a předložit tento soupis k odsouhlasení objednateli </w:t>
      </w:r>
      <w:r w:rsidRPr="0002478B">
        <w:rPr>
          <w:rFonts w:ascii="Arial" w:hAnsi="Arial" w:cs="Arial"/>
          <w:color w:val="000000" w:themeColor="text1"/>
          <w:sz w:val="20"/>
          <w:szCs w:val="20"/>
        </w:rPr>
        <w:t>formou změnového listu. Teprve po odsouhlasení změnového listu zhotovitel tyto práce provede a bude mít právo na úhradu těchto prací. Bez výše uvedeného nevznikne zhotoviteli nárok na jakoukoliv úhradu za takto realizované práce. Nárok na úhradu za tyto práce bude splatný na základě písemného dodatku ke smlouvě o dílo s náležitostmi dle odst. 18.</w:t>
      </w:r>
      <w:r>
        <w:rPr>
          <w:rFonts w:ascii="Arial" w:hAnsi="Arial" w:cs="Arial"/>
          <w:color w:val="000000" w:themeColor="text1"/>
          <w:sz w:val="20"/>
          <w:szCs w:val="20"/>
        </w:rPr>
        <w:t>.</w:t>
      </w:r>
      <w:r w:rsidRPr="0002478B">
        <w:rPr>
          <w:rFonts w:ascii="Arial" w:hAnsi="Arial" w:cs="Arial"/>
          <w:color w:val="000000" w:themeColor="text1"/>
          <w:sz w:val="20"/>
          <w:szCs w:val="20"/>
        </w:rPr>
        <w:t>1, v němž si smluvní strany potvrdí změny díla provedené postupem dle tohoto odstavce, a jehož přílohou bude příslušný změnový list (či změnové listy);</w:t>
      </w:r>
    </w:p>
    <w:p w14:paraId="077DEE51" w14:textId="77777777" w:rsidR="00EB4850" w:rsidRPr="00864FF0" w:rsidRDefault="00EB4850" w:rsidP="008D7951">
      <w:pPr>
        <w:pStyle w:val="Nadpis3"/>
        <w:numPr>
          <w:ilvl w:val="2"/>
          <w:numId w:val="17"/>
        </w:numPr>
        <w:tabs>
          <w:tab w:val="num" w:pos="360"/>
        </w:tabs>
        <w:spacing w:after="240" w:line="276" w:lineRule="auto"/>
        <w:ind w:left="993" w:hanging="426"/>
        <w:rPr>
          <w:rFonts w:ascii="Arial" w:hAnsi="Arial" w:cs="Arial"/>
          <w:color w:val="000000" w:themeColor="text1"/>
          <w:sz w:val="20"/>
          <w:szCs w:val="20"/>
        </w:rPr>
      </w:pPr>
      <w:r w:rsidRPr="002744F5">
        <w:rPr>
          <w:rFonts w:ascii="Arial" w:hAnsi="Arial" w:cs="Arial"/>
          <w:b/>
          <w:color w:val="000000" w:themeColor="text1"/>
          <w:sz w:val="20"/>
          <w:szCs w:val="20"/>
        </w:rPr>
        <w:t>v případě, že by neprovedení těchto změn mohlo ovlivnit postup navazujících prací a termín dokončení a předání díla</w:t>
      </w:r>
      <w:r w:rsidRPr="0002478B">
        <w:rPr>
          <w:rFonts w:ascii="Arial" w:hAnsi="Arial" w:cs="Arial"/>
          <w:color w:val="000000" w:themeColor="text1"/>
          <w:sz w:val="20"/>
          <w:szCs w:val="20"/>
        </w:rPr>
        <w:t>, povinen tyto práce po písemném odsouhlasení rozsahu prací ze strany objednatele provést a následně zpracovat soupis těchto změn, ocenit je dle odst. 18.</w:t>
      </w:r>
      <w:r>
        <w:rPr>
          <w:rFonts w:ascii="Arial" w:hAnsi="Arial" w:cs="Arial"/>
          <w:color w:val="000000" w:themeColor="text1"/>
          <w:sz w:val="20"/>
          <w:szCs w:val="20"/>
        </w:rPr>
        <w:t>.</w:t>
      </w:r>
      <w:r w:rsidRPr="0002478B">
        <w:rPr>
          <w:rFonts w:ascii="Arial" w:hAnsi="Arial" w:cs="Arial"/>
          <w:color w:val="000000" w:themeColor="text1"/>
          <w:sz w:val="20"/>
          <w:szCs w:val="20"/>
        </w:rPr>
        <w:t>3 této smlouvy a předložit tento soupis k odsouhlasení formou změnového listu. V případě, že v důsledku změn nebude možné dodržet sjednaný termín dokončení díla, dohodnout se strany ve změnovém listu též na prodloužení termínu v nezbytném rozsahu vyvolaném potřebou těchto změn. Nárok na úhradu za tyto práce a dodávky bude splatný na základě písemného dodatku ke smlouvě o dílo s náležitostmi dle odst. 18.</w:t>
      </w:r>
      <w:r>
        <w:rPr>
          <w:rFonts w:ascii="Arial" w:hAnsi="Arial" w:cs="Arial"/>
          <w:color w:val="000000" w:themeColor="text1"/>
          <w:sz w:val="20"/>
          <w:szCs w:val="20"/>
        </w:rPr>
        <w:t>.</w:t>
      </w:r>
      <w:r w:rsidRPr="0002478B">
        <w:rPr>
          <w:rFonts w:ascii="Arial" w:hAnsi="Arial" w:cs="Arial"/>
          <w:color w:val="000000" w:themeColor="text1"/>
          <w:sz w:val="20"/>
          <w:szCs w:val="20"/>
        </w:rPr>
        <w:t>1, v němž</w:t>
      </w:r>
      <w:r w:rsidRPr="00864FF0">
        <w:rPr>
          <w:rFonts w:ascii="Arial" w:hAnsi="Arial" w:cs="Arial"/>
          <w:color w:val="000000" w:themeColor="text1"/>
          <w:sz w:val="20"/>
          <w:szCs w:val="20"/>
        </w:rPr>
        <w:t xml:space="preserve"> si smluvní strany potvrdí změny díla provedené postupem dle tohoto odstavce, a jehož přílohou bude příslušný změnový list (či změnové listy).</w:t>
      </w:r>
    </w:p>
    <w:p w14:paraId="052C439D"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Cena veškerých změn díla (víceprací) bude</w:t>
      </w:r>
      <w:r w:rsidRPr="00522D85">
        <w:rPr>
          <w:rFonts w:ascii="Arial" w:hAnsi="Arial" w:cs="Arial"/>
          <w:color w:val="auto"/>
          <w:sz w:val="20"/>
        </w:rPr>
        <w:t xml:space="preserve"> vypočtena na základě jednotkových cen, uvedených v položkovém rozpočtu (zahrnující veškeré náklady zhotovitele) dle příloh smlouvy. V případě, že nebude možno použít jednotkových </w:t>
      </w:r>
      <w:r w:rsidRPr="00716AF0">
        <w:rPr>
          <w:rFonts w:ascii="Arial" w:hAnsi="Arial" w:cs="Arial"/>
          <w:color w:val="auto"/>
          <w:sz w:val="20"/>
        </w:rPr>
        <w:t>cen, bude stanovena cena podle cenové soustavy, ve které byl předložen nabídkový rozpočet, definované pro to období, ve kterém byly vícepráce zjištěny</w:t>
      </w:r>
      <w:r w:rsidRPr="00522D85">
        <w:rPr>
          <w:rFonts w:ascii="Arial" w:hAnsi="Arial" w:cs="Arial"/>
          <w:color w:val="auto"/>
          <w:sz w:val="20"/>
        </w:rPr>
        <w:t xml:space="preserve">, vynásobená koeficientem vypočteným jako podíl celkové nabídkové ceny dle této smlouvy o dílo a předpokládané hodnoty předmětné veřejné zakázky.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č. 134/2016 Sb., o zadávání veřejných zakázek, </w:t>
      </w:r>
      <w:r>
        <w:rPr>
          <w:rFonts w:ascii="Arial" w:hAnsi="Arial" w:cs="Arial"/>
          <w:color w:val="auto"/>
          <w:sz w:val="20"/>
        </w:rPr>
        <w:t>ve znění pozdějších předpisů</w:t>
      </w:r>
      <w:r w:rsidRPr="002661EE">
        <w:rPr>
          <w:rFonts w:ascii="Arial" w:hAnsi="Arial" w:cs="Arial"/>
          <w:color w:val="auto"/>
          <w:sz w:val="20"/>
        </w:rPr>
        <w:t xml:space="preserve">. </w:t>
      </w:r>
      <w:r w:rsidRPr="00067EA2">
        <w:rPr>
          <w:rFonts w:ascii="Arial" w:hAnsi="Arial" w:cs="Arial"/>
          <w:color w:val="auto"/>
          <w:sz w:val="20"/>
        </w:rPr>
        <w:t xml:space="preserve"> </w:t>
      </w:r>
    </w:p>
    <w:p w14:paraId="0E2A9BA1" w14:textId="77777777" w:rsid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1751A3">
        <w:rPr>
          <w:rFonts w:ascii="Arial" w:hAnsi="Arial" w:cs="Arial"/>
          <w:color w:val="auto"/>
          <w:sz w:val="20"/>
        </w:rPr>
        <w:t>Veškeré změny smlouvy musejí být v souladu s příslušnými ustanoveními zákona č. 134/2016 Sb., o zadávání veřejných zakázek, ve znění pozdějších předpisů, a v souladu s dotačními podmínkami.</w:t>
      </w:r>
    </w:p>
    <w:p w14:paraId="13A12ECE" w14:textId="77777777" w:rsidR="00EB4850" w:rsidRPr="006E6DB7"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t>Neprovedené práce, služby a dodávky, jejichž potřeba se v průběhu plnění předmětu smlouvy ukázala jako nadbytečná, budou z ceny plnění odečteny</w:t>
      </w:r>
      <w:r w:rsidRPr="006E6DB7">
        <w:rPr>
          <w:rFonts w:ascii="Arial" w:hAnsi="Arial" w:cs="Arial"/>
          <w:color w:val="auto"/>
          <w:sz w:val="20"/>
        </w:rPr>
        <w:t xml:space="preserve">, přičemž hodnota méněprací bude vypočtena na základě jednotkových cen uvedených v položkovém rozpočtu (zahrnující veškeré náklady zhotovitele) dle příloh smlouvy. Neprovedené práce nebudou zhotovitelem fakturovány, postupuje se se přitom přiměřeně dle následujícího odstavce. </w:t>
      </w:r>
    </w:p>
    <w:p w14:paraId="298D5AF8"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lastRenderedPageBreak/>
        <w:t>Vyvstane-li během realizace díla potřeba víceprací,</w:t>
      </w:r>
      <w:r w:rsidRPr="00067EA2">
        <w:rPr>
          <w:rFonts w:ascii="Arial" w:hAnsi="Arial" w:cs="Arial"/>
          <w:color w:val="auto"/>
          <w:sz w:val="20"/>
        </w:rPr>
        <w:t xml:space="preserve"> je zhotovitel povinen připravit podklad pro technický list změny (změnový list) sestávající se ze schválení změny rozsahu a ceny díla (stavby) či jeho součástí objednatelem, TDS a autorským dozorem (jsou-li stanoveni) a dále obsahující oceněný položkový rozpočet těchto změn, časový dopad na harmonogram plnění předmětu této smlouvy a zdůvodnění změny. Dále bude součástí podkladu i výkresová dokumentace vztažená ke změně včetně označení revize.</w:t>
      </w:r>
    </w:p>
    <w:p w14:paraId="04619424" w14:textId="2EE7B689" w:rsidR="0037102E" w:rsidRP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EB4850">
        <w:rPr>
          <w:rFonts w:ascii="Arial" w:hAnsi="Arial" w:cs="Arial"/>
          <w:color w:val="auto"/>
          <w:sz w:val="20"/>
        </w:rPr>
        <w:t>V případech jiných, dohodnutých změn dále budou smluvní strany postupovat vždy v souladu s § 222 zákona a přiměřeně dle ustanovení tohoto článku.</w:t>
      </w:r>
    </w:p>
    <w:p w14:paraId="5D5EF99C" w14:textId="77777777" w:rsidR="000A71DE" w:rsidRPr="000A71DE" w:rsidRDefault="000A71DE" w:rsidP="000A71DE">
      <w:pPr>
        <w:pStyle w:val="Nadpis1"/>
        <w:rPr>
          <w:b w:val="0"/>
          <w:sz w:val="22"/>
        </w:rPr>
      </w:pPr>
    </w:p>
    <w:p w14:paraId="490AE3AE" w14:textId="30BF56F0" w:rsidR="00CC6D3A" w:rsidRPr="00CC6D3A" w:rsidRDefault="00A026B9" w:rsidP="00CC6D3A">
      <w:pPr>
        <w:pStyle w:val="Nadpis1"/>
        <w:numPr>
          <w:ilvl w:val="0"/>
          <w:numId w:val="0"/>
        </w:numPr>
        <w:spacing w:after="240"/>
        <w:rPr>
          <w:sz w:val="22"/>
          <w:szCs w:val="22"/>
        </w:rPr>
      </w:pPr>
      <w:r w:rsidRPr="000A71DE">
        <w:rPr>
          <w:sz w:val="22"/>
          <w:szCs w:val="22"/>
        </w:rPr>
        <w:t>Závěrečná ustanovení</w:t>
      </w:r>
    </w:p>
    <w:p w14:paraId="24A79C1F" w14:textId="697269EF" w:rsidR="001E7D8B" w:rsidRPr="009E07CA" w:rsidRDefault="000427F6" w:rsidP="001E7D8B">
      <w:pPr>
        <w:pStyle w:val="Nadpis2"/>
        <w:keepNext w:val="0"/>
        <w:keepLines w:val="0"/>
        <w:spacing w:before="240" w:after="240" w:line="276" w:lineRule="auto"/>
        <w:ind w:left="578" w:hanging="578"/>
        <w:rPr>
          <w:rFonts w:ascii="Arial" w:hAnsi="Arial" w:cs="Arial"/>
          <w:color w:val="auto"/>
          <w:sz w:val="20"/>
        </w:rPr>
      </w:pPr>
      <w:r w:rsidRPr="000427F6">
        <w:rPr>
          <w:rFonts w:ascii="Arial" w:hAnsi="Arial" w:cs="Arial"/>
          <w:color w:val="auto"/>
          <w:sz w:val="20"/>
        </w:rPr>
        <w:t>Pokud tato smlouva nestanoví jinak, řídí se právní vztahy jí založené obecně závaznými předpisy České republiky, zejména občanským zákoníkem.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r w:rsidR="001E7D8B" w:rsidRPr="009E07CA">
        <w:rPr>
          <w:rFonts w:ascii="Arial" w:hAnsi="Arial" w:cs="Arial"/>
          <w:color w:val="auto"/>
          <w:sz w:val="20"/>
        </w:rPr>
        <w:t>.</w:t>
      </w:r>
    </w:p>
    <w:p w14:paraId="7B1A0FEF" w14:textId="378F247E" w:rsidR="00A026B9" w:rsidRPr="00E102C5" w:rsidRDefault="00E102C5" w:rsidP="00E102C5">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Nestanoví-li tato smlouva, že se oznámení činěné dle této smlouvy druhé straně mohou provést zápisem ve stavebním deníku, ústně či jiným způsobem, provádí se oznámení osobním předáním listiny oznámení obsahující pověřenému pracovníku nebo zástupci druhé strany,</w:t>
      </w:r>
      <w:r>
        <w:rPr>
          <w:rFonts w:ascii="Arial" w:hAnsi="Arial" w:cs="Arial"/>
          <w:color w:val="auto"/>
          <w:sz w:val="20"/>
        </w:rPr>
        <w:t xml:space="preserve"> e-mailem na kontaktní osobu ve věcech smluvních, případně prostřednictvím datové schránky</w:t>
      </w:r>
      <w:r w:rsidRPr="00527E41">
        <w:rPr>
          <w:rFonts w:ascii="Arial" w:hAnsi="Arial" w:cs="Arial"/>
          <w:color w:val="auto"/>
          <w:sz w:val="20"/>
        </w:rPr>
        <w:t xml:space="preserve"> a nelze-li tak učinit, jejím zasláním poštou formou doporučeného dopisu. Listina je považována za doručenou při osobním doručení dnem jejího předání a převzetí druhou stranou</w:t>
      </w:r>
      <w:r>
        <w:rPr>
          <w:rFonts w:ascii="Arial" w:hAnsi="Arial" w:cs="Arial"/>
          <w:color w:val="auto"/>
          <w:sz w:val="20"/>
        </w:rPr>
        <w:t>, při doručení prostřednictvím e-mailu a prostřednictvím datové schránky dnem doručení datové zprávy či e-mailu</w:t>
      </w:r>
      <w:r w:rsidRPr="00527E41">
        <w:rPr>
          <w:rFonts w:ascii="Arial" w:hAnsi="Arial" w:cs="Arial"/>
          <w:color w:val="auto"/>
          <w:sz w:val="20"/>
        </w:rPr>
        <w:t xml:space="preserve"> nebo, v případě doručování poštou, pátým dnem po odeslání. Toto ustanovení platí přiměřeně i pro doručování jiných listin a podkladů, které mají být předány.</w:t>
      </w:r>
    </w:p>
    <w:p w14:paraId="31E23AE3" w14:textId="69C0DEA7"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Při nebezpečí prodlení se za řádně doručené oznámení považuje i oznámení učiněné telefonicky, s tím, že bude příslušnou smluvní stranou následně potvrzeno a předáno písemně v</w:t>
      </w:r>
      <w:r w:rsidR="006D2649">
        <w:rPr>
          <w:rFonts w:ascii="Arial" w:hAnsi="Arial" w:cs="Arial"/>
          <w:color w:val="auto"/>
          <w:sz w:val="20"/>
        </w:rPr>
        <w:t> elektronické či</w:t>
      </w:r>
      <w:r w:rsidRPr="009E07CA">
        <w:rPr>
          <w:rFonts w:ascii="Arial" w:hAnsi="Arial" w:cs="Arial"/>
          <w:color w:val="auto"/>
          <w:sz w:val="20"/>
        </w:rPr>
        <w:t> listinné podobě.</w:t>
      </w:r>
    </w:p>
    <w:p w14:paraId="02AE81CD" w14:textId="1459C1BC" w:rsidR="004D6288" w:rsidRPr="008B7740" w:rsidRDefault="00B569D6" w:rsidP="008B7740">
      <w:pPr>
        <w:pStyle w:val="Nadpis2"/>
        <w:keepNext w:val="0"/>
        <w:keepLines w:val="0"/>
        <w:spacing w:before="240" w:after="240" w:line="276" w:lineRule="auto"/>
        <w:ind w:left="578" w:hanging="578"/>
        <w:rPr>
          <w:rFonts w:ascii="Arial" w:hAnsi="Arial" w:cs="Arial"/>
          <w:color w:val="auto"/>
          <w:sz w:val="20"/>
        </w:rPr>
      </w:pPr>
      <w:bookmarkStart w:id="23" w:name="_Hlk146878009"/>
      <w:r w:rsidRPr="008B7740">
        <w:rPr>
          <w:rFonts w:ascii="Arial" w:hAnsi="Arial" w:cs="Arial"/>
          <w:color w:val="auto"/>
          <w:sz w:val="20"/>
        </w:rPr>
        <w:t xml:space="preserve">Tato smlouva nabývá platnosti podpisem smluvních stran (podpisem druhé ze smluvních stran), účinnosti smlouva nabývá splněním podmínek stanovených v čl. 1 odst. </w:t>
      </w:r>
      <w:r w:rsidR="008B7740" w:rsidRPr="008B7740">
        <w:rPr>
          <w:rFonts w:ascii="Arial" w:hAnsi="Arial" w:cs="Arial"/>
          <w:color w:val="auto"/>
          <w:sz w:val="20"/>
        </w:rPr>
        <w:t>5</w:t>
      </w:r>
      <w:r w:rsidRPr="008B7740">
        <w:rPr>
          <w:rFonts w:ascii="Arial" w:hAnsi="Arial" w:cs="Arial"/>
          <w:color w:val="auto"/>
          <w:sz w:val="20"/>
        </w:rPr>
        <w:t xml:space="preserve"> této smlouvy</w:t>
      </w:r>
      <w:r w:rsidR="004D6288" w:rsidRPr="008B7740">
        <w:rPr>
          <w:rFonts w:ascii="Arial" w:hAnsi="Arial" w:cs="Arial"/>
          <w:color w:val="auto"/>
          <w:sz w:val="20"/>
        </w:rPr>
        <w:t xml:space="preserve">. </w:t>
      </w:r>
    </w:p>
    <w:p w14:paraId="35FF7F4C" w14:textId="77777777"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w:t>
      </w:r>
      <w:r>
        <w:rPr>
          <w:rFonts w:ascii="Arial" w:hAnsi="Arial" w:cs="Arial"/>
          <w:color w:val="auto"/>
          <w:sz w:val="20"/>
        </w:rPr>
        <w:t>t</w:t>
      </w:r>
      <w:r w:rsidRPr="009E07CA">
        <w:rPr>
          <w:rFonts w:ascii="Arial" w:hAnsi="Arial" w:cs="Arial"/>
          <w:color w:val="auto"/>
          <w:sz w:val="20"/>
        </w:rPr>
        <w:t xml:space="preserve">ovitel souhlasí se zveřejněním této smlouvy včetně všech jejích příloh a případných dodatků na profilu </w:t>
      </w:r>
      <w:r w:rsidRPr="008B7740">
        <w:rPr>
          <w:rFonts w:ascii="Arial" w:hAnsi="Arial" w:cs="Arial"/>
          <w:color w:val="auto"/>
          <w:sz w:val="20"/>
        </w:rPr>
        <w:t xml:space="preserve">objednatele </w:t>
      </w:r>
      <w:bookmarkStart w:id="24" w:name="_Hlk134603983"/>
      <w:r w:rsidRPr="008B7740">
        <w:rPr>
          <w:rFonts w:ascii="Arial" w:hAnsi="Arial" w:cs="Arial"/>
          <w:color w:val="auto"/>
          <w:sz w:val="20"/>
        </w:rPr>
        <w:t xml:space="preserve">a v registru smluv v souladu s příslušnými právními předpisy </w:t>
      </w:r>
      <w:bookmarkEnd w:id="24"/>
      <w:r w:rsidRPr="008B7740">
        <w:rPr>
          <w:rFonts w:ascii="Arial" w:hAnsi="Arial" w:cs="Arial"/>
          <w:color w:val="auto"/>
          <w:sz w:val="20"/>
        </w:rPr>
        <w:t>a</w:t>
      </w:r>
      <w:r w:rsidRPr="009E07CA">
        <w:rPr>
          <w:rFonts w:ascii="Arial" w:hAnsi="Arial" w:cs="Arial"/>
          <w:color w:val="auto"/>
          <w:sz w:val="20"/>
        </w:rPr>
        <w:t xml:space="preserve"> výslovně prohlašuje, že veškeré informace, skutečnosti a veškerá dokumentace týkající se díla, které jsou případně předmětem obchodního tajemství a považují se za důvěrné, předem objednateli písemně a jasně </w:t>
      </w:r>
      <w:r w:rsidRPr="007523BB">
        <w:rPr>
          <w:rFonts w:ascii="Arial" w:hAnsi="Arial" w:cs="Arial"/>
          <w:color w:val="auto"/>
          <w:sz w:val="20"/>
        </w:rPr>
        <w:t>označil a nejsou obsaženy v této smlouvě.</w:t>
      </w:r>
    </w:p>
    <w:bookmarkEnd w:id="23"/>
    <w:p w14:paraId="64F69E7D" w14:textId="416E4405" w:rsidR="00A026B9" w:rsidRPr="000668E0" w:rsidRDefault="001E7D8B" w:rsidP="00D425A1">
      <w:pPr>
        <w:pStyle w:val="Nadpis2"/>
        <w:keepNext w:val="0"/>
        <w:keepLines w:val="0"/>
        <w:spacing w:before="240" w:after="240" w:line="276" w:lineRule="auto"/>
        <w:ind w:left="578" w:hanging="578"/>
        <w:rPr>
          <w:rFonts w:ascii="Arial" w:hAnsi="Arial" w:cs="Arial"/>
          <w:strike/>
          <w:color w:val="auto"/>
          <w:sz w:val="20"/>
        </w:rPr>
      </w:pPr>
      <w:r w:rsidRPr="000668E0">
        <w:rPr>
          <w:rFonts w:ascii="Arial" w:hAnsi="Arial" w:cs="Arial"/>
          <w:color w:val="auto"/>
          <w:sz w:val="20"/>
        </w:rPr>
        <w:t>Zhotovitel se zavazuje, že pokud v souvislosti s realizací této Smlouvy při plnění svých povinností přijdou jeho pověření pracovníci do styku s osobními/citlivými údaji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r w:rsidR="00A549FD" w:rsidRPr="000668E0">
        <w:rPr>
          <w:rFonts w:ascii="Arial" w:hAnsi="Arial" w:cs="Arial"/>
          <w:color w:val="auto"/>
          <w:sz w:val="20"/>
        </w:rPr>
        <w:t>.</w:t>
      </w:r>
    </w:p>
    <w:p w14:paraId="40833F75" w14:textId="47179624" w:rsidR="002428CB" w:rsidRPr="00E87E3D" w:rsidRDefault="00E87E3D" w:rsidP="00E87E3D">
      <w:pPr>
        <w:pStyle w:val="Nadpis2"/>
        <w:keepNext w:val="0"/>
        <w:keepLines w:val="0"/>
        <w:spacing w:before="240" w:after="240" w:line="276" w:lineRule="auto"/>
        <w:ind w:left="578" w:hanging="578"/>
        <w:rPr>
          <w:rFonts w:ascii="Arial" w:hAnsi="Arial" w:cs="Arial"/>
          <w:color w:val="auto"/>
          <w:sz w:val="20"/>
        </w:rPr>
      </w:pPr>
      <w:bookmarkStart w:id="25" w:name="_Hlk156289562"/>
      <w:r w:rsidRPr="00E87E3D">
        <w:rPr>
          <w:rFonts w:ascii="Arial" w:hAnsi="Arial" w:cs="Arial"/>
          <w:color w:val="auto"/>
          <w:sz w:val="20"/>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Pokud bude smlouva vyhotovena v listinné </w:t>
      </w:r>
      <w:r w:rsidRPr="00E87E3D">
        <w:rPr>
          <w:rFonts w:ascii="Arial" w:hAnsi="Arial" w:cs="Arial"/>
          <w:color w:val="auto"/>
          <w:sz w:val="20"/>
        </w:rPr>
        <w:lastRenderedPageBreak/>
        <w:t xml:space="preserve">podobě, tak musí být vyhotovena </w:t>
      </w:r>
      <w:r w:rsidRPr="00A549FD">
        <w:rPr>
          <w:rFonts w:ascii="Arial" w:hAnsi="Arial" w:cs="Arial"/>
          <w:color w:val="auto"/>
          <w:sz w:val="20"/>
        </w:rPr>
        <w:t xml:space="preserve">ve </w:t>
      </w:r>
      <w:r w:rsidR="00ED77BF">
        <w:rPr>
          <w:rFonts w:ascii="Arial" w:hAnsi="Arial" w:cs="Arial"/>
          <w:color w:val="auto"/>
          <w:sz w:val="20"/>
        </w:rPr>
        <w:t>2</w:t>
      </w:r>
      <w:r w:rsidRPr="00A549FD">
        <w:rPr>
          <w:rFonts w:ascii="Arial" w:hAnsi="Arial" w:cs="Arial"/>
          <w:color w:val="auto"/>
          <w:sz w:val="20"/>
        </w:rPr>
        <w:t xml:space="preserve"> stejnopisech podepsaných oprávněnými zástupci smluvních stran, přičemž Objednatel </w:t>
      </w:r>
      <w:r w:rsidR="00ED77BF">
        <w:rPr>
          <w:rFonts w:ascii="Arial" w:hAnsi="Arial" w:cs="Arial"/>
          <w:color w:val="auto"/>
          <w:sz w:val="20"/>
        </w:rPr>
        <w:t xml:space="preserve">i </w:t>
      </w:r>
      <w:r w:rsidRPr="00A549FD">
        <w:rPr>
          <w:rFonts w:ascii="Arial" w:hAnsi="Arial" w:cs="Arial"/>
          <w:color w:val="auto"/>
          <w:sz w:val="20"/>
        </w:rPr>
        <w:t xml:space="preserve">Zhotovitel </w:t>
      </w:r>
      <w:r w:rsidR="00ED77BF">
        <w:rPr>
          <w:rFonts w:ascii="Arial" w:hAnsi="Arial" w:cs="Arial"/>
          <w:color w:val="auto"/>
          <w:sz w:val="20"/>
        </w:rPr>
        <w:t>obdrží každý jedno</w:t>
      </w:r>
      <w:r w:rsidRPr="00A549FD">
        <w:rPr>
          <w:rFonts w:ascii="Arial" w:hAnsi="Arial" w:cs="Arial"/>
          <w:color w:val="auto"/>
          <w:sz w:val="20"/>
        </w:rPr>
        <w:t xml:space="preserve"> vyhotovení</w:t>
      </w:r>
      <w:r w:rsidRPr="00E87E3D">
        <w:rPr>
          <w:rFonts w:ascii="Arial" w:hAnsi="Arial" w:cs="Arial"/>
          <w:color w:val="auto"/>
          <w:sz w:val="20"/>
        </w:rPr>
        <w:t xml:space="preserve">. </w:t>
      </w:r>
    </w:p>
    <w:bookmarkEnd w:id="25"/>
    <w:p w14:paraId="38C39078" w14:textId="77777777" w:rsidR="00186726" w:rsidRPr="00186726" w:rsidRDefault="00186726" w:rsidP="00186726">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Práva a povinnosti stran vyplývající ze smlouvy přechází v plném rozsahu na jejich právní nástupce, smluvní strany jsou tak povinny zajistit, aby v případě jejich rozdělení, sloučení, jakékoliv jiné přeměně nebo převodu práv či pachtu závodu apod. byl právní nástupce zavázán stejně jako smluvní strana této smlouvy a aby v takovém případě nedošlo ke zkrácení práv druhé strany.  </w:t>
      </w:r>
    </w:p>
    <w:p w14:paraId="32F2EB4B" w14:textId="77777777" w:rsidR="00A026B9" w:rsidRPr="009E07CA" w:rsidRDefault="00A026B9" w:rsidP="005015C0">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718FD3F7" w:rsidR="00DB5DA1" w:rsidRDefault="004077AC" w:rsidP="004077AC">
      <w:pPr>
        <w:pStyle w:val="Nadpis2"/>
        <w:keepNext w:val="0"/>
        <w:keepLines w:val="0"/>
        <w:spacing w:before="240" w:after="240" w:line="276" w:lineRule="auto"/>
        <w:ind w:left="709" w:hanging="709"/>
        <w:rPr>
          <w:rFonts w:ascii="Arial" w:hAnsi="Arial" w:cs="Arial"/>
          <w:color w:val="auto"/>
          <w:sz w:val="20"/>
        </w:rPr>
      </w:pPr>
      <w:r w:rsidRPr="004077AC">
        <w:rPr>
          <w:rFonts w:ascii="Arial" w:hAnsi="Arial" w:cs="Arial"/>
          <w:color w:val="auto"/>
          <w:sz w:val="20"/>
        </w:rPr>
        <w:t>Smluvní strany potvrzují, že si tuto smlouvu před jejím podpisem přečetly, porozuměly jejímu obsahu, uzavírají ji svobodně a vážně.  Na důkaz toho připojují své níže uvedené (pokud je smlouva uzavírána v el. podobě, elektronické uznávané) podpisy.</w:t>
      </w:r>
    </w:p>
    <w:p w14:paraId="2B7F073B" w14:textId="77777777" w:rsidR="004077AC" w:rsidRPr="004077AC" w:rsidRDefault="004077AC" w:rsidP="004077AC"/>
    <w:p w14:paraId="770AE06A" w14:textId="6D8C77E0" w:rsidR="00934040" w:rsidRDefault="00A067C7" w:rsidP="00305F3F">
      <w:pPr>
        <w:rPr>
          <w:rFonts w:ascii="Arial" w:hAnsi="Arial" w:cs="Arial"/>
          <w:sz w:val="20"/>
          <w:szCs w:val="20"/>
        </w:rPr>
      </w:pPr>
      <w:r w:rsidRPr="009E07CA">
        <w:rPr>
          <w:rFonts w:ascii="Arial" w:hAnsi="Arial" w:cs="Arial"/>
          <w:sz w:val="20"/>
          <w:szCs w:val="20"/>
        </w:rPr>
        <w:t>Za o</w:t>
      </w:r>
      <w:r w:rsidR="00934040" w:rsidRPr="009E07CA">
        <w:rPr>
          <w:rFonts w:ascii="Arial" w:hAnsi="Arial" w:cs="Arial"/>
          <w:sz w:val="20"/>
          <w:szCs w:val="20"/>
        </w:rPr>
        <w:t>bjednatel</w:t>
      </w:r>
      <w:r w:rsidRPr="009E07CA">
        <w:rPr>
          <w:rFonts w:ascii="Arial" w:hAnsi="Arial" w:cs="Arial"/>
          <w:sz w:val="20"/>
          <w:szCs w:val="20"/>
        </w:rPr>
        <w:t xml:space="preserve">e </w:t>
      </w:r>
      <w:r w:rsidR="00BA29E3">
        <w:rPr>
          <w:rFonts w:ascii="Arial" w:hAnsi="Arial" w:cs="Arial"/>
          <w:sz w:val="20"/>
          <w:szCs w:val="20"/>
        </w:rPr>
        <w:t>v </w:t>
      </w:r>
      <w:r w:rsidR="00A549FD">
        <w:rPr>
          <w:rFonts w:ascii="Arial" w:hAnsi="Arial" w:cs="Arial"/>
          <w:sz w:val="20"/>
          <w:szCs w:val="20"/>
        </w:rPr>
        <w:t>Náchodě</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90679B">
        <w:rPr>
          <w:rFonts w:ascii="Arial" w:hAnsi="Arial" w:cs="Arial"/>
          <w:sz w:val="20"/>
          <w:szCs w:val="20"/>
        </w:rPr>
        <w:tab/>
      </w:r>
      <w:r w:rsidRPr="009E07CA">
        <w:rPr>
          <w:rFonts w:ascii="Arial" w:hAnsi="Arial" w:cs="Arial"/>
          <w:sz w:val="20"/>
          <w:szCs w:val="20"/>
        </w:rPr>
        <w:t>Za z</w:t>
      </w:r>
      <w:r w:rsidR="00934040" w:rsidRPr="009E07CA">
        <w:rPr>
          <w:rFonts w:ascii="Arial" w:hAnsi="Arial" w:cs="Arial"/>
          <w:sz w:val="20"/>
          <w:szCs w:val="20"/>
        </w:rPr>
        <w:t>hotovitel</w:t>
      </w:r>
      <w:r w:rsidRPr="009E07CA">
        <w:rPr>
          <w:rFonts w:ascii="Arial" w:hAnsi="Arial" w:cs="Arial"/>
          <w:sz w:val="20"/>
          <w:szCs w:val="20"/>
        </w:rPr>
        <w:t xml:space="preserve">e </w:t>
      </w:r>
      <w:r w:rsidR="00BA29E3">
        <w:rPr>
          <w:rFonts w:ascii="Arial" w:hAnsi="Arial" w:cs="Arial"/>
          <w:sz w:val="20"/>
          <w:szCs w:val="20"/>
        </w:rPr>
        <w:t xml:space="preserve">v </w:t>
      </w:r>
      <w:r w:rsidRPr="00BA29E3">
        <w:rPr>
          <w:rFonts w:ascii="Arial" w:hAnsi="Arial" w:cs="Arial"/>
          <w:sz w:val="20"/>
          <w:szCs w:val="20"/>
          <w:highlight w:val="yellow"/>
        </w:rPr>
        <w:t>……</w:t>
      </w:r>
      <w:r w:rsidR="005844CD">
        <w:rPr>
          <w:rFonts w:ascii="Arial" w:hAnsi="Arial" w:cs="Arial"/>
          <w:sz w:val="20"/>
          <w:szCs w:val="20"/>
          <w:highlight w:val="yellow"/>
        </w:rPr>
        <w:t>………………</w:t>
      </w:r>
      <w:r w:rsidRPr="00BA29E3">
        <w:rPr>
          <w:rFonts w:ascii="Arial" w:hAnsi="Arial" w:cs="Arial"/>
          <w:sz w:val="20"/>
          <w:szCs w:val="20"/>
          <w:highlight w:val="yellow"/>
        </w:rPr>
        <w:t>…</w:t>
      </w:r>
    </w:p>
    <w:p w14:paraId="627C152C" w14:textId="77777777" w:rsidR="0090679B" w:rsidRDefault="0090679B" w:rsidP="00305F3F">
      <w:pPr>
        <w:rPr>
          <w:rFonts w:ascii="Arial" w:hAnsi="Arial" w:cs="Arial"/>
          <w:sz w:val="20"/>
          <w:szCs w:val="20"/>
        </w:rPr>
      </w:pPr>
    </w:p>
    <w:p w14:paraId="70098223" w14:textId="2BD61B9A" w:rsidR="0090679B" w:rsidRDefault="0090679B" w:rsidP="00305F3F">
      <w:pPr>
        <w:rPr>
          <w:rFonts w:ascii="Arial" w:hAnsi="Arial" w:cs="Arial"/>
          <w:sz w:val="20"/>
          <w:szCs w:val="20"/>
        </w:rPr>
      </w:pPr>
      <w:r>
        <w:rPr>
          <w:rFonts w:ascii="Arial" w:hAnsi="Arial" w:cs="Arial"/>
          <w:sz w:val="20"/>
          <w:szCs w:val="20"/>
        </w:rPr>
        <w:t xml:space="preserve">dne </w:t>
      </w:r>
      <w:r w:rsidRPr="0090679B">
        <w:rPr>
          <w:rFonts w:ascii="Arial" w:hAnsi="Arial" w:cs="Arial"/>
          <w:sz w:val="20"/>
          <w:szCs w:val="20"/>
          <w:highlight w:val="yellow"/>
        </w:rPr>
        <w:t>(viz elektronický podpis)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dne </w:t>
      </w:r>
      <w:r w:rsidRPr="0090679B">
        <w:rPr>
          <w:rFonts w:ascii="Arial" w:hAnsi="Arial" w:cs="Arial"/>
          <w:sz w:val="20"/>
          <w:szCs w:val="20"/>
          <w:highlight w:val="yellow"/>
        </w:rPr>
        <w:t>(viz elektronický podpis)</w:t>
      </w:r>
    </w:p>
    <w:p w14:paraId="1FE307A4" w14:textId="77777777" w:rsidR="0090679B" w:rsidRPr="009E07CA" w:rsidRDefault="0090679B" w:rsidP="00305F3F">
      <w:pPr>
        <w:rPr>
          <w:rFonts w:ascii="Arial" w:hAnsi="Arial" w:cs="Arial"/>
          <w:sz w:val="20"/>
          <w:szCs w:val="20"/>
        </w:rPr>
      </w:pPr>
    </w:p>
    <w:p w14:paraId="6B0C5A30" w14:textId="3713725A" w:rsidR="00934040" w:rsidRPr="009E07CA" w:rsidRDefault="00934040" w:rsidP="00305F3F">
      <w:pPr>
        <w:spacing w:before="840" w:after="120" w:line="360" w:lineRule="auto"/>
        <w:rPr>
          <w:rFonts w:ascii="Arial" w:hAnsi="Arial" w:cs="Arial"/>
          <w:sz w:val="20"/>
          <w:szCs w:val="20"/>
        </w:rPr>
      </w:pPr>
      <w:r w:rsidRPr="009E07CA">
        <w:rPr>
          <w:rFonts w:ascii="Arial" w:hAnsi="Arial" w:cs="Arial"/>
          <w:sz w:val="20"/>
          <w:szCs w:val="20"/>
        </w:rPr>
        <w:t>………</w:t>
      </w:r>
      <w:r w:rsidR="00BD0392">
        <w:rPr>
          <w:rFonts w:ascii="Arial" w:hAnsi="Arial" w:cs="Arial"/>
          <w:sz w:val="20"/>
          <w:szCs w:val="20"/>
        </w:rPr>
        <w:t>……………..</w:t>
      </w:r>
      <w:r w:rsidRPr="009E07CA">
        <w:rPr>
          <w:rFonts w:ascii="Arial" w:hAnsi="Arial" w:cs="Arial"/>
          <w:sz w:val="20"/>
          <w:szCs w:val="20"/>
        </w:rPr>
        <w:t>……</w:t>
      </w:r>
      <w:r w:rsidR="006C3B89" w:rsidRPr="009E07CA">
        <w:rPr>
          <w:rFonts w:ascii="Arial" w:hAnsi="Arial" w:cs="Arial"/>
          <w:sz w:val="20"/>
          <w:szCs w:val="20"/>
        </w:rPr>
        <w:tab/>
      </w:r>
      <w:r w:rsidR="006C3B89"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BD0392" w:rsidRPr="009E07CA">
        <w:rPr>
          <w:rFonts w:ascii="Arial" w:hAnsi="Arial" w:cs="Arial"/>
          <w:sz w:val="20"/>
          <w:szCs w:val="20"/>
        </w:rPr>
        <w:t>………</w:t>
      </w:r>
      <w:r w:rsidR="00BD0392">
        <w:rPr>
          <w:rFonts w:ascii="Arial" w:hAnsi="Arial" w:cs="Arial"/>
          <w:sz w:val="20"/>
          <w:szCs w:val="20"/>
        </w:rPr>
        <w:t>……………..</w:t>
      </w:r>
      <w:r w:rsidR="00BD0392" w:rsidRPr="009E07CA">
        <w:rPr>
          <w:rFonts w:ascii="Arial" w:hAnsi="Arial" w:cs="Arial"/>
          <w:sz w:val="20"/>
          <w:szCs w:val="20"/>
        </w:rPr>
        <w:t>……</w:t>
      </w:r>
      <w:r w:rsidR="00BD0392" w:rsidRPr="009E07CA">
        <w:rPr>
          <w:rFonts w:ascii="Arial" w:hAnsi="Arial" w:cs="Arial"/>
          <w:sz w:val="20"/>
          <w:szCs w:val="20"/>
        </w:rPr>
        <w:tab/>
      </w:r>
    </w:p>
    <w:p w14:paraId="4474CC6C" w14:textId="76453C3F" w:rsidR="00BA29E3" w:rsidRDefault="00A549FD" w:rsidP="00305F3F">
      <w:pPr>
        <w:spacing w:line="360" w:lineRule="auto"/>
        <w:rPr>
          <w:rFonts w:ascii="Arial" w:hAnsi="Arial" w:cs="Arial"/>
          <w:sz w:val="20"/>
          <w:szCs w:val="20"/>
        </w:rPr>
      </w:pPr>
      <w:r w:rsidRPr="00A549FD">
        <w:rPr>
          <w:rFonts w:ascii="Arial" w:hAnsi="Arial" w:cs="Arial"/>
          <w:sz w:val="20"/>
          <w:szCs w:val="20"/>
        </w:rPr>
        <w:t>Mgr. Ing. Marek Špelda, Ph.D.</w:t>
      </w:r>
      <w:r w:rsidR="00934040" w:rsidRPr="00787397">
        <w:rPr>
          <w:rFonts w:ascii="Arial" w:hAnsi="Arial" w:cs="Arial"/>
          <w:sz w:val="20"/>
          <w:szCs w:val="20"/>
        </w:rPr>
        <w:tab/>
      </w:r>
      <w:r w:rsidR="00787397">
        <w:rPr>
          <w:rFonts w:ascii="Arial" w:hAnsi="Arial" w:cs="Arial"/>
          <w:sz w:val="20"/>
          <w:szCs w:val="20"/>
        </w:rPr>
        <w:tab/>
      </w:r>
      <w:r w:rsidR="005844CD">
        <w:rPr>
          <w:rFonts w:ascii="Arial" w:hAnsi="Arial" w:cs="Arial"/>
          <w:sz w:val="20"/>
          <w:szCs w:val="20"/>
        </w:rPr>
        <w:tab/>
      </w:r>
      <w:r w:rsidR="00787397">
        <w:rPr>
          <w:rFonts w:ascii="Arial" w:hAnsi="Arial" w:cs="Arial"/>
          <w:sz w:val="20"/>
          <w:szCs w:val="20"/>
        </w:rPr>
        <w:tab/>
      </w:r>
      <w:r w:rsidR="006C3B89" w:rsidRPr="00787397">
        <w:rPr>
          <w:rFonts w:ascii="Arial" w:hAnsi="Arial" w:cs="Arial"/>
          <w:sz w:val="20"/>
          <w:szCs w:val="20"/>
          <w:highlight w:val="yellow"/>
        </w:rPr>
        <w:t>[bude doplněno před uzavřením smlouvy]</w:t>
      </w:r>
    </w:p>
    <w:p w14:paraId="559BC132" w14:textId="312E55E8" w:rsidR="00704099" w:rsidRPr="00BA29E3" w:rsidRDefault="00A549FD" w:rsidP="00305F3F">
      <w:pPr>
        <w:spacing w:line="360" w:lineRule="auto"/>
        <w:rPr>
          <w:rFonts w:ascii="Arial" w:hAnsi="Arial" w:cs="Arial"/>
          <w:sz w:val="20"/>
          <w:szCs w:val="20"/>
          <w:highlight w:val="yellow"/>
        </w:rPr>
      </w:pPr>
      <w:r>
        <w:rPr>
          <w:rFonts w:ascii="Arial" w:hAnsi="Arial" w:cs="Arial"/>
          <w:sz w:val="20"/>
          <w:szCs w:val="20"/>
        </w:rPr>
        <w:t>ředitel</w:t>
      </w:r>
      <w:r w:rsidR="00934040" w:rsidRPr="009E07CA">
        <w:rPr>
          <w:rFonts w:ascii="Arial" w:hAnsi="Arial" w:cs="Arial"/>
          <w:sz w:val="20"/>
          <w:szCs w:val="20"/>
        </w:rPr>
        <w:tab/>
      </w:r>
      <w:r w:rsidR="00934040" w:rsidRPr="009E07CA">
        <w:rPr>
          <w:rFonts w:ascii="Arial" w:hAnsi="Arial" w:cs="Arial"/>
          <w:sz w:val="20"/>
          <w:szCs w:val="20"/>
        </w:rPr>
        <w:tab/>
      </w:r>
      <w:r w:rsidR="00934040" w:rsidRPr="009E07CA">
        <w:rPr>
          <w:rFonts w:ascii="Arial" w:hAnsi="Arial" w:cs="Arial"/>
          <w:sz w:val="20"/>
          <w:szCs w:val="20"/>
        </w:rPr>
        <w:tab/>
      </w:r>
    </w:p>
    <w:sectPr w:rsidR="00704099" w:rsidRPr="00BA29E3" w:rsidSect="006C4C73">
      <w:footerReference w:type="default" r:id="rId8"/>
      <w:headerReference w:type="first" r:id="rId9"/>
      <w:foot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1798B" w14:textId="77777777" w:rsidR="006C4C73" w:rsidRDefault="006C4C73" w:rsidP="006E7BB0">
      <w:r>
        <w:separator/>
      </w:r>
    </w:p>
    <w:p w14:paraId="37D0B565" w14:textId="77777777" w:rsidR="006C4C73" w:rsidRDefault="006C4C73"/>
  </w:endnote>
  <w:endnote w:type="continuationSeparator" w:id="0">
    <w:p w14:paraId="0CAEF90D" w14:textId="77777777" w:rsidR="006C4C73" w:rsidRDefault="006C4C73" w:rsidP="006E7BB0">
      <w:r>
        <w:continuationSeparator/>
      </w:r>
    </w:p>
    <w:p w14:paraId="2F951D26" w14:textId="77777777" w:rsidR="006C4C73" w:rsidRDefault="006C4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D610E11" w14:textId="62F0715B" w:rsidR="000003F3" w:rsidRPr="00305F3F" w:rsidRDefault="000003F3">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494A6F">
              <w:rPr>
                <w:rFonts w:ascii="Arial" w:hAnsi="Arial" w:cs="Arial"/>
                <w:bCs/>
                <w:noProof/>
                <w:sz w:val="16"/>
                <w:szCs w:val="16"/>
              </w:rPr>
              <w:t>26</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494A6F">
              <w:rPr>
                <w:rFonts w:ascii="Arial" w:hAnsi="Arial" w:cs="Arial"/>
                <w:bCs/>
                <w:noProof/>
                <w:sz w:val="16"/>
                <w:szCs w:val="16"/>
              </w:rPr>
              <w:t>27</w:t>
            </w:r>
            <w:r w:rsidRPr="00305F3F">
              <w:rPr>
                <w:rFonts w:ascii="Arial" w:hAnsi="Arial" w:cs="Arial"/>
                <w:bCs/>
                <w:sz w:val="16"/>
                <w:szCs w:val="16"/>
              </w:rPr>
              <w:fldChar w:fldCharType="end"/>
            </w:r>
            <w:r>
              <w:rPr>
                <w:rFonts w:ascii="Arial" w:hAnsi="Arial" w:cs="Arial"/>
                <w:bCs/>
                <w:sz w:val="16"/>
                <w:szCs w:val="16"/>
              </w:rPr>
              <w:t>)</w:t>
            </w:r>
          </w:p>
        </w:sdtContent>
      </w:sdt>
    </w:sdtContent>
  </w:sdt>
  <w:p w14:paraId="3DDEADF0" w14:textId="77777777" w:rsidR="000003F3" w:rsidRDefault="000003F3">
    <w:pPr>
      <w:pStyle w:val="Zpat"/>
    </w:pPr>
  </w:p>
  <w:p w14:paraId="3E4DCB6F" w14:textId="77777777" w:rsidR="000003F3" w:rsidRDefault="000003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929035794"/>
      <w:docPartObj>
        <w:docPartGallery w:val="Page Numbers (Bottom of Page)"/>
        <w:docPartUnique/>
      </w:docPartObj>
    </w:sdtPr>
    <w:sdtEndPr/>
    <w:sdtContent>
      <w:sdt>
        <w:sdtPr>
          <w:rPr>
            <w:rFonts w:ascii="Arial" w:hAnsi="Arial" w:cs="Arial"/>
            <w:sz w:val="16"/>
            <w:szCs w:val="16"/>
          </w:rPr>
          <w:id w:val="798338789"/>
          <w:docPartObj>
            <w:docPartGallery w:val="Page Numbers (Top of Page)"/>
            <w:docPartUnique/>
          </w:docPartObj>
        </w:sdtPr>
        <w:sdtEndPr/>
        <w:sdtContent>
          <w:p w14:paraId="6D16DCDA" w14:textId="77777777" w:rsidR="002A0721" w:rsidRPr="00305F3F" w:rsidRDefault="002A0721" w:rsidP="002A0721">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13585D12" w14:textId="77777777" w:rsidR="002A0721" w:rsidRDefault="002A07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6FA96" w14:textId="77777777" w:rsidR="006C4C73" w:rsidRDefault="006C4C73" w:rsidP="006E7BB0">
      <w:r>
        <w:separator/>
      </w:r>
    </w:p>
    <w:p w14:paraId="2AE7F734" w14:textId="77777777" w:rsidR="006C4C73" w:rsidRDefault="006C4C73"/>
  </w:footnote>
  <w:footnote w:type="continuationSeparator" w:id="0">
    <w:p w14:paraId="39D03963" w14:textId="77777777" w:rsidR="006C4C73" w:rsidRDefault="006C4C73" w:rsidP="006E7BB0">
      <w:r>
        <w:continuationSeparator/>
      </w:r>
    </w:p>
    <w:p w14:paraId="043653B9" w14:textId="77777777" w:rsidR="006C4C73" w:rsidRDefault="006C4C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55AA6" w14:textId="78D852CD" w:rsidR="00DE7130" w:rsidRPr="00DE7130" w:rsidRDefault="00DE7130" w:rsidP="00DE7130">
    <w:pPr>
      <w:pStyle w:val="Zhlav"/>
      <w:rPr>
        <w:rFonts w:ascii="Arial" w:hAnsi="Arial" w:cs="Arial"/>
        <w:b/>
        <w:bCs/>
        <w:sz w:val="18"/>
        <w:szCs w:val="18"/>
      </w:rPr>
    </w:pPr>
    <w:r w:rsidRPr="00DE7130">
      <w:rPr>
        <w:rFonts w:ascii="Arial" w:hAnsi="Arial" w:cs="Arial"/>
        <w:b/>
        <w:bCs/>
        <w:sz w:val="18"/>
        <w:szCs w:val="18"/>
      </w:rPr>
      <w:t>p02_navrh_smlouvy</w:t>
    </w:r>
  </w:p>
  <w:p w14:paraId="25C5FB17" w14:textId="239F2AB9" w:rsidR="000003F3" w:rsidRDefault="000003F3" w:rsidP="0084180B">
    <w:pPr>
      <w:pStyle w:val="Zhlav"/>
      <w:spacing w:after="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6614A3"/>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 w15:restartNumberingAfterBreak="0">
    <w:nsid w:val="2B98238E"/>
    <w:multiLevelType w:val="multilevel"/>
    <w:tmpl w:val="4BA455AE"/>
    <w:lvl w:ilvl="0">
      <w:start w:val="1"/>
      <w:numFmt w:val="ordinal"/>
      <w:suff w:val="nothing"/>
      <w:lvlText w:val="%1 Článek"/>
      <w:lvlJc w:val="center"/>
      <w:pPr>
        <w:ind w:left="4958" w:firstLine="288"/>
      </w:pPr>
      <w:rPr>
        <w:rFonts w:hint="default"/>
        <w:b/>
        <w:color w:val="auto"/>
        <w:sz w:val="22"/>
        <w:szCs w:val="22"/>
      </w:rPr>
    </w:lvl>
    <w:lvl w:ilvl="1">
      <w:start w:val="1"/>
      <w:numFmt w:val="decimal"/>
      <w:lvlText w:val="%1.%2"/>
      <w:lvlJc w:val="left"/>
      <w:pPr>
        <w:ind w:left="2278" w:hanging="576"/>
      </w:pPr>
      <w:rPr>
        <w:rFonts w:ascii="Arial" w:hAnsi="Arial" w:cs="Arial" w:hint="default"/>
        <w:b w:val="0"/>
        <w:bCs w:val="0"/>
        <w:color w:val="auto"/>
        <w:sz w:val="20"/>
      </w:rPr>
    </w:lvl>
    <w:lvl w:ilvl="2">
      <w:start w:val="1"/>
      <w:numFmt w:val="lowerLetter"/>
      <w:lvlText w:val="%3)"/>
      <w:lvlJc w:val="left"/>
      <w:pPr>
        <w:ind w:left="1430" w:hanging="720"/>
      </w:pPr>
      <w:rPr>
        <w:rFonts w:hint="default"/>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D66265"/>
    <w:multiLevelType w:val="hybridMultilevel"/>
    <w:tmpl w:val="090ECC4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36C73518"/>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0"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1" w15:restartNumberingAfterBreak="0">
    <w:nsid w:val="3AD41B0E"/>
    <w:multiLevelType w:val="hybridMultilevel"/>
    <w:tmpl w:val="56B02EF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3"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4" w15:restartNumberingAfterBreak="0">
    <w:nsid w:val="3F240EEC"/>
    <w:multiLevelType w:val="multilevel"/>
    <w:tmpl w:val="F4108A2A"/>
    <w:lvl w:ilvl="0">
      <w:start w:val="1"/>
      <w:numFmt w:val="ordinal"/>
      <w:pStyle w:val="Nadpis1"/>
      <w:suff w:val="nothing"/>
      <w:lvlText w:val="%1 Článek"/>
      <w:lvlJc w:val="center"/>
      <w:pPr>
        <w:ind w:left="0" w:firstLine="288"/>
      </w:pPr>
      <w:rPr>
        <w:rFonts w:hint="default"/>
        <w:b/>
        <w:color w:val="auto"/>
        <w:sz w:val="22"/>
        <w:szCs w:val="22"/>
      </w:rPr>
    </w:lvl>
    <w:lvl w:ilvl="1">
      <w:start w:val="1"/>
      <w:numFmt w:val="decimal"/>
      <w:pStyle w:val="Nadpis2"/>
      <w:lvlText w:val="%1.%2"/>
      <w:lvlJc w:val="left"/>
      <w:pPr>
        <w:ind w:left="2703" w:hanging="576"/>
      </w:pPr>
      <w:rPr>
        <w:rFonts w:ascii="Arial" w:hAnsi="Arial" w:cs="Arial" w:hint="default"/>
        <w:b w:val="0"/>
        <w:bCs w:val="0"/>
        <w:strike w:val="0"/>
        <w:color w:val="auto"/>
        <w:sz w:val="20"/>
      </w:rPr>
    </w:lvl>
    <w:lvl w:ilvl="2">
      <w:start w:val="1"/>
      <w:numFmt w:val="decimal"/>
      <w:pStyle w:val="Nadpis3"/>
      <w:lvlText w:val="%1.%2.%3"/>
      <w:lvlJc w:val="left"/>
      <w:pPr>
        <w:ind w:left="1430" w:hanging="720"/>
      </w:pPr>
      <w:rPr>
        <w:rFonts w:hint="default"/>
        <w:sz w:val="2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619A2F49"/>
    <w:multiLevelType w:val="hybridMultilevel"/>
    <w:tmpl w:val="2AAA326E"/>
    <w:lvl w:ilvl="0" w:tplc="F658310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7"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9"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num w:numId="1" w16cid:durableId="97067823">
    <w:abstractNumId w:val="1"/>
  </w:num>
  <w:num w:numId="2" w16cid:durableId="422383561">
    <w:abstractNumId w:val="14"/>
  </w:num>
  <w:num w:numId="3" w16cid:durableId="1421221024">
    <w:abstractNumId w:val="15"/>
  </w:num>
  <w:num w:numId="4" w16cid:durableId="2141995284">
    <w:abstractNumId w:val="17"/>
  </w:num>
  <w:num w:numId="5" w16cid:durableId="2020695688">
    <w:abstractNumId w:val="4"/>
  </w:num>
  <w:num w:numId="6" w16cid:durableId="1357735855">
    <w:abstractNumId w:val="19"/>
  </w:num>
  <w:num w:numId="7" w16cid:durableId="2102800885">
    <w:abstractNumId w:val="16"/>
  </w:num>
  <w:num w:numId="8" w16cid:durableId="904074158">
    <w:abstractNumId w:val="5"/>
  </w:num>
  <w:num w:numId="9" w16cid:durableId="840004257">
    <w:abstractNumId w:val="3"/>
  </w:num>
  <w:num w:numId="10" w16cid:durableId="1920208334">
    <w:abstractNumId w:val="10"/>
  </w:num>
  <w:num w:numId="11" w16cid:durableId="1223516413">
    <w:abstractNumId w:val="12"/>
  </w:num>
  <w:num w:numId="12" w16cid:durableId="991255118">
    <w:abstractNumId w:val="18"/>
  </w:num>
  <w:num w:numId="13" w16cid:durableId="1193180639">
    <w:abstractNumId w:val="0"/>
  </w:num>
  <w:num w:numId="14" w16cid:durableId="26150515">
    <w:abstractNumId w:val="13"/>
  </w:num>
  <w:num w:numId="15" w16cid:durableId="1118451199">
    <w:abstractNumId w:val="9"/>
  </w:num>
  <w:num w:numId="16" w16cid:durableId="324940044">
    <w:abstractNumId w:val="8"/>
  </w:num>
  <w:num w:numId="17" w16cid:durableId="2094083821">
    <w:abstractNumId w:val="6"/>
  </w:num>
  <w:num w:numId="18" w16cid:durableId="1240754613">
    <w:abstractNumId w:val="7"/>
  </w:num>
  <w:num w:numId="19" w16cid:durableId="625045916">
    <w:abstractNumId w:val="2"/>
  </w:num>
  <w:num w:numId="20" w16cid:durableId="1559971851">
    <w:abstractNumId w:val="14"/>
  </w:num>
  <w:num w:numId="21" w16cid:durableId="2013487894">
    <w:abstractNumId w:val="14"/>
  </w:num>
  <w:num w:numId="22" w16cid:durableId="81398218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03F3"/>
    <w:rsid w:val="00001BFD"/>
    <w:rsid w:val="0000249E"/>
    <w:rsid w:val="00002505"/>
    <w:rsid w:val="00002691"/>
    <w:rsid w:val="0000271B"/>
    <w:rsid w:val="00002D79"/>
    <w:rsid w:val="00003C03"/>
    <w:rsid w:val="00004264"/>
    <w:rsid w:val="00004C71"/>
    <w:rsid w:val="00007AD3"/>
    <w:rsid w:val="00010913"/>
    <w:rsid w:val="00010C82"/>
    <w:rsid w:val="0001181F"/>
    <w:rsid w:val="00012C53"/>
    <w:rsid w:val="000138DB"/>
    <w:rsid w:val="000146D2"/>
    <w:rsid w:val="000151E6"/>
    <w:rsid w:val="00020473"/>
    <w:rsid w:val="0002097B"/>
    <w:rsid w:val="00021B49"/>
    <w:rsid w:val="00021E6D"/>
    <w:rsid w:val="00022155"/>
    <w:rsid w:val="0002326F"/>
    <w:rsid w:val="00023DE6"/>
    <w:rsid w:val="00025D66"/>
    <w:rsid w:val="00025E7E"/>
    <w:rsid w:val="00025FC0"/>
    <w:rsid w:val="00027863"/>
    <w:rsid w:val="00027C8B"/>
    <w:rsid w:val="00030E40"/>
    <w:rsid w:val="0003154B"/>
    <w:rsid w:val="0003215E"/>
    <w:rsid w:val="00034E15"/>
    <w:rsid w:val="000367CF"/>
    <w:rsid w:val="00036B0A"/>
    <w:rsid w:val="00036EA6"/>
    <w:rsid w:val="00037340"/>
    <w:rsid w:val="00037957"/>
    <w:rsid w:val="000407D2"/>
    <w:rsid w:val="00040FBA"/>
    <w:rsid w:val="00041B8F"/>
    <w:rsid w:val="00041BBC"/>
    <w:rsid w:val="00041ED5"/>
    <w:rsid w:val="00042005"/>
    <w:rsid w:val="000427F6"/>
    <w:rsid w:val="00042D1D"/>
    <w:rsid w:val="000435DC"/>
    <w:rsid w:val="00043BF0"/>
    <w:rsid w:val="00043C76"/>
    <w:rsid w:val="000445FB"/>
    <w:rsid w:val="00045206"/>
    <w:rsid w:val="000465AB"/>
    <w:rsid w:val="00050371"/>
    <w:rsid w:val="000506ED"/>
    <w:rsid w:val="000508C4"/>
    <w:rsid w:val="00050B77"/>
    <w:rsid w:val="00052B0E"/>
    <w:rsid w:val="00052C4B"/>
    <w:rsid w:val="00052F89"/>
    <w:rsid w:val="000530DE"/>
    <w:rsid w:val="00053970"/>
    <w:rsid w:val="000540AB"/>
    <w:rsid w:val="0005480F"/>
    <w:rsid w:val="00055D17"/>
    <w:rsid w:val="000568E1"/>
    <w:rsid w:val="00056953"/>
    <w:rsid w:val="00056ECC"/>
    <w:rsid w:val="0005719F"/>
    <w:rsid w:val="00060373"/>
    <w:rsid w:val="0006081C"/>
    <w:rsid w:val="00060AF1"/>
    <w:rsid w:val="00061936"/>
    <w:rsid w:val="00061C8F"/>
    <w:rsid w:val="00062747"/>
    <w:rsid w:val="00062C62"/>
    <w:rsid w:val="00062D7B"/>
    <w:rsid w:val="00063315"/>
    <w:rsid w:val="00065D05"/>
    <w:rsid w:val="00066188"/>
    <w:rsid w:val="000668E0"/>
    <w:rsid w:val="00066CE0"/>
    <w:rsid w:val="000678D6"/>
    <w:rsid w:val="000701DE"/>
    <w:rsid w:val="00070EB6"/>
    <w:rsid w:val="00071507"/>
    <w:rsid w:val="000717F5"/>
    <w:rsid w:val="00071FC3"/>
    <w:rsid w:val="00074013"/>
    <w:rsid w:val="000745F4"/>
    <w:rsid w:val="000760B9"/>
    <w:rsid w:val="00076433"/>
    <w:rsid w:val="000766A0"/>
    <w:rsid w:val="0007737E"/>
    <w:rsid w:val="00084266"/>
    <w:rsid w:val="00084431"/>
    <w:rsid w:val="000845D8"/>
    <w:rsid w:val="00087903"/>
    <w:rsid w:val="00087E3F"/>
    <w:rsid w:val="000901C2"/>
    <w:rsid w:val="0009024E"/>
    <w:rsid w:val="00090D13"/>
    <w:rsid w:val="000932C9"/>
    <w:rsid w:val="000943E5"/>
    <w:rsid w:val="00094ED4"/>
    <w:rsid w:val="00095BE2"/>
    <w:rsid w:val="00096F70"/>
    <w:rsid w:val="00097F50"/>
    <w:rsid w:val="00097FE5"/>
    <w:rsid w:val="000A0563"/>
    <w:rsid w:val="000A05C0"/>
    <w:rsid w:val="000A35E5"/>
    <w:rsid w:val="000A71DE"/>
    <w:rsid w:val="000A7A90"/>
    <w:rsid w:val="000B0B66"/>
    <w:rsid w:val="000B1B89"/>
    <w:rsid w:val="000B22E8"/>
    <w:rsid w:val="000B2832"/>
    <w:rsid w:val="000B306B"/>
    <w:rsid w:val="000B31BC"/>
    <w:rsid w:val="000B52C0"/>
    <w:rsid w:val="000B7DD1"/>
    <w:rsid w:val="000C00B6"/>
    <w:rsid w:val="000C00F8"/>
    <w:rsid w:val="000C0108"/>
    <w:rsid w:val="000C014E"/>
    <w:rsid w:val="000C06DB"/>
    <w:rsid w:val="000C0AEC"/>
    <w:rsid w:val="000C0EFC"/>
    <w:rsid w:val="000C107A"/>
    <w:rsid w:val="000C12A9"/>
    <w:rsid w:val="000C3719"/>
    <w:rsid w:val="000C3CED"/>
    <w:rsid w:val="000C4011"/>
    <w:rsid w:val="000C4616"/>
    <w:rsid w:val="000C4BB6"/>
    <w:rsid w:val="000C5185"/>
    <w:rsid w:val="000C5E5E"/>
    <w:rsid w:val="000C70F9"/>
    <w:rsid w:val="000D0801"/>
    <w:rsid w:val="000D0D92"/>
    <w:rsid w:val="000D10BE"/>
    <w:rsid w:val="000D1AED"/>
    <w:rsid w:val="000D1C4C"/>
    <w:rsid w:val="000D1C68"/>
    <w:rsid w:val="000D266A"/>
    <w:rsid w:val="000D27B6"/>
    <w:rsid w:val="000D3481"/>
    <w:rsid w:val="000D4E78"/>
    <w:rsid w:val="000D57AA"/>
    <w:rsid w:val="000D5EB8"/>
    <w:rsid w:val="000D66B2"/>
    <w:rsid w:val="000D6B65"/>
    <w:rsid w:val="000D6C85"/>
    <w:rsid w:val="000D722C"/>
    <w:rsid w:val="000E0C11"/>
    <w:rsid w:val="000E3C7B"/>
    <w:rsid w:val="000E45E7"/>
    <w:rsid w:val="000E595C"/>
    <w:rsid w:val="000E750B"/>
    <w:rsid w:val="000E7D21"/>
    <w:rsid w:val="000E7DAC"/>
    <w:rsid w:val="000F0445"/>
    <w:rsid w:val="000F316A"/>
    <w:rsid w:val="000F3186"/>
    <w:rsid w:val="000F503A"/>
    <w:rsid w:val="000F55B7"/>
    <w:rsid w:val="000F6DAA"/>
    <w:rsid w:val="000F73B7"/>
    <w:rsid w:val="000F7C78"/>
    <w:rsid w:val="000F7E4F"/>
    <w:rsid w:val="001001A8"/>
    <w:rsid w:val="00100562"/>
    <w:rsid w:val="00101BEC"/>
    <w:rsid w:val="00101BFC"/>
    <w:rsid w:val="00102B76"/>
    <w:rsid w:val="00104107"/>
    <w:rsid w:val="0010457F"/>
    <w:rsid w:val="00104718"/>
    <w:rsid w:val="001047CE"/>
    <w:rsid w:val="00105C26"/>
    <w:rsid w:val="00105E41"/>
    <w:rsid w:val="00110D13"/>
    <w:rsid w:val="00111035"/>
    <w:rsid w:val="00113148"/>
    <w:rsid w:val="001138E5"/>
    <w:rsid w:val="00114182"/>
    <w:rsid w:val="001147F7"/>
    <w:rsid w:val="00114898"/>
    <w:rsid w:val="00116576"/>
    <w:rsid w:val="00120AD4"/>
    <w:rsid w:val="001211A8"/>
    <w:rsid w:val="0012229F"/>
    <w:rsid w:val="0012285D"/>
    <w:rsid w:val="00122F27"/>
    <w:rsid w:val="001237E0"/>
    <w:rsid w:val="001245E1"/>
    <w:rsid w:val="00124AB8"/>
    <w:rsid w:val="00124E43"/>
    <w:rsid w:val="0012515C"/>
    <w:rsid w:val="00125DBB"/>
    <w:rsid w:val="00127E0D"/>
    <w:rsid w:val="00130BD7"/>
    <w:rsid w:val="00130F4D"/>
    <w:rsid w:val="001312DB"/>
    <w:rsid w:val="0013262B"/>
    <w:rsid w:val="0013359E"/>
    <w:rsid w:val="001339E2"/>
    <w:rsid w:val="00135B92"/>
    <w:rsid w:val="0013627F"/>
    <w:rsid w:val="00136A97"/>
    <w:rsid w:val="00136CD0"/>
    <w:rsid w:val="001423EC"/>
    <w:rsid w:val="00142DB1"/>
    <w:rsid w:val="001433C2"/>
    <w:rsid w:val="00145326"/>
    <w:rsid w:val="0014666E"/>
    <w:rsid w:val="0015243E"/>
    <w:rsid w:val="00153350"/>
    <w:rsid w:val="00153594"/>
    <w:rsid w:val="0015398D"/>
    <w:rsid w:val="00153F7D"/>
    <w:rsid w:val="00154FA0"/>
    <w:rsid w:val="00155519"/>
    <w:rsid w:val="00155B4C"/>
    <w:rsid w:val="001564A7"/>
    <w:rsid w:val="0015726E"/>
    <w:rsid w:val="00160193"/>
    <w:rsid w:val="00160C04"/>
    <w:rsid w:val="0016163C"/>
    <w:rsid w:val="00163595"/>
    <w:rsid w:val="00163667"/>
    <w:rsid w:val="001642F5"/>
    <w:rsid w:val="001649BA"/>
    <w:rsid w:val="00164A9A"/>
    <w:rsid w:val="00165528"/>
    <w:rsid w:val="0016611E"/>
    <w:rsid w:val="00170E59"/>
    <w:rsid w:val="00170F54"/>
    <w:rsid w:val="0017191D"/>
    <w:rsid w:val="0017196C"/>
    <w:rsid w:val="0017355A"/>
    <w:rsid w:val="001737AF"/>
    <w:rsid w:val="001750F0"/>
    <w:rsid w:val="00175378"/>
    <w:rsid w:val="001767B5"/>
    <w:rsid w:val="00176F7E"/>
    <w:rsid w:val="00177B7D"/>
    <w:rsid w:val="00181DCA"/>
    <w:rsid w:val="0018282C"/>
    <w:rsid w:val="001835EB"/>
    <w:rsid w:val="00183C54"/>
    <w:rsid w:val="00183C55"/>
    <w:rsid w:val="001841C5"/>
    <w:rsid w:val="001847F6"/>
    <w:rsid w:val="00184A7C"/>
    <w:rsid w:val="00184CBF"/>
    <w:rsid w:val="00185839"/>
    <w:rsid w:val="001858D9"/>
    <w:rsid w:val="00186726"/>
    <w:rsid w:val="00187571"/>
    <w:rsid w:val="001907F2"/>
    <w:rsid w:val="001916AE"/>
    <w:rsid w:val="001919B6"/>
    <w:rsid w:val="00191F21"/>
    <w:rsid w:val="00192856"/>
    <w:rsid w:val="00192A94"/>
    <w:rsid w:val="00192C1B"/>
    <w:rsid w:val="00192D4B"/>
    <w:rsid w:val="001931A5"/>
    <w:rsid w:val="001946C0"/>
    <w:rsid w:val="001956B1"/>
    <w:rsid w:val="00195904"/>
    <w:rsid w:val="0019634A"/>
    <w:rsid w:val="0019706C"/>
    <w:rsid w:val="001974FB"/>
    <w:rsid w:val="00197EA3"/>
    <w:rsid w:val="001A06D4"/>
    <w:rsid w:val="001A1304"/>
    <w:rsid w:val="001A1F72"/>
    <w:rsid w:val="001A2363"/>
    <w:rsid w:val="001A2E9C"/>
    <w:rsid w:val="001A3EC5"/>
    <w:rsid w:val="001A47EF"/>
    <w:rsid w:val="001A6AC0"/>
    <w:rsid w:val="001A76AF"/>
    <w:rsid w:val="001A7C70"/>
    <w:rsid w:val="001B3354"/>
    <w:rsid w:val="001B4C1A"/>
    <w:rsid w:val="001B63F2"/>
    <w:rsid w:val="001B65F8"/>
    <w:rsid w:val="001C2974"/>
    <w:rsid w:val="001C2E80"/>
    <w:rsid w:val="001C457D"/>
    <w:rsid w:val="001C45AA"/>
    <w:rsid w:val="001C5AE4"/>
    <w:rsid w:val="001C5B28"/>
    <w:rsid w:val="001C7B03"/>
    <w:rsid w:val="001D0E01"/>
    <w:rsid w:val="001D35CE"/>
    <w:rsid w:val="001E0921"/>
    <w:rsid w:val="001E0C77"/>
    <w:rsid w:val="001E147C"/>
    <w:rsid w:val="001E1823"/>
    <w:rsid w:val="001E2323"/>
    <w:rsid w:val="001E275F"/>
    <w:rsid w:val="001E431C"/>
    <w:rsid w:val="001E4FE7"/>
    <w:rsid w:val="001E7543"/>
    <w:rsid w:val="001E7D8B"/>
    <w:rsid w:val="001F0CFC"/>
    <w:rsid w:val="001F11D4"/>
    <w:rsid w:val="001F2D9A"/>
    <w:rsid w:val="001F48B1"/>
    <w:rsid w:val="001F4F79"/>
    <w:rsid w:val="001F54B9"/>
    <w:rsid w:val="001F5620"/>
    <w:rsid w:val="001F6C31"/>
    <w:rsid w:val="002003AE"/>
    <w:rsid w:val="00200EFA"/>
    <w:rsid w:val="00201B6D"/>
    <w:rsid w:val="002025B8"/>
    <w:rsid w:val="00202727"/>
    <w:rsid w:val="00202DE4"/>
    <w:rsid w:val="002036AF"/>
    <w:rsid w:val="0020388D"/>
    <w:rsid w:val="002038B8"/>
    <w:rsid w:val="00203B68"/>
    <w:rsid w:val="00204165"/>
    <w:rsid w:val="00204371"/>
    <w:rsid w:val="002053BE"/>
    <w:rsid w:val="00205BD8"/>
    <w:rsid w:val="0020775E"/>
    <w:rsid w:val="00210B94"/>
    <w:rsid w:val="00210D6A"/>
    <w:rsid w:val="0021139B"/>
    <w:rsid w:val="002121B2"/>
    <w:rsid w:val="00212E2A"/>
    <w:rsid w:val="00214314"/>
    <w:rsid w:val="0021483E"/>
    <w:rsid w:val="00214C11"/>
    <w:rsid w:val="00217036"/>
    <w:rsid w:val="0021758F"/>
    <w:rsid w:val="00217FC6"/>
    <w:rsid w:val="00221CAE"/>
    <w:rsid w:val="00221F14"/>
    <w:rsid w:val="002238A8"/>
    <w:rsid w:val="00223F02"/>
    <w:rsid w:val="0022425A"/>
    <w:rsid w:val="00225DEA"/>
    <w:rsid w:val="00227827"/>
    <w:rsid w:val="002305B2"/>
    <w:rsid w:val="0023114F"/>
    <w:rsid w:val="00231D6D"/>
    <w:rsid w:val="002327C9"/>
    <w:rsid w:val="00232AB7"/>
    <w:rsid w:val="002331A9"/>
    <w:rsid w:val="00234A5D"/>
    <w:rsid w:val="00240AB7"/>
    <w:rsid w:val="002413CF"/>
    <w:rsid w:val="002428CB"/>
    <w:rsid w:val="00243C15"/>
    <w:rsid w:val="00243D8D"/>
    <w:rsid w:val="00244D7C"/>
    <w:rsid w:val="0024538F"/>
    <w:rsid w:val="00245F90"/>
    <w:rsid w:val="00247E34"/>
    <w:rsid w:val="00247EF0"/>
    <w:rsid w:val="00251E25"/>
    <w:rsid w:val="0025290F"/>
    <w:rsid w:val="00254295"/>
    <w:rsid w:val="00254CB6"/>
    <w:rsid w:val="00255F15"/>
    <w:rsid w:val="00256E64"/>
    <w:rsid w:val="002610EC"/>
    <w:rsid w:val="00261E4A"/>
    <w:rsid w:val="00262105"/>
    <w:rsid w:val="002625FB"/>
    <w:rsid w:val="002648AC"/>
    <w:rsid w:val="00265670"/>
    <w:rsid w:val="002703BA"/>
    <w:rsid w:val="00271D39"/>
    <w:rsid w:val="00272DF1"/>
    <w:rsid w:val="002739E1"/>
    <w:rsid w:val="002746BC"/>
    <w:rsid w:val="0027501E"/>
    <w:rsid w:val="00275B93"/>
    <w:rsid w:val="00275E7E"/>
    <w:rsid w:val="00276203"/>
    <w:rsid w:val="002775BF"/>
    <w:rsid w:val="0028152C"/>
    <w:rsid w:val="002817E1"/>
    <w:rsid w:val="00282AB5"/>
    <w:rsid w:val="00282F3F"/>
    <w:rsid w:val="00283714"/>
    <w:rsid w:val="00283E34"/>
    <w:rsid w:val="00284A97"/>
    <w:rsid w:val="00284C56"/>
    <w:rsid w:val="002853D9"/>
    <w:rsid w:val="00286117"/>
    <w:rsid w:val="0028631F"/>
    <w:rsid w:val="0028791B"/>
    <w:rsid w:val="002879F7"/>
    <w:rsid w:val="00287B16"/>
    <w:rsid w:val="00290C6B"/>
    <w:rsid w:val="00295CA6"/>
    <w:rsid w:val="00296F6C"/>
    <w:rsid w:val="00297C53"/>
    <w:rsid w:val="002A063F"/>
    <w:rsid w:val="002A0721"/>
    <w:rsid w:val="002A1101"/>
    <w:rsid w:val="002A144B"/>
    <w:rsid w:val="002A2D34"/>
    <w:rsid w:val="002A3C5F"/>
    <w:rsid w:val="002A4309"/>
    <w:rsid w:val="002A4C76"/>
    <w:rsid w:val="002A59F1"/>
    <w:rsid w:val="002A67DA"/>
    <w:rsid w:val="002A68A1"/>
    <w:rsid w:val="002A7873"/>
    <w:rsid w:val="002A79F5"/>
    <w:rsid w:val="002A7B15"/>
    <w:rsid w:val="002B2D77"/>
    <w:rsid w:val="002B33C5"/>
    <w:rsid w:val="002B5689"/>
    <w:rsid w:val="002B56D6"/>
    <w:rsid w:val="002B747C"/>
    <w:rsid w:val="002B7B70"/>
    <w:rsid w:val="002C0A44"/>
    <w:rsid w:val="002C1300"/>
    <w:rsid w:val="002C14B8"/>
    <w:rsid w:val="002C163A"/>
    <w:rsid w:val="002C30C7"/>
    <w:rsid w:val="002C34BC"/>
    <w:rsid w:val="002C3D53"/>
    <w:rsid w:val="002C4BDF"/>
    <w:rsid w:val="002C554C"/>
    <w:rsid w:val="002C5A6F"/>
    <w:rsid w:val="002C632B"/>
    <w:rsid w:val="002D08F1"/>
    <w:rsid w:val="002D30F2"/>
    <w:rsid w:val="002D4790"/>
    <w:rsid w:val="002D58CC"/>
    <w:rsid w:val="002D5C4B"/>
    <w:rsid w:val="002D6064"/>
    <w:rsid w:val="002D63B9"/>
    <w:rsid w:val="002D6A59"/>
    <w:rsid w:val="002D7A52"/>
    <w:rsid w:val="002D7CCF"/>
    <w:rsid w:val="002E1FF7"/>
    <w:rsid w:val="002E2527"/>
    <w:rsid w:val="002E337C"/>
    <w:rsid w:val="002E3EEE"/>
    <w:rsid w:val="002E5F46"/>
    <w:rsid w:val="002E5F9F"/>
    <w:rsid w:val="002E63BB"/>
    <w:rsid w:val="002E6802"/>
    <w:rsid w:val="002E720A"/>
    <w:rsid w:val="002E7F09"/>
    <w:rsid w:val="002F01CB"/>
    <w:rsid w:val="002F03F8"/>
    <w:rsid w:val="002F058B"/>
    <w:rsid w:val="002F1049"/>
    <w:rsid w:val="002F2A59"/>
    <w:rsid w:val="002F2D3F"/>
    <w:rsid w:val="002F2D9C"/>
    <w:rsid w:val="002F2DAD"/>
    <w:rsid w:val="002F431E"/>
    <w:rsid w:val="002F4A48"/>
    <w:rsid w:val="002F4E9A"/>
    <w:rsid w:val="002F5D10"/>
    <w:rsid w:val="002F6E75"/>
    <w:rsid w:val="002F71BB"/>
    <w:rsid w:val="00300268"/>
    <w:rsid w:val="003002B9"/>
    <w:rsid w:val="00300D19"/>
    <w:rsid w:val="00300D2B"/>
    <w:rsid w:val="00300F71"/>
    <w:rsid w:val="00301453"/>
    <w:rsid w:val="003015C0"/>
    <w:rsid w:val="00301DAD"/>
    <w:rsid w:val="0030314C"/>
    <w:rsid w:val="00303924"/>
    <w:rsid w:val="00304C9D"/>
    <w:rsid w:val="00305F3F"/>
    <w:rsid w:val="00306DE2"/>
    <w:rsid w:val="0030721B"/>
    <w:rsid w:val="00307FEC"/>
    <w:rsid w:val="00310554"/>
    <w:rsid w:val="00310F90"/>
    <w:rsid w:val="003124E9"/>
    <w:rsid w:val="00312C23"/>
    <w:rsid w:val="0031605E"/>
    <w:rsid w:val="003169CB"/>
    <w:rsid w:val="00320024"/>
    <w:rsid w:val="003222BE"/>
    <w:rsid w:val="00322FE2"/>
    <w:rsid w:val="00323142"/>
    <w:rsid w:val="00323B1D"/>
    <w:rsid w:val="0032500E"/>
    <w:rsid w:val="00325977"/>
    <w:rsid w:val="0032599D"/>
    <w:rsid w:val="0032619E"/>
    <w:rsid w:val="00326C9C"/>
    <w:rsid w:val="003277E2"/>
    <w:rsid w:val="00330F93"/>
    <w:rsid w:val="00331BE2"/>
    <w:rsid w:val="00332019"/>
    <w:rsid w:val="00333ABD"/>
    <w:rsid w:val="00333E32"/>
    <w:rsid w:val="00335114"/>
    <w:rsid w:val="00337139"/>
    <w:rsid w:val="003404D4"/>
    <w:rsid w:val="00340685"/>
    <w:rsid w:val="003407BD"/>
    <w:rsid w:val="0034142B"/>
    <w:rsid w:val="00341810"/>
    <w:rsid w:val="0034254D"/>
    <w:rsid w:val="00342FE3"/>
    <w:rsid w:val="00343309"/>
    <w:rsid w:val="0034410F"/>
    <w:rsid w:val="00345A53"/>
    <w:rsid w:val="00345CF2"/>
    <w:rsid w:val="00345E7B"/>
    <w:rsid w:val="003475CB"/>
    <w:rsid w:val="003522D6"/>
    <w:rsid w:val="00352305"/>
    <w:rsid w:val="003529A0"/>
    <w:rsid w:val="00353E06"/>
    <w:rsid w:val="00354591"/>
    <w:rsid w:val="003557EC"/>
    <w:rsid w:val="00355E88"/>
    <w:rsid w:val="00356839"/>
    <w:rsid w:val="00357684"/>
    <w:rsid w:val="003611B5"/>
    <w:rsid w:val="00361733"/>
    <w:rsid w:val="003617C6"/>
    <w:rsid w:val="003621A0"/>
    <w:rsid w:val="003626EE"/>
    <w:rsid w:val="00362C59"/>
    <w:rsid w:val="0036644C"/>
    <w:rsid w:val="00366AF3"/>
    <w:rsid w:val="00367317"/>
    <w:rsid w:val="00367DFC"/>
    <w:rsid w:val="0037102E"/>
    <w:rsid w:val="00373F8E"/>
    <w:rsid w:val="00373FFB"/>
    <w:rsid w:val="00375661"/>
    <w:rsid w:val="00375D3C"/>
    <w:rsid w:val="00376F36"/>
    <w:rsid w:val="0037761B"/>
    <w:rsid w:val="003777CC"/>
    <w:rsid w:val="00380B48"/>
    <w:rsid w:val="00381324"/>
    <w:rsid w:val="003813D1"/>
    <w:rsid w:val="00381699"/>
    <w:rsid w:val="003830C2"/>
    <w:rsid w:val="00384E3B"/>
    <w:rsid w:val="00385DA8"/>
    <w:rsid w:val="00386AAE"/>
    <w:rsid w:val="003873D6"/>
    <w:rsid w:val="0038765C"/>
    <w:rsid w:val="00391B8F"/>
    <w:rsid w:val="00391F2E"/>
    <w:rsid w:val="003927C4"/>
    <w:rsid w:val="00393032"/>
    <w:rsid w:val="003933E4"/>
    <w:rsid w:val="0039497F"/>
    <w:rsid w:val="00395756"/>
    <w:rsid w:val="00396A95"/>
    <w:rsid w:val="003A0D42"/>
    <w:rsid w:val="003A2068"/>
    <w:rsid w:val="003A20CF"/>
    <w:rsid w:val="003A3CFA"/>
    <w:rsid w:val="003A3F32"/>
    <w:rsid w:val="003A4057"/>
    <w:rsid w:val="003A5B65"/>
    <w:rsid w:val="003A64F4"/>
    <w:rsid w:val="003A684C"/>
    <w:rsid w:val="003A6D3E"/>
    <w:rsid w:val="003A6DE5"/>
    <w:rsid w:val="003A7523"/>
    <w:rsid w:val="003A7D6C"/>
    <w:rsid w:val="003A7FC6"/>
    <w:rsid w:val="003B0FE8"/>
    <w:rsid w:val="003B133E"/>
    <w:rsid w:val="003B179A"/>
    <w:rsid w:val="003B5C4D"/>
    <w:rsid w:val="003B6257"/>
    <w:rsid w:val="003B6853"/>
    <w:rsid w:val="003B6CA9"/>
    <w:rsid w:val="003B7C6D"/>
    <w:rsid w:val="003C10A1"/>
    <w:rsid w:val="003C23F1"/>
    <w:rsid w:val="003C33C7"/>
    <w:rsid w:val="003C3E98"/>
    <w:rsid w:val="003C4027"/>
    <w:rsid w:val="003C55F7"/>
    <w:rsid w:val="003D0768"/>
    <w:rsid w:val="003D12A3"/>
    <w:rsid w:val="003D14C2"/>
    <w:rsid w:val="003D2CAF"/>
    <w:rsid w:val="003D32AF"/>
    <w:rsid w:val="003D4E2E"/>
    <w:rsid w:val="003D631F"/>
    <w:rsid w:val="003D6A6F"/>
    <w:rsid w:val="003D6CA2"/>
    <w:rsid w:val="003D7519"/>
    <w:rsid w:val="003E3A04"/>
    <w:rsid w:val="003E3CA2"/>
    <w:rsid w:val="003E469B"/>
    <w:rsid w:val="003E5DF9"/>
    <w:rsid w:val="003E6C02"/>
    <w:rsid w:val="003E6DF0"/>
    <w:rsid w:val="003E6E8D"/>
    <w:rsid w:val="003E7170"/>
    <w:rsid w:val="003E7C54"/>
    <w:rsid w:val="003F0412"/>
    <w:rsid w:val="003F1B5C"/>
    <w:rsid w:val="003F203B"/>
    <w:rsid w:val="003F20D8"/>
    <w:rsid w:val="003F285D"/>
    <w:rsid w:val="003F2E9D"/>
    <w:rsid w:val="003F332A"/>
    <w:rsid w:val="003F3CAA"/>
    <w:rsid w:val="003F3EC1"/>
    <w:rsid w:val="003F55A2"/>
    <w:rsid w:val="003F56BE"/>
    <w:rsid w:val="003F580F"/>
    <w:rsid w:val="003F5A40"/>
    <w:rsid w:val="003F5D83"/>
    <w:rsid w:val="003F7197"/>
    <w:rsid w:val="003F7BD8"/>
    <w:rsid w:val="00400EF8"/>
    <w:rsid w:val="00401159"/>
    <w:rsid w:val="0040144E"/>
    <w:rsid w:val="00404353"/>
    <w:rsid w:val="00404DA5"/>
    <w:rsid w:val="00404EB8"/>
    <w:rsid w:val="00405D3A"/>
    <w:rsid w:val="004065E3"/>
    <w:rsid w:val="00406ED3"/>
    <w:rsid w:val="00406FD3"/>
    <w:rsid w:val="0040706A"/>
    <w:rsid w:val="004077AC"/>
    <w:rsid w:val="0041237A"/>
    <w:rsid w:val="004123D6"/>
    <w:rsid w:val="004130C2"/>
    <w:rsid w:val="00413322"/>
    <w:rsid w:val="00413FCE"/>
    <w:rsid w:val="00414119"/>
    <w:rsid w:val="00414429"/>
    <w:rsid w:val="0041594F"/>
    <w:rsid w:val="00415D30"/>
    <w:rsid w:val="00415EB4"/>
    <w:rsid w:val="00416CEB"/>
    <w:rsid w:val="00416F7D"/>
    <w:rsid w:val="004204CD"/>
    <w:rsid w:val="00423B36"/>
    <w:rsid w:val="004244D5"/>
    <w:rsid w:val="00424E77"/>
    <w:rsid w:val="00425C9B"/>
    <w:rsid w:val="00426240"/>
    <w:rsid w:val="0042683C"/>
    <w:rsid w:val="004277E2"/>
    <w:rsid w:val="004303C2"/>
    <w:rsid w:val="0043157C"/>
    <w:rsid w:val="004348BA"/>
    <w:rsid w:val="004354E6"/>
    <w:rsid w:val="004355FF"/>
    <w:rsid w:val="004365D0"/>
    <w:rsid w:val="00437EF5"/>
    <w:rsid w:val="00441C3D"/>
    <w:rsid w:val="00441F12"/>
    <w:rsid w:val="004425F2"/>
    <w:rsid w:val="00443D5E"/>
    <w:rsid w:val="00444A03"/>
    <w:rsid w:val="00444F8F"/>
    <w:rsid w:val="004501FA"/>
    <w:rsid w:val="004514DD"/>
    <w:rsid w:val="00452B2D"/>
    <w:rsid w:val="0045412A"/>
    <w:rsid w:val="00455DB3"/>
    <w:rsid w:val="00456B7B"/>
    <w:rsid w:val="00456C99"/>
    <w:rsid w:val="00460BE2"/>
    <w:rsid w:val="0046260B"/>
    <w:rsid w:val="0046429C"/>
    <w:rsid w:val="00464D98"/>
    <w:rsid w:val="00467B8A"/>
    <w:rsid w:val="00470494"/>
    <w:rsid w:val="00470B01"/>
    <w:rsid w:val="00470CDF"/>
    <w:rsid w:val="00470F06"/>
    <w:rsid w:val="00471C29"/>
    <w:rsid w:val="004724B4"/>
    <w:rsid w:val="00472978"/>
    <w:rsid w:val="00473150"/>
    <w:rsid w:val="004738C6"/>
    <w:rsid w:val="004739A0"/>
    <w:rsid w:val="00474FE0"/>
    <w:rsid w:val="00476109"/>
    <w:rsid w:val="004768BB"/>
    <w:rsid w:val="00477D69"/>
    <w:rsid w:val="00480B52"/>
    <w:rsid w:val="0048149C"/>
    <w:rsid w:val="00481C59"/>
    <w:rsid w:val="0048217B"/>
    <w:rsid w:val="00483BF1"/>
    <w:rsid w:val="00484937"/>
    <w:rsid w:val="00485F24"/>
    <w:rsid w:val="00490F3A"/>
    <w:rsid w:val="00490F93"/>
    <w:rsid w:val="00491E34"/>
    <w:rsid w:val="00491FE8"/>
    <w:rsid w:val="00494A6F"/>
    <w:rsid w:val="00494F18"/>
    <w:rsid w:val="004957EC"/>
    <w:rsid w:val="004969B2"/>
    <w:rsid w:val="00497160"/>
    <w:rsid w:val="00497899"/>
    <w:rsid w:val="004A13AB"/>
    <w:rsid w:val="004A247A"/>
    <w:rsid w:val="004A291F"/>
    <w:rsid w:val="004A43B0"/>
    <w:rsid w:val="004A43CE"/>
    <w:rsid w:val="004A43E2"/>
    <w:rsid w:val="004A55E4"/>
    <w:rsid w:val="004A5E74"/>
    <w:rsid w:val="004B2977"/>
    <w:rsid w:val="004B510B"/>
    <w:rsid w:val="004B642A"/>
    <w:rsid w:val="004B6568"/>
    <w:rsid w:val="004B6AA7"/>
    <w:rsid w:val="004C080D"/>
    <w:rsid w:val="004C2A46"/>
    <w:rsid w:val="004C3205"/>
    <w:rsid w:val="004C550A"/>
    <w:rsid w:val="004C5A14"/>
    <w:rsid w:val="004C5CB6"/>
    <w:rsid w:val="004C6DE1"/>
    <w:rsid w:val="004C715A"/>
    <w:rsid w:val="004D10A3"/>
    <w:rsid w:val="004D1674"/>
    <w:rsid w:val="004D2C42"/>
    <w:rsid w:val="004D3AB3"/>
    <w:rsid w:val="004D3D20"/>
    <w:rsid w:val="004D5817"/>
    <w:rsid w:val="004D6288"/>
    <w:rsid w:val="004D64F1"/>
    <w:rsid w:val="004D6FF9"/>
    <w:rsid w:val="004D711F"/>
    <w:rsid w:val="004D790F"/>
    <w:rsid w:val="004E099D"/>
    <w:rsid w:val="004E13E9"/>
    <w:rsid w:val="004E1460"/>
    <w:rsid w:val="004E15F4"/>
    <w:rsid w:val="004E1F1F"/>
    <w:rsid w:val="004E2423"/>
    <w:rsid w:val="004E3722"/>
    <w:rsid w:val="004E37C8"/>
    <w:rsid w:val="004E77DD"/>
    <w:rsid w:val="004E7BD8"/>
    <w:rsid w:val="004E7C52"/>
    <w:rsid w:val="004F0E5E"/>
    <w:rsid w:val="004F1528"/>
    <w:rsid w:val="004F179D"/>
    <w:rsid w:val="004F1CB3"/>
    <w:rsid w:val="004F2577"/>
    <w:rsid w:val="004F3B85"/>
    <w:rsid w:val="004F442B"/>
    <w:rsid w:val="004F550A"/>
    <w:rsid w:val="004F5B3F"/>
    <w:rsid w:val="004F5FFA"/>
    <w:rsid w:val="004F60D6"/>
    <w:rsid w:val="004F6180"/>
    <w:rsid w:val="004F7387"/>
    <w:rsid w:val="004F7A25"/>
    <w:rsid w:val="005006AB"/>
    <w:rsid w:val="005009AC"/>
    <w:rsid w:val="00500D94"/>
    <w:rsid w:val="005015C0"/>
    <w:rsid w:val="00501D87"/>
    <w:rsid w:val="0050336D"/>
    <w:rsid w:val="00503FDB"/>
    <w:rsid w:val="00504254"/>
    <w:rsid w:val="005042F7"/>
    <w:rsid w:val="00505667"/>
    <w:rsid w:val="00505BBC"/>
    <w:rsid w:val="00505E30"/>
    <w:rsid w:val="0050703B"/>
    <w:rsid w:val="00507437"/>
    <w:rsid w:val="0050792A"/>
    <w:rsid w:val="00510A0B"/>
    <w:rsid w:val="005114E9"/>
    <w:rsid w:val="00512C3F"/>
    <w:rsid w:val="0051614A"/>
    <w:rsid w:val="0051648B"/>
    <w:rsid w:val="00516663"/>
    <w:rsid w:val="00516901"/>
    <w:rsid w:val="00516B17"/>
    <w:rsid w:val="00517306"/>
    <w:rsid w:val="005215C6"/>
    <w:rsid w:val="00521E96"/>
    <w:rsid w:val="00521EAE"/>
    <w:rsid w:val="00522D85"/>
    <w:rsid w:val="00522F76"/>
    <w:rsid w:val="005230F0"/>
    <w:rsid w:val="00523182"/>
    <w:rsid w:val="0052332D"/>
    <w:rsid w:val="005233D9"/>
    <w:rsid w:val="005242CC"/>
    <w:rsid w:val="0052641C"/>
    <w:rsid w:val="00526B28"/>
    <w:rsid w:val="005278CA"/>
    <w:rsid w:val="005279B6"/>
    <w:rsid w:val="00527E41"/>
    <w:rsid w:val="0053008B"/>
    <w:rsid w:val="005306E5"/>
    <w:rsid w:val="0053349E"/>
    <w:rsid w:val="00533B0E"/>
    <w:rsid w:val="005341B8"/>
    <w:rsid w:val="005349C3"/>
    <w:rsid w:val="00534DD4"/>
    <w:rsid w:val="00535F58"/>
    <w:rsid w:val="00537026"/>
    <w:rsid w:val="00537A8B"/>
    <w:rsid w:val="005401B5"/>
    <w:rsid w:val="0054036A"/>
    <w:rsid w:val="005404DC"/>
    <w:rsid w:val="005409B6"/>
    <w:rsid w:val="00541EF1"/>
    <w:rsid w:val="00542C0D"/>
    <w:rsid w:val="005433BD"/>
    <w:rsid w:val="00543C77"/>
    <w:rsid w:val="00543F36"/>
    <w:rsid w:val="005440BA"/>
    <w:rsid w:val="00544D05"/>
    <w:rsid w:val="00545401"/>
    <w:rsid w:val="005462F0"/>
    <w:rsid w:val="00550F02"/>
    <w:rsid w:val="00551456"/>
    <w:rsid w:val="0055157E"/>
    <w:rsid w:val="00551588"/>
    <w:rsid w:val="00552900"/>
    <w:rsid w:val="00552C29"/>
    <w:rsid w:val="00553E14"/>
    <w:rsid w:val="00554725"/>
    <w:rsid w:val="00554C5C"/>
    <w:rsid w:val="00557E91"/>
    <w:rsid w:val="00560836"/>
    <w:rsid w:val="00560C99"/>
    <w:rsid w:val="00561585"/>
    <w:rsid w:val="005615C6"/>
    <w:rsid w:val="00562599"/>
    <w:rsid w:val="00562668"/>
    <w:rsid w:val="0056322E"/>
    <w:rsid w:val="00563970"/>
    <w:rsid w:val="005646B5"/>
    <w:rsid w:val="00566208"/>
    <w:rsid w:val="0056735E"/>
    <w:rsid w:val="00571025"/>
    <w:rsid w:val="00571221"/>
    <w:rsid w:val="0057340A"/>
    <w:rsid w:val="005808B4"/>
    <w:rsid w:val="00583ABC"/>
    <w:rsid w:val="005844CD"/>
    <w:rsid w:val="00584EC8"/>
    <w:rsid w:val="00585FC1"/>
    <w:rsid w:val="005861D9"/>
    <w:rsid w:val="005865E4"/>
    <w:rsid w:val="00586EFE"/>
    <w:rsid w:val="005874F8"/>
    <w:rsid w:val="00587731"/>
    <w:rsid w:val="005916BE"/>
    <w:rsid w:val="00592962"/>
    <w:rsid w:val="00592B0A"/>
    <w:rsid w:val="00592D74"/>
    <w:rsid w:val="0059300B"/>
    <w:rsid w:val="00593ABB"/>
    <w:rsid w:val="00593EE2"/>
    <w:rsid w:val="00596030"/>
    <w:rsid w:val="005969D2"/>
    <w:rsid w:val="00597770"/>
    <w:rsid w:val="00597C62"/>
    <w:rsid w:val="005A0B5F"/>
    <w:rsid w:val="005A21D8"/>
    <w:rsid w:val="005A24FB"/>
    <w:rsid w:val="005A2E9B"/>
    <w:rsid w:val="005A3E25"/>
    <w:rsid w:val="005A510F"/>
    <w:rsid w:val="005A6E25"/>
    <w:rsid w:val="005B1293"/>
    <w:rsid w:val="005B2030"/>
    <w:rsid w:val="005B205D"/>
    <w:rsid w:val="005B28F4"/>
    <w:rsid w:val="005B318C"/>
    <w:rsid w:val="005B3AF8"/>
    <w:rsid w:val="005B4B20"/>
    <w:rsid w:val="005B4FEA"/>
    <w:rsid w:val="005B57A3"/>
    <w:rsid w:val="005B5A03"/>
    <w:rsid w:val="005B6E8C"/>
    <w:rsid w:val="005B794B"/>
    <w:rsid w:val="005B7E27"/>
    <w:rsid w:val="005C0459"/>
    <w:rsid w:val="005C0DD9"/>
    <w:rsid w:val="005C34A3"/>
    <w:rsid w:val="005C43DC"/>
    <w:rsid w:val="005C4695"/>
    <w:rsid w:val="005C4E03"/>
    <w:rsid w:val="005C532F"/>
    <w:rsid w:val="005C643B"/>
    <w:rsid w:val="005C7CF7"/>
    <w:rsid w:val="005D024E"/>
    <w:rsid w:val="005D035B"/>
    <w:rsid w:val="005D0820"/>
    <w:rsid w:val="005D13BA"/>
    <w:rsid w:val="005D14D6"/>
    <w:rsid w:val="005D1742"/>
    <w:rsid w:val="005D1E5B"/>
    <w:rsid w:val="005D29CE"/>
    <w:rsid w:val="005D4082"/>
    <w:rsid w:val="005D45F9"/>
    <w:rsid w:val="005D51EF"/>
    <w:rsid w:val="005D5561"/>
    <w:rsid w:val="005D61D8"/>
    <w:rsid w:val="005D671D"/>
    <w:rsid w:val="005D6D05"/>
    <w:rsid w:val="005D6D2A"/>
    <w:rsid w:val="005D79CA"/>
    <w:rsid w:val="005E1E46"/>
    <w:rsid w:val="005E1F98"/>
    <w:rsid w:val="005E3280"/>
    <w:rsid w:val="005E3F10"/>
    <w:rsid w:val="005E4366"/>
    <w:rsid w:val="005E4912"/>
    <w:rsid w:val="005E594F"/>
    <w:rsid w:val="005E5C0D"/>
    <w:rsid w:val="005F01BF"/>
    <w:rsid w:val="005F0A7B"/>
    <w:rsid w:val="005F1483"/>
    <w:rsid w:val="005F3082"/>
    <w:rsid w:val="005F34A2"/>
    <w:rsid w:val="005F4FF9"/>
    <w:rsid w:val="005F5C78"/>
    <w:rsid w:val="005F5E3F"/>
    <w:rsid w:val="005F67D7"/>
    <w:rsid w:val="005F6C51"/>
    <w:rsid w:val="005F72AE"/>
    <w:rsid w:val="005F7B71"/>
    <w:rsid w:val="00601260"/>
    <w:rsid w:val="00601708"/>
    <w:rsid w:val="00602C3F"/>
    <w:rsid w:val="006031CA"/>
    <w:rsid w:val="00603DAA"/>
    <w:rsid w:val="006049E4"/>
    <w:rsid w:val="00606505"/>
    <w:rsid w:val="0060722B"/>
    <w:rsid w:val="00607FA1"/>
    <w:rsid w:val="0061008F"/>
    <w:rsid w:val="00610BFA"/>
    <w:rsid w:val="00611511"/>
    <w:rsid w:val="00611C9F"/>
    <w:rsid w:val="00612A17"/>
    <w:rsid w:val="00613960"/>
    <w:rsid w:val="00614D02"/>
    <w:rsid w:val="00616260"/>
    <w:rsid w:val="00616783"/>
    <w:rsid w:val="006171F3"/>
    <w:rsid w:val="00617DC5"/>
    <w:rsid w:val="00620402"/>
    <w:rsid w:val="00620D31"/>
    <w:rsid w:val="00621814"/>
    <w:rsid w:val="0062428A"/>
    <w:rsid w:val="00624C7A"/>
    <w:rsid w:val="006277BE"/>
    <w:rsid w:val="00627D82"/>
    <w:rsid w:val="0063046D"/>
    <w:rsid w:val="00630A5A"/>
    <w:rsid w:val="00631594"/>
    <w:rsid w:val="0063238F"/>
    <w:rsid w:val="00633335"/>
    <w:rsid w:val="00633B42"/>
    <w:rsid w:val="00634C96"/>
    <w:rsid w:val="00635262"/>
    <w:rsid w:val="00635B20"/>
    <w:rsid w:val="006362C7"/>
    <w:rsid w:val="00636524"/>
    <w:rsid w:val="006365C6"/>
    <w:rsid w:val="00636A12"/>
    <w:rsid w:val="00636FB8"/>
    <w:rsid w:val="00637E6D"/>
    <w:rsid w:val="00640062"/>
    <w:rsid w:val="00641949"/>
    <w:rsid w:val="00643806"/>
    <w:rsid w:val="00644A52"/>
    <w:rsid w:val="006450DE"/>
    <w:rsid w:val="00647725"/>
    <w:rsid w:val="00647EBF"/>
    <w:rsid w:val="00651D6D"/>
    <w:rsid w:val="00651DA6"/>
    <w:rsid w:val="00653AA2"/>
    <w:rsid w:val="00653B10"/>
    <w:rsid w:val="00654B77"/>
    <w:rsid w:val="006555A7"/>
    <w:rsid w:val="00655C47"/>
    <w:rsid w:val="00656574"/>
    <w:rsid w:val="00656E29"/>
    <w:rsid w:val="00656E6E"/>
    <w:rsid w:val="006607D2"/>
    <w:rsid w:val="00661521"/>
    <w:rsid w:val="00662BC2"/>
    <w:rsid w:val="00663C55"/>
    <w:rsid w:val="006641EF"/>
    <w:rsid w:val="006651DE"/>
    <w:rsid w:val="00665DAF"/>
    <w:rsid w:val="006666AE"/>
    <w:rsid w:val="00666A4C"/>
    <w:rsid w:val="00667209"/>
    <w:rsid w:val="00667769"/>
    <w:rsid w:val="00667DB6"/>
    <w:rsid w:val="00667F63"/>
    <w:rsid w:val="0067039E"/>
    <w:rsid w:val="00670984"/>
    <w:rsid w:val="00671114"/>
    <w:rsid w:val="00671342"/>
    <w:rsid w:val="00671949"/>
    <w:rsid w:val="0067356E"/>
    <w:rsid w:val="00675ACB"/>
    <w:rsid w:val="00680607"/>
    <w:rsid w:val="006815AA"/>
    <w:rsid w:val="00682485"/>
    <w:rsid w:val="00683369"/>
    <w:rsid w:val="00683DB2"/>
    <w:rsid w:val="00684A2F"/>
    <w:rsid w:val="00686182"/>
    <w:rsid w:val="00690063"/>
    <w:rsid w:val="006907F9"/>
    <w:rsid w:val="00691CDC"/>
    <w:rsid w:val="00691F19"/>
    <w:rsid w:val="0069259B"/>
    <w:rsid w:val="00692BE5"/>
    <w:rsid w:val="0069331A"/>
    <w:rsid w:val="0069370A"/>
    <w:rsid w:val="006937CD"/>
    <w:rsid w:val="00693FC1"/>
    <w:rsid w:val="006962F5"/>
    <w:rsid w:val="006A0ED2"/>
    <w:rsid w:val="006A27BE"/>
    <w:rsid w:val="006A2DA9"/>
    <w:rsid w:val="006A5DD7"/>
    <w:rsid w:val="006A7CA5"/>
    <w:rsid w:val="006B02A5"/>
    <w:rsid w:val="006B054A"/>
    <w:rsid w:val="006B133C"/>
    <w:rsid w:val="006B22B4"/>
    <w:rsid w:val="006B2802"/>
    <w:rsid w:val="006B2A1B"/>
    <w:rsid w:val="006B3751"/>
    <w:rsid w:val="006B70A9"/>
    <w:rsid w:val="006B76EE"/>
    <w:rsid w:val="006B7CBF"/>
    <w:rsid w:val="006C0FD7"/>
    <w:rsid w:val="006C1FB5"/>
    <w:rsid w:val="006C2215"/>
    <w:rsid w:val="006C2F12"/>
    <w:rsid w:val="006C3600"/>
    <w:rsid w:val="006C3B89"/>
    <w:rsid w:val="006C4C73"/>
    <w:rsid w:val="006C5303"/>
    <w:rsid w:val="006C54AB"/>
    <w:rsid w:val="006C5966"/>
    <w:rsid w:val="006C5A95"/>
    <w:rsid w:val="006C64A5"/>
    <w:rsid w:val="006D06C2"/>
    <w:rsid w:val="006D19E5"/>
    <w:rsid w:val="006D2318"/>
    <w:rsid w:val="006D24A8"/>
    <w:rsid w:val="006D2649"/>
    <w:rsid w:val="006D2BFB"/>
    <w:rsid w:val="006D2EEA"/>
    <w:rsid w:val="006D37D7"/>
    <w:rsid w:val="006D3D7B"/>
    <w:rsid w:val="006D4B77"/>
    <w:rsid w:val="006D4BCA"/>
    <w:rsid w:val="006D53D0"/>
    <w:rsid w:val="006D59B8"/>
    <w:rsid w:val="006D6178"/>
    <w:rsid w:val="006D6981"/>
    <w:rsid w:val="006D7089"/>
    <w:rsid w:val="006D7AFB"/>
    <w:rsid w:val="006E33B1"/>
    <w:rsid w:val="006E40FB"/>
    <w:rsid w:val="006E45A6"/>
    <w:rsid w:val="006E6DB7"/>
    <w:rsid w:val="006E7BB0"/>
    <w:rsid w:val="006F0069"/>
    <w:rsid w:val="006F14C4"/>
    <w:rsid w:val="006F181E"/>
    <w:rsid w:val="006F24AA"/>
    <w:rsid w:val="006F27B8"/>
    <w:rsid w:val="006F39F1"/>
    <w:rsid w:val="006F3AF2"/>
    <w:rsid w:val="006F4D0D"/>
    <w:rsid w:val="006F75AD"/>
    <w:rsid w:val="00701917"/>
    <w:rsid w:val="007022BB"/>
    <w:rsid w:val="00704099"/>
    <w:rsid w:val="007045C2"/>
    <w:rsid w:val="00704694"/>
    <w:rsid w:val="00704B04"/>
    <w:rsid w:val="00710000"/>
    <w:rsid w:val="00710CDD"/>
    <w:rsid w:val="00711057"/>
    <w:rsid w:val="007111EA"/>
    <w:rsid w:val="00711481"/>
    <w:rsid w:val="007134FC"/>
    <w:rsid w:val="00715E12"/>
    <w:rsid w:val="0071601E"/>
    <w:rsid w:val="007163AE"/>
    <w:rsid w:val="007163D9"/>
    <w:rsid w:val="00716AF0"/>
    <w:rsid w:val="00716C1A"/>
    <w:rsid w:val="007211BA"/>
    <w:rsid w:val="00721841"/>
    <w:rsid w:val="007223FB"/>
    <w:rsid w:val="007236BC"/>
    <w:rsid w:val="00724C49"/>
    <w:rsid w:val="007254F2"/>
    <w:rsid w:val="00726095"/>
    <w:rsid w:val="00726B0F"/>
    <w:rsid w:val="00727568"/>
    <w:rsid w:val="007307FF"/>
    <w:rsid w:val="00730F45"/>
    <w:rsid w:val="00732463"/>
    <w:rsid w:val="00732BB3"/>
    <w:rsid w:val="00734BF2"/>
    <w:rsid w:val="007352E8"/>
    <w:rsid w:val="0073588C"/>
    <w:rsid w:val="00736FF6"/>
    <w:rsid w:val="00737EAD"/>
    <w:rsid w:val="00740414"/>
    <w:rsid w:val="00740A62"/>
    <w:rsid w:val="00741E3E"/>
    <w:rsid w:val="00743161"/>
    <w:rsid w:val="00743A0B"/>
    <w:rsid w:val="00743A2F"/>
    <w:rsid w:val="00744858"/>
    <w:rsid w:val="00744CB2"/>
    <w:rsid w:val="00744E56"/>
    <w:rsid w:val="00744FCC"/>
    <w:rsid w:val="007453D1"/>
    <w:rsid w:val="007469B0"/>
    <w:rsid w:val="00746C0C"/>
    <w:rsid w:val="007470F7"/>
    <w:rsid w:val="007501E4"/>
    <w:rsid w:val="007523BB"/>
    <w:rsid w:val="00755CD7"/>
    <w:rsid w:val="007604C0"/>
    <w:rsid w:val="007605BA"/>
    <w:rsid w:val="0076123A"/>
    <w:rsid w:val="00761E08"/>
    <w:rsid w:val="0076423F"/>
    <w:rsid w:val="00766B52"/>
    <w:rsid w:val="00767F05"/>
    <w:rsid w:val="0077094E"/>
    <w:rsid w:val="00771AE1"/>
    <w:rsid w:val="00773379"/>
    <w:rsid w:val="00774369"/>
    <w:rsid w:val="0077455F"/>
    <w:rsid w:val="00775AA5"/>
    <w:rsid w:val="0077632B"/>
    <w:rsid w:val="00777D99"/>
    <w:rsid w:val="0078321F"/>
    <w:rsid w:val="00783348"/>
    <w:rsid w:val="00783817"/>
    <w:rsid w:val="007848D3"/>
    <w:rsid w:val="0078547B"/>
    <w:rsid w:val="00785ACE"/>
    <w:rsid w:val="007866A3"/>
    <w:rsid w:val="00786756"/>
    <w:rsid w:val="00787397"/>
    <w:rsid w:val="00787B77"/>
    <w:rsid w:val="0079065D"/>
    <w:rsid w:val="007915C8"/>
    <w:rsid w:val="0079281D"/>
    <w:rsid w:val="00792ACF"/>
    <w:rsid w:val="00792BD2"/>
    <w:rsid w:val="00793107"/>
    <w:rsid w:val="00794AF4"/>
    <w:rsid w:val="00796479"/>
    <w:rsid w:val="00797B42"/>
    <w:rsid w:val="007A0B3B"/>
    <w:rsid w:val="007A1C88"/>
    <w:rsid w:val="007A2CFF"/>
    <w:rsid w:val="007A2D94"/>
    <w:rsid w:val="007A4067"/>
    <w:rsid w:val="007A4360"/>
    <w:rsid w:val="007A5F68"/>
    <w:rsid w:val="007A69BC"/>
    <w:rsid w:val="007A7031"/>
    <w:rsid w:val="007A766B"/>
    <w:rsid w:val="007A7955"/>
    <w:rsid w:val="007B1309"/>
    <w:rsid w:val="007B1851"/>
    <w:rsid w:val="007B2125"/>
    <w:rsid w:val="007B33C8"/>
    <w:rsid w:val="007B48EE"/>
    <w:rsid w:val="007B4AE6"/>
    <w:rsid w:val="007B524C"/>
    <w:rsid w:val="007B64EF"/>
    <w:rsid w:val="007B7720"/>
    <w:rsid w:val="007B7C00"/>
    <w:rsid w:val="007B7F37"/>
    <w:rsid w:val="007C08DF"/>
    <w:rsid w:val="007C1C83"/>
    <w:rsid w:val="007C2601"/>
    <w:rsid w:val="007C4688"/>
    <w:rsid w:val="007C4731"/>
    <w:rsid w:val="007C4B29"/>
    <w:rsid w:val="007C5E15"/>
    <w:rsid w:val="007D04A0"/>
    <w:rsid w:val="007D05A5"/>
    <w:rsid w:val="007D1F20"/>
    <w:rsid w:val="007D2B32"/>
    <w:rsid w:val="007D2D8C"/>
    <w:rsid w:val="007D40E3"/>
    <w:rsid w:val="007D4D94"/>
    <w:rsid w:val="007D4F8D"/>
    <w:rsid w:val="007E0A83"/>
    <w:rsid w:val="007E17CE"/>
    <w:rsid w:val="007E19BF"/>
    <w:rsid w:val="007E2946"/>
    <w:rsid w:val="007E2E50"/>
    <w:rsid w:val="007E3F0E"/>
    <w:rsid w:val="007E4F36"/>
    <w:rsid w:val="007E60FE"/>
    <w:rsid w:val="007E7717"/>
    <w:rsid w:val="007F0CF7"/>
    <w:rsid w:val="007F110D"/>
    <w:rsid w:val="007F3CC1"/>
    <w:rsid w:val="007F4351"/>
    <w:rsid w:val="007F53C3"/>
    <w:rsid w:val="007F619E"/>
    <w:rsid w:val="007F7DCB"/>
    <w:rsid w:val="00801A0C"/>
    <w:rsid w:val="00802094"/>
    <w:rsid w:val="0080267B"/>
    <w:rsid w:val="00802680"/>
    <w:rsid w:val="00802B15"/>
    <w:rsid w:val="00803681"/>
    <w:rsid w:val="0080489F"/>
    <w:rsid w:val="00805D11"/>
    <w:rsid w:val="00807C35"/>
    <w:rsid w:val="008103AC"/>
    <w:rsid w:val="00812194"/>
    <w:rsid w:val="008165C5"/>
    <w:rsid w:val="00816919"/>
    <w:rsid w:val="00820549"/>
    <w:rsid w:val="00822A8A"/>
    <w:rsid w:val="00822D3A"/>
    <w:rsid w:val="008231FE"/>
    <w:rsid w:val="0082348F"/>
    <w:rsid w:val="00823683"/>
    <w:rsid w:val="00823A1D"/>
    <w:rsid w:val="00824F42"/>
    <w:rsid w:val="00825259"/>
    <w:rsid w:val="00825E1B"/>
    <w:rsid w:val="00826E52"/>
    <w:rsid w:val="00827BA0"/>
    <w:rsid w:val="00830072"/>
    <w:rsid w:val="00831621"/>
    <w:rsid w:val="00832A78"/>
    <w:rsid w:val="00833804"/>
    <w:rsid w:val="00833F26"/>
    <w:rsid w:val="00836860"/>
    <w:rsid w:val="00836E35"/>
    <w:rsid w:val="008373B1"/>
    <w:rsid w:val="008373C2"/>
    <w:rsid w:val="00837B14"/>
    <w:rsid w:val="00840B91"/>
    <w:rsid w:val="0084111E"/>
    <w:rsid w:val="0084180B"/>
    <w:rsid w:val="00842879"/>
    <w:rsid w:val="008429A3"/>
    <w:rsid w:val="008432B9"/>
    <w:rsid w:val="00844014"/>
    <w:rsid w:val="008465D6"/>
    <w:rsid w:val="00847EEE"/>
    <w:rsid w:val="00850061"/>
    <w:rsid w:val="00850078"/>
    <w:rsid w:val="00850804"/>
    <w:rsid w:val="00850CAB"/>
    <w:rsid w:val="00850E02"/>
    <w:rsid w:val="0085102A"/>
    <w:rsid w:val="00851246"/>
    <w:rsid w:val="0085134B"/>
    <w:rsid w:val="00852125"/>
    <w:rsid w:val="008528F7"/>
    <w:rsid w:val="00852F79"/>
    <w:rsid w:val="008540DA"/>
    <w:rsid w:val="00854CF1"/>
    <w:rsid w:val="008569B4"/>
    <w:rsid w:val="00860C14"/>
    <w:rsid w:val="008621C2"/>
    <w:rsid w:val="00862FE7"/>
    <w:rsid w:val="008633A7"/>
    <w:rsid w:val="0086441B"/>
    <w:rsid w:val="00865D05"/>
    <w:rsid w:val="00865DFD"/>
    <w:rsid w:val="00866781"/>
    <w:rsid w:val="00871891"/>
    <w:rsid w:val="00872567"/>
    <w:rsid w:val="008748A3"/>
    <w:rsid w:val="00874A41"/>
    <w:rsid w:val="00875699"/>
    <w:rsid w:val="00876930"/>
    <w:rsid w:val="00876C95"/>
    <w:rsid w:val="00876F74"/>
    <w:rsid w:val="00877633"/>
    <w:rsid w:val="00877B5E"/>
    <w:rsid w:val="00880078"/>
    <w:rsid w:val="008800FC"/>
    <w:rsid w:val="00881F96"/>
    <w:rsid w:val="008855DF"/>
    <w:rsid w:val="00885E2F"/>
    <w:rsid w:val="00892B0E"/>
    <w:rsid w:val="008936BC"/>
    <w:rsid w:val="0089453D"/>
    <w:rsid w:val="00894B25"/>
    <w:rsid w:val="00894D76"/>
    <w:rsid w:val="0089571E"/>
    <w:rsid w:val="00895D2E"/>
    <w:rsid w:val="00896CDA"/>
    <w:rsid w:val="0089786D"/>
    <w:rsid w:val="008A0FC9"/>
    <w:rsid w:val="008A10D9"/>
    <w:rsid w:val="008A386B"/>
    <w:rsid w:val="008A4E74"/>
    <w:rsid w:val="008A6A9C"/>
    <w:rsid w:val="008B14B9"/>
    <w:rsid w:val="008B22CF"/>
    <w:rsid w:val="008B2330"/>
    <w:rsid w:val="008B32A2"/>
    <w:rsid w:val="008B3324"/>
    <w:rsid w:val="008B3F38"/>
    <w:rsid w:val="008B4B55"/>
    <w:rsid w:val="008B51EE"/>
    <w:rsid w:val="008B5BEB"/>
    <w:rsid w:val="008B5C39"/>
    <w:rsid w:val="008B5E84"/>
    <w:rsid w:val="008B6688"/>
    <w:rsid w:val="008B7084"/>
    <w:rsid w:val="008B75CA"/>
    <w:rsid w:val="008B7740"/>
    <w:rsid w:val="008B7BB0"/>
    <w:rsid w:val="008C1308"/>
    <w:rsid w:val="008C13A2"/>
    <w:rsid w:val="008C3550"/>
    <w:rsid w:val="008C4036"/>
    <w:rsid w:val="008C4591"/>
    <w:rsid w:val="008C4707"/>
    <w:rsid w:val="008C4FB1"/>
    <w:rsid w:val="008C5835"/>
    <w:rsid w:val="008C6229"/>
    <w:rsid w:val="008C62B8"/>
    <w:rsid w:val="008C6C98"/>
    <w:rsid w:val="008C7534"/>
    <w:rsid w:val="008C757A"/>
    <w:rsid w:val="008C7DBE"/>
    <w:rsid w:val="008D0572"/>
    <w:rsid w:val="008D2AEC"/>
    <w:rsid w:val="008D32C4"/>
    <w:rsid w:val="008D3F72"/>
    <w:rsid w:val="008D5638"/>
    <w:rsid w:val="008D59BC"/>
    <w:rsid w:val="008D6C70"/>
    <w:rsid w:val="008D7951"/>
    <w:rsid w:val="008E046F"/>
    <w:rsid w:val="008E2145"/>
    <w:rsid w:val="008E383B"/>
    <w:rsid w:val="008E4BAE"/>
    <w:rsid w:val="008E5B8C"/>
    <w:rsid w:val="008E69DB"/>
    <w:rsid w:val="008F043E"/>
    <w:rsid w:val="008F172C"/>
    <w:rsid w:val="008F3F0E"/>
    <w:rsid w:val="008F52F2"/>
    <w:rsid w:val="008F7E45"/>
    <w:rsid w:val="00901531"/>
    <w:rsid w:val="0090159C"/>
    <w:rsid w:val="009015A5"/>
    <w:rsid w:val="009015B8"/>
    <w:rsid w:val="00901EE5"/>
    <w:rsid w:val="00902D70"/>
    <w:rsid w:val="00902FB0"/>
    <w:rsid w:val="00903603"/>
    <w:rsid w:val="009057E4"/>
    <w:rsid w:val="00905CF9"/>
    <w:rsid w:val="00906193"/>
    <w:rsid w:val="00906226"/>
    <w:rsid w:val="0090679B"/>
    <w:rsid w:val="0090717C"/>
    <w:rsid w:val="00907CBF"/>
    <w:rsid w:val="00911D5F"/>
    <w:rsid w:val="00913F79"/>
    <w:rsid w:val="00914C1F"/>
    <w:rsid w:val="0091503C"/>
    <w:rsid w:val="009178CD"/>
    <w:rsid w:val="009210AE"/>
    <w:rsid w:val="009213B7"/>
    <w:rsid w:val="00921708"/>
    <w:rsid w:val="00921E42"/>
    <w:rsid w:val="00921E81"/>
    <w:rsid w:val="0092682C"/>
    <w:rsid w:val="00926D9E"/>
    <w:rsid w:val="009278E1"/>
    <w:rsid w:val="00927927"/>
    <w:rsid w:val="009301BD"/>
    <w:rsid w:val="00931639"/>
    <w:rsid w:val="009320D8"/>
    <w:rsid w:val="00934040"/>
    <w:rsid w:val="00934A64"/>
    <w:rsid w:val="00934D05"/>
    <w:rsid w:val="00935BB4"/>
    <w:rsid w:val="00935E16"/>
    <w:rsid w:val="00937592"/>
    <w:rsid w:val="00941264"/>
    <w:rsid w:val="00941E21"/>
    <w:rsid w:val="0094376F"/>
    <w:rsid w:val="00944EBD"/>
    <w:rsid w:val="009457CB"/>
    <w:rsid w:val="00945969"/>
    <w:rsid w:val="00950306"/>
    <w:rsid w:val="0095070A"/>
    <w:rsid w:val="00950D41"/>
    <w:rsid w:val="00951C74"/>
    <w:rsid w:val="009522BF"/>
    <w:rsid w:val="0095285B"/>
    <w:rsid w:val="00952C21"/>
    <w:rsid w:val="00952F94"/>
    <w:rsid w:val="00956E5A"/>
    <w:rsid w:val="00957305"/>
    <w:rsid w:val="00957673"/>
    <w:rsid w:val="00957809"/>
    <w:rsid w:val="00957B76"/>
    <w:rsid w:val="00957C3C"/>
    <w:rsid w:val="0096065F"/>
    <w:rsid w:val="00960E8A"/>
    <w:rsid w:val="00961106"/>
    <w:rsid w:val="00961AF7"/>
    <w:rsid w:val="00962052"/>
    <w:rsid w:val="009628E2"/>
    <w:rsid w:val="00962D8D"/>
    <w:rsid w:val="00963188"/>
    <w:rsid w:val="00963864"/>
    <w:rsid w:val="00963ECA"/>
    <w:rsid w:val="009640F8"/>
    <w:rsid w:val="009672CB"/>
    <w:rsid w:val="00967B08"/>
    <w:rsid w:val="009704CB"/>
    <w:rsid w:val="00971527"/>
    <w:rsid w:val="00972BAB"/>
    <w:rsid w:val="009733FC"/>
    <w:rsid w:val="00973FB0"/>
    <w:rsid w:val="0097427E"/>
    <w:rsid w:val="00974991"/>
    <w:rsid w:val="0097523C"/>
    <w:rsid w:val="00976C4A"/>
    <w:rsid w:val="00977342"/>
    <w:rsid w:val="00977DC6"/>
    <w:rsid w:val="009807C1"/>
    <w:rsid w:val="00981A80"/>
    <w:rsid w:val="00983C1A"/>
    <w:rsid w:val="00984505"/>
    <w:rsid w:val="00985A4B"/>
    <w:rsid w:val="00986922"/>
    <w:rsid w:val="009869E2"/>
    <w:rsid w:val="009875F0"/>
    <w:rsid w:val="00987988"/>
    <w:rsid w:val="00987AB6"/>
    <w:rsid w:val="00991D6F"/>
    <w:rsid w:val="0099213F"/>
    <w:rsid w:val="00992751"/>
    <w:rsid w:val="00992B89"/>
    <w:rsid w:val="009940AD"/>
    <w:rsid w:val="009946F4"/>
    <w:rsid w:val="0099542F"/>
    <w:rsid w:val="00996469"/>
    <w:rsid w:val="009975D6"/>
    <w:rsid w:val="00997775"/>
    <w:rsid w:val="00997A1C"/>
    <w:rsid w:val="009A0B49"/>
    <w:rsid w:val="009A2A13"/>
    <w:rsid w:val="009A3370"/>
    <w:rsid w:val="009A4371"/>
    <w:rsid w:val="009A4762"/>
    <w:rsid w:val="009A4DB6"/>
    <w:rsid w:val="009A6D44"/>
    <w:rsid w:val="009A7187"/>
    <w:rsid w:val="009A733E"/>
    <w:rsid w:val="009B0888"/>
    <w:rsid w:val="009B13A5"/>
    <w:rsid w:val="009B406D"/>
    <w:rsid w:val="009B40C8"/>
    <w:rsid w:val="009B4C7D"/>
    <w:rsid w:val="009B561A"/>
    <w:rsid w:val="009B59D5"/>
    <w:rsid w:val="009B5A0F"/>
    <w:rsid w:val="009B5C3A"/>
    <w:rsid w:val="009B5EC7"/>
    <w:rsid w:val="009B748E"/>
    <w:rsid w:val="009B7A89"/>
    <w:rsid w:val="009B7AD7"/>
    <w:rsid w:val="009C00CC"/>
    <w:rsid w:val="009C095B"/>
    <w:rsid w:val="009C0D26"/>
    <w:rsid w:val="009C1CA4"/>
    <w:rsid w:val="009C1E26"/>
    <w:rsid w:val="009C29E0"/>
    <w:rsid w:val="009C6DD3"/>
    <w:rsid w:val="009C7D3F"/>
    <w:rsid w:val="009D0BAB"/>
    <w:rsid w:val="009D0E1A"/>
    <w:rsid w:val="009D156E"/>
    <w:rsid w:val="009D19FA"/>
    <w:rsid w:val="009D39CD"/>
    <w:rsid w:val="009D3B86"/>
    <w:rsid w:val="009D502E"/>
    <w:rsid w:val="009E07CA"/>
    <w:rsid w:val="009E0BD2"/>
    <w:rsid w:val="009E10EB"/>
    <w:rsid w:val="009E1285"/>
    <w:rsid w:val="009E3B7E"/>
    <w:rsid w:val="009E55C1"/>
    <w:rsid w:val="009E68B9"/>
    <w:rsid w:val="009E6AD6"/>
    <w:rsid w:val="009F130D"/>
    <w:rsid w:val="009F1BD5"/>
    <w:rsid w:val="009F1CDA"/>
    <w:rsid w:val="009F4E5A"/>
    <w:rsid w:val="009F50A4"/>
    <w:rsid w:val="009F570D"/>
    <w:rsid w:val="009F579B"/>
    <w:rsid w:val="009F5DF6"/>
    <w:rsid w:val="009F7FF1"/>
    <w:rsid w:val="00A00533"/>
    <w:rsid w:val="00A013AA"/>
    <w:rsid w:val="00A01F9C"/>
    <w:rsid w:val="00A026B9"/>
    <w:rsid w:val="00A04F34"/>
    <w:rsid w:val="00A067C7"/>
    <w:rsid w:val="00A07633"/>
    <w:rsid w:val="00A07D31"/>
    <w:rsid w:val="00A10B8B"/>
    <w:rsid w:val="00A10DB2"/>
    <w:rsid w:val="00A11EC3"/>
    <w:rsid w:val="00A12043"/>
    <w:rsid w:val="00A12330"/>
    <w:rsid w:val="00A12B02"/>
    <w:rsid w:val="00A13271"/>
    <w:rsid w:val="00A14311"/>
    <w:rsid w:val="00A15550"/>
    <w:rsid w:val="00A15DF0"/>
    <w:rsid w:val="00A16038"/>
    <w:rsid w:val="00A17D49"/>
    <w:rsid w:val="00A2474C"/>
    <w:rsid w:val="00A25276"/>
    <w:rsid w:val="00A258BF"/>
    <w:rsid w:val="00A26319"/>
    <w:rsid w:val="00A26562"/>
    <w:rsid w:val="00A305E8"/>
    <w:rsid w:val="00A3542E"/>
    <w:rsid w:val="00A3617E"/>
    <w:rsid w:val="00A3655C"/>
    <w:rsid w:val="00A36D48"/>
    <w:rsid w:val="00A40AB3"/>
    <w:rsid w:val="00A41275"/>
    <w:rsid w:val="00A4333B"/>
    <w:rsid w:val="00A43371"/>
    <w:rsid w:val="00A43F71"/>
    <w:rsid w:val="00A43FB6"/>
    <w:rsid w:val="00A44545"/>
    <w:rsid w:val="00A446C8"/>
    <w:rsid w:val="00A4493D"/>
    <w:rsid w:val="00A44C2B"/>
    <w:rsid w:val="00A4563A"/>
    <w:rsid w:val="00A46E17"/>
    <w:rsid w:val="00A46E4A"/>
    <w:rsid w:val="00A475B8"/>
    <w:rsid w:val="00A476E7"/>
    <w:rsid w:val="00A506B1"/>
    <w:rsid w:val="00A51532"/>
    <w:rsid w:val="00A526E3"/>
    <w:rsid w:val="00A545A0"/>
    <w:rsid w:val="00A549FD"/>
    <w:rsid w:val="00A5520C"/>
    <w:rsid w:val="00A5538B"/>
    <w:rsid w:val="00A5627A"/>
    <w:rsid w:val="00A56BCB"/>
    <w:rsid w:val="00A56EFA"/>
    <w:rsid w:val="00A57048"/>
    <w:rsid w:val="00A5737A"/>
    <w:rsid w:val="00A57533"/>
    <w:rsid w:val="00A577D4"/>
    <w:rsid w:val="00A61AD8"/>
    <w:rsid w:val="00A61C53"/>
    <w:rsid w:val="00A6355D"/>
    <w:rsid w:val="00A636DA"/>
    <w:rsid w:val="00A64524"/>
    <w:rsid w:val="00A64DCC"/>
    <w:rsid w:val="00A64E41"/>
    <w:rsid w:val="00A65297"/>
    <w:rsid w:val="00A65951"/>
    <w:rsid w:val="00A66017"/>
    <w:rsid w:val="00A665DF"/>
    <w:rsid w:val="00A67DE7"/>
    <w:rsid w:val="00A7236A"/>
    <w:rsid w:val="00A735CD"/>
    <w:rsid w:val="00A750DE"/>
    <w:rsid w:val="00A753BD"/>
    <w:rsid w:val="00A76060"/>
    <w:rsid w:val="00A7686F"/>
    <w:rsid w:val="00A7792C"/>
    <w:rsid w:val="00A81A87"/>
    <w:rsid w:val="00A853A9"/>
    <w:rsid w:val="00A86B49"/>
    <w:rsid w:val="00A86ED9"/>
    <w:rsid w:val="00A90AA8"/>
    <w:rsid w:val="00A91239"/>
    <w:rsid w:val="00A91CDF"/>
    <w:rsid w:val="00A92D13"/>
    <w:rsid w:val="00A94BC5"/>
    <w:rsid w:val="00A9516F"/>
    <w:rsid w:val="00A96093"/>
    <w:rsid w:val="00A96E58"/>
    <w:rsid w:val="00A97A0A"/>
    <w:rsid w:val="00AA00A3"/>
    <w:rsid w:val="00AA024B"/>
    <w:rsid w:val="00AA03E5"/>
    <w:rsid w:val="00AA08E0"/>
    <w:rsid w:val="00AA489B"/>
    <w:rsid w:val="00AA4CA9"/>
    <w:rsid w:val="00AA6CB3"/>
    <w:rsid w:val="00AA77BD"/>
    <w:rsid w:val="00AB4420"/>
    <w:rsid w:val="00AB4B76"/>
    <w:rsid w:val="00AB50ED"/>
    <w:rsid w:val="00AC08EC"/>
    <w:rsid w:val="00AC0B07"/>
    <w:rsid w:val="00AC21DF"/>
    <w:rsid w:val="00AC24A8"/>
    <w:rsid w:val="00AC3122"/>
    <w:rsid w:val="00AC3B7B"/>
    <w:rsid w:val="00AC49FD"/>
    <w:rsid w:val="00AC6F68"/>
    <w:rsid w:val="00AC7938"/>
    <w:rsid w:val="00AD0C8F"/>
    <w:rsid w:val="00AD12C1"/>
    <w:rsid w:val="00AD1A54"/>
    <w:rsid w:val="00AD21F0"/>
    <w:rsid w:val="00AD227B"/>
    <w:rsid w:val="00AD261D"/>
    <w:rsid w:val="00AD276D"/>
    <w:rsid w:val="00AD2F23"/>
    <w:rsid w:val="00AD34B5"/>
    <w:rsid w:val="00AD556D"/>
    <w:rsid w:val="00AD7C0E"/>
    <w:rsid w:val="00AE0F51"/>
    <w:rsid w:val="00AE38E2"/>
    <w:rsid w:val="00AE47E2"/>
    <w:rsid w:val="00AE4A78"/>
    <w:rsid w:val="00AE592C"/>
    <w:rsid w:val="00AE7702"/>
    <w:rsid w:val="00AF038A"/>
    <w:rsid w:val="00AF07C0"/>
    <w:rsid w:val="00AF0E0C"/>
    <w:rsid w:val="00AF0ECE"/>
    <w:rsid w:val="00AF0FF1"/>
    <w:rsid w:val="00AF3843"/>
    <w:rsid w:val="00AF3956"/>
    <w:rsid w:val="00AF3E5C"/>
    <w:rsid w:val="00AF450C"/>
    <w:rsid w:val="00AF6DCD"/>
    <w:rsid w:val="00AF7B4D"/>
    <w:rsid w:val="00B00B9F"/>
    <w:rsid w:val="00B0374D"/>
    <w:rsid w:val="00B043A8"/>
    <w:rsid w:val="00B04E6C"/>
    <w:rsid w:val="00B0740C"/>
    <w:rsid w:val="00B106E9"/>
    <w:rsid w:val="00B11203"/>
    <w:rsid w:val="00B129EC"/>
    <w:rsid w:val="00B13EF5"/>
    <w:rsid w:val="00B154A3"/>
    <w:rsid w:val="00B16B54"/>
    <w:rsid w:val="00B17514"/>
    <w:rsid w:val="00B17EFA"/>
    <w:rsid w:val="00B208E8"/>
    <w:rsid w:val="00B209B2"/>
    <w:rsid w:val="00B223BA"/>
    <w:rsid w:val="00B2288A"/>
    <w:rsid w:val="00B22CD2"/>
    <w:rsid w:val="00B241C4"/>
    <w:rsid w:val="00B24437"/>
    <w:rsid w:val="00B2475B"/>
    <w:rsid w:val="00B2506E"/>
    <w:rsid w:val="00B251F1"/>
    <w:rsid w:val="00B30788"/>
    <w:rsid w:val="00B31A93"/>
    <w:rsid w:val="00B31F78"/>
    <w:rsid w:val="00B3285A"/>
    <w:rsid w:val="00B33ADD"/>
    <w:rsid w:val="00B34ADF"/>
    <w:rsid w:val="00B3507B"/>
    <w:rsid w:val="00B3583E"/>
    <w:rsid w:val="00B35E84"/>
    <w:rsid w:val="00B36186"/>
    <w:rsid w:val="00B36250"/>
    <w:rsid w:val="00B368F1"/>
    <w:rsid w:val="00B36C31"/>
    <w:rsid w:val="00B40BAE"/>
    <w:rsid w:val="00B4177C"/>
    <w:rsid w:val="00B42917"/>
    <w:rsid w:val="00B42FA7"/>
    <w:rsid w:val="00B454AF"/>
    <w:rsid w:val="00B462D5"/>
    <w:rsid w:val="00B46817"/>
    <w:rsid w:val="00B4757D"/>
    <w:rsid w:val="00B478BB"/>
    <w:rsid w:val="00B47A98"/>
    <w:rsid w:val="00B51AC2"/>
    <w:rsid w:val="00B52B5F"/>
    <w:rsid w:val="00B537F7"/>
    <w:rsid w:val="00B5522A"/>
    <w:rsid w:val="00B5595F"/>
    <w:rsid w:val="00B5610B"/>
    <w:rsid w:val="00B567F1"/>
    <w:rsid w:val="00B569D6"/>
    <w:rsid w:val="00B56CCF"/>
    <w:rsid w:val="00B572DC"/>
    <w:rsid w:val="00B60B59"/>
    <w:rsid w:val="00B61F0C"/>
    <w:rsid w:val="00B62302"/>
    <w:rsid w:val="00B64115"/>
    <w:rsid w:val="00B6560F"/>
    <w:rsid w:val="00B679C1"/>
    <w:rsid w:val="00B70318"/>
    <w:rsid w:val="00B71C7B"/>
    <w:rsid w:val="00B72170"/>
    <w:rsid w:val="00B730A3"/>
    <w:rsid w:val="00B73965"/>
    <w:rsid w:val="00B73FB6"/>
    <w:rsid w:val="00B7435A"/>
    <w:rsid w:val="00B74D1C"/>
    <w:rsid w:val="00B74EA2"/>
    <w:rsid w:val="00B76AB3"/>
    <w:rsid w:val="00B770B2"/>
    <w:rsid w:val="00B77230"/>
    <w:rsid w:val="00B803E7"/>
    <w:rsid w:val="00B80492"/>
    <w:rsid w:val="00B8152C"/>
    <w:rsid w:val="00B81914"/>
    <w:rsid w:val="00B82A91"/>
    <w:rsid w:val="00B859AD"/>
    <w:rsid w:val="00B87BC1"/>
    <w:rsid w:val="00B901F2"/>
    <w:rsid w:val="00B91636"/>
    <w:rsid w:val="00B91AA6"/>
    <w:rsid w:val="00B940A6"/>
    <w:rsid w:val="00B95A68"/>
    <w:rsid w:val="00B96DCC"/>
    <w:rsid w:val="00B96E71"/>
    <w:rsid w:val="00B97018"/>
    <w:rsid w:val="00B97641"/>
    <w:rsid w:val="00BA18F7"/>
    <w:rsid w:val="00BA1F93"/>
    <w:rsid w:val="00BA25BE"/>
    <w:rsid w:val="00BA29E3"/>
    <w:rsid w:val="00BA4809"/>
    <w:rsid w:val="00BA5126"/>
    <w:rsid w:val="00BA59CE"/>
    <w:rsid w:val="00BA6A25"/>
    <w:rsid w:val="00BA6AA0"/>
    <w:rsid w:val="00BA6D91"/>
    <w:rsid w:val="00BA78F3"/>
    <w:rsid w:val="00BB1F1C"/>
    <w:rsid w:val="00BB24A1"/>
    <w:rsid w:val="00BB253B"/>
    <w:rsid w:val="00BB48CF"/>
    <w:rsid w:val="00BB5327"/>
    <w:rsid w:val="00BB5824"/>
    <w:rsid w:val="00BB58DA"/>
    <w:rsid w:val="00BC0894"/>
    <w:rsid w:val="00BC1D91"/>
    <w:rsid w:val="00BC3263"/>
    <w:rsid w:val="00BC37A8"/>
    <w:rsid w:val="00BC403B"/>
    <w:rsid w:val="00BC4E64"/>
    <w:rsid w:val="00BC5A03"/>
    <w:rsid w:val="00BC658B"/>
    <w:rsid w:val="00BD0392"/>
    <w:rsid w:val="00BD18A8"/>
    <w:rsid w:val="00BD44C5"/>
    <w:rsid w:val="00BD5415"/>
    <w:rsid w:val="00BD6882"/>
    <w:rsid w:val="00BD6C9C"/>
    <w:rsid w:val="00BE0087"/>
    <w:rsid w:val="00BE2872"/>
    <w:rsid w:val="00BE3E16"/>
    <w:rsid w:val="00BE51E7"/>
    <w:rsid w:val="00BE74B8"/>
    <w:rsid w:val="00BE7969"/>
    <w:rsid w:val="00BE79B0"/>
    <w:rsid w:val="00BF0091"/>
    <w:rsid w:val="00BF0650"/>
    <w:rsid w:val="00BF117F"/>
    <w:rsid w:val="00BF1246"/>
    <w:rsid w:val="00BF1706"/>
    <w:rsid w:val="00BF36AB"/>
    <w:rsid w:val="00BF3B29"/>
    <w:rsid w:val="00BF4CD2"/>
    <w:rsid w:val="00BF7262"/>
    <w:rsid w:val="00BF7D58"/>
    <w:rsid w:val="00C0009F"/>
    <w:rsid w:val="00C00EF0"/>
    <w:rsid w:val="00C0194A"/>
    <w:rsid w:val="00C026B5"/>
    <w:rsid w:val="00C0339D"/>
    <w:rsid w:val="00C0382B"/>
    <w:rsid w:val="00C04399"/>
    <w:rsid w:val="00C050DC"/>
    <w:rsid w:val="00C05D51"/>
    <w:rsid w:val="00C0619C"/>
    <w:rsid w:val="00C061BB"/>
    <w:rsid w:val="00C06850"/>
    <w:rsid w:val="00C07E83"/>
    <w:rsid w:val="00C102DC"/>
    <w:rsid w:val="00C10AF1"/>
    <w:rsid w:val="00C13072"/>
    <w:rsid w:val="00C1309E"/>
    <w:rsid w:val="00C1380E"/>
    <w:rsid w:val="00C13F86"/>
    <w:rsid w:val="00C14E23"/>
    <w:rsid w:val="00C15C11"/>
    <w:rsid w:val="00C17151"/>
    <w:rsid w:val="00C177D7"/>
    <w:rsid w:val="00C17C00"/>
    <w:rsid w:val="00C21268"/>
    <w:rsid w:val="00C215C9"/>
    <w:rsid w:val="00C21F4A"/>
    <w:rsid w:val="00C22735"/>
    <w:rsid w:val="00C22981"/>
    <w:rsid w:val="00C234B1"/>
    <w:rsid w:val="00C24246"/>
    <w:rsid w:val="00C24420"/>
    <w:rsid w:val="00C24B47"/>
    <w:rsid w:val="00C258B9"/>
    <w:rsid w:val="00C263EA"/>
    <w:rsid w:val="00C265D0"/>
    <w:rsid w:val="00C26843"/>
    <w:rsid w:val="00C30930"/>
    <w:rsid w:val="00C322D4"/>
    <w:rsid w:val="00C3340D"/>
    <w:rsid w:val="00C344FA"/>
    <w:rsid w:val="00C3494E"/>
    <w:rsid w:val="00C3496B"/>
    <w:rsid w:val="00C34C7F"/>
    <w:rsid w:val="00C357F2"/>
    <w:rsid w:val="00C35CDB"/>
    <w:rsid w:val="00C35E0D"/>
    <w:rsid w:val="00C3790C"/>
    <w:rsid w:val="00C37916"/>
    <w:rsid w:val="00C438A4"/>
    <w:rsid w:val="00C43AAD"/>
    <w:rsid w:val="00C44236"/>
    <w:rsid w:val="00C44814"/>
    <w:rsid w:val="00C4481E"/>
    <w:rsid w:val="00C45991"/>
    <w:rsid w:val="00C45D5F"/>
    <w:rsid w:val="00C475F7"/>
    <w:rsid w:val="00C47D0E"/>
    <w:rsid w:val="00C508FE"/>
    <w:rsid w:val="00C509A6"/>
    <w:rsid w:val="00C50F90"/>
    <w:rsid w:val="00C52414"/>
    <w:rsid w:val="00C55B46"/>
    <w:rsid w:val="00C5614B"/>
    <w:rsid w:val="00C60846"/>
    <w:rsid w:val="00C60AFE"/>
    <w:rsid w:val="00C60EA8"/>
    <w:rsid w:val="00C60F35"/>
    <w:rsid w:val="00C61B5E"/>
    <w:rsid w:val="00C631BC"/>
    <w:rsid w:val="00C6410E"/>
    <w:rsid w:val="00C647F4"/>
    <w:rsid w:val="00C6512E"/>
    <w:rsid w:val="00C6565A"/>
    <w:rsid w:val="00C65BE1"/>
    <w:rsid w:val="00C7036D"/>
    <w:rsid w:val="00C71BE6"/>
    <w:rsid w:val="00C7255A"/>
    <w:rsid w:val="00C72A7E"/>
    <w:rsid w:val="00C73AB4"/>
    <w:rsid w:val="00C73E83"/>
    <w:rsid w:val="00C74DAC"/>
    <w:rsid w:val="00C75713"/>
    <w:rsid w:val="00C7598D"/>
    <w:rsid w:val="00C80529"/>
    <w:rsid w:val="00C84129"/>
    <w:rsid w:val="00C84309"/>
    <w:rsid w:val="00C84638"/>
    <w:rsid w:val="00C853E0"/>
    <w:rsid w:val="00C85D5A"/>
    <w:rsid w:val="00C8646C"/>
    <w:rsid w:val="00C86930"/>
    <w:rsid w:val="00C90445"/>
    <w:rsid w:val="00C9093C"/>
    <w:rsid w:val="00C90E46"/>
    <w:rsid w:val="00C91148"/>
    <w:rsid w:val="00C92290"/>
    <w:rsid w:val="00C92B16"/>
    <w:rsid w:val="00C9325B"/>
    <w:rsid w:val="00C93AFB"/>
    <w:rsid w:val="00C94246"/>
    <w:rsid w:val="00C94D43"/>
    <w:rsid w:val="00C96279"/>
    <w:rsid w:val="00C974DD"/>
    <w:rsid w:val="00CA19A2"/>
    <w:rsid w:val="00CA375D"/>
    <w:rsid w:val="00CA5351"/>
    <w:rsid w:val="00CA5499"/>
    <w:rsid w:val="00CA571C"/>
    <w:rsid w:val="00CA5B73"/>
    <w:rsid w:val="00CA6707"/>
    <w:rsid w:val="00CA6E5B"/>
    <w:rsid w:val="00CA75A9"/>
    <w:rsid w:val="00CA7DA4"/>
    <w:rsid w:val="00CB00FB"/>
    <w:rsid w:val="00CB1A49"/>
    <w:rsid w:val="00CB1B15"/>
    <w:rsid w:val="00CB2BCA"/>
    <w:rsid w:val="00CB367B"/>
    <w:rsid w:val="00CB429B"/>
    <w:rsid w:val="00CB49DD"/>
    <w:rsid w:val="00CB55E8"/>
    <w:rsid w:val="00CB57DA"/>
    <w:rsid w:val="00CB6B90"/>
    <w:rsid w:val="00CB71D6"/>
    <w:rsid w:val="00CB73C6"/>
    <w:rsid w:val="00CC0FB9"/>
    <w:rsid w:val="00CC1014"/>
    <w:rsid w:val="00CC1B0D"/>
    <w:rsid w:val="00CC1CE1"/>
    <w:rsid w:val="00CC1E00"/>
    <w:rsid w:val="00CC1F9C"/>
    <w:rsid w:val="00CC26FA"/>
    <w:rsid w:val="00CC2BA6"/>
    <w:rsid w:val="00CC3C4C"/>
    <w:rsid w:val="00CC4AE9"/>
    <w:rsid w:val="00CC56EC"/>
    <w:rsid w:val="00CC6207"/>
    <w:rsid w:val="00CC6D3A"/>
    <w:rsid w:val="00CD18FE"/>
    <w:rsid w:val="00CD1B95"/>
    <w:rsid w:val="00CD2300"/>
    <w:rsid w:val="00CD3488"/>
    <w:rsid w:val="00CD35D0"/>
    <w:rsid w:val="00CD48FD"/>
    <w:rsid w:val="00CD4A5F"/>
    <w:rsid w:val="00CD623A"/>
    <w:rsid w:val="00CD6621"/>
    <w:rsid w:val="00CD77F2"/>
    <w:rsid w:val="00CE106B"/>
    <w:rsid w:val="00CE19CD"/>
    <w:rsid w:val="00CE2221"/>
    <w:rsid w:val="00CE2898"/>
    <w:rsid w:val="00CE4944"/>
    <w:rsid w:val="00CE4EB6"/>
    <w:rsid w:val="00CE575A"/>
    <w:rsid w:val="00CE6EB1"/>
    <w:rsid w:val="00CF034D"/>
    <w:rsid w:val="00CF0D89"/>
    <w:rsid w:val="00CF1E8D"/>
    <w:rsid w:val="00CF2A65"/>
    <w:rsid w:val="00CF3475"/>
    <w:rsid w:val="00CF34D7"/>
    <w:rsid w:val="00CF372A"/>
    <w:rsid w:val="00CF3CF4"/>
    <w:rsid w:val="00CF5841"/>
    <w:rsid w:val="00CF5D91"/>
    <w:rsid w:val="00CF63AD"/>
    <w:rsid w:val="00CF6D54"/>
    <w:rsid w:val="00CF6F25"/>
    <w:rsid w:val="00CF752C"/>
    <w:rsid w:val="00CF7A53"/>
    <w:rsid w:val="00D00283"/>
    <w:rsid w:val="00D0271F"/>
    <w:rsid w:val="00D0298B"/>
    <w:rsid w:val="00D031A7"/>
    <w:rsid w:val="00D033AF"/>
    <w:rsid w:val="00D03713"/>
    <w:rsid w:val="00D03E02"/>
    <w:rsid w:val="00D046AA"/>
    <w:rsid w:val="00D05061"/>
    <w:rsid w:val="00D05ED8"/>
    <w:rsid w:val="00D064BD"/>
    <w:rsid w:val="00D06C10"/>
    <w:rsid w:val="00D119A7"/>
    <w:rsid w:val="00D13807"/>
    <w:rsid w:val="00D142CC"/>
    <w:rsid w:val="00D1532D"/>
    <w:rsid w:val="00D162BC"/>
    <w:rsid w:val="00D167AA"/>
    <w:rsid w:val="00D21648"/>
    <w:rsid w:val="00D224BB"/>
    <w:rsid w:val="00D234EA"/>
    <w:rsid w:val="00D24E24"/>
    <w:rsid w:val="00D2527F"/>
    <w:rsid w:val="00D26280"/>
    <w:rsid w:val="00D26761"/>
    <w:rsid w:val="00D27C4D"/>
    <w:rsid w:val="00D303FF"/>
    <w:rsid w:val="00D30FA6"/>
    <w:rsid w:val="00D30FB1"/>
    <w:rsid w:val="00D313A4"/>
    <w:rsid w:val="00D314D4"/>
    <w:rsid w:val="00D322A9"/>
    <w:rsid w:val="00D322BF"/>
    <w:rsid w:val="00D32E10"/>
    <w:rsid w:val="00D33243"/>
    <w:rsid w:val="00D33860"/>
    <w:rsid w:val="00D338E5"/>
    <w:rsid w:val="00D34212"/>
    <w:rsid w:val="00D35318"/>
    <w:rsid w:val="00D36D2F"/>
    <w:rsid w:val="00D37579"/>
    <w:rsid w:val="00D4077A"/>
    <w:rsid w:val="00D40A29"/>
    <w:rsid w:val="00D41BBD"/>
    <w:rsid w:val="00D41C01"/>
    <w:rsid w:val="00D41CC7"/>
    <w:rsid w:val="00D4224B"/>
    <w:rsid w:val="00D425A1"/>
    <w:rsid w:val="00D42679"/>
    <w:rsid w:val="00D434E5"/>
    <w:rsid w:val="00D4488B"/>
    <w:rsid w:val="00D45CCB"/>
    <w:rsid w:val="00D47B7E"/>
    <w:rsid w:val="00D50380"/>
    <w:rsid w:val="00D50CEE"/>
    <w:rsid w:val="00D51D7A"/>
    <w:rsid w:val="00D5200A"/>
    <w:rsid w:val="00D522D6"/>
    <w:rsid w:val="00D5402E"/>
    <w:rsid w:val="00D554DB"/>
    <w:rsid w:val="00D57446"/>
    <w:rsid w:val="00D57B8A"/>
    <w:rsid w:val="00D61799"/>
    <w:rsid w:val="00D617D9"/>
    <w:rsid w:val="00D619F3"/>
    <w:rsid w:val="00D61C5A"/>
    <w:rsid w:val="00D61CBD"/>
    <w:rsid w:val="00D623AC"/>
    <w:rsid w:val="00D64B85"/>
    <w:rsid w:val="00D67F0D"/>
    <w:rsid w:val="00D7000B"/>
    <w:rsid w:val="00D70536"/>
    <w:rsid w:val="00D70D9A"/>
    <w:rsid w:val="00D72930"/>
    <w:rsid w:val="00D733C6"/>
    <w:rsid w:val="00D745EC"/>
    <w:rsid w:val="00D748F7"/>
    <w:rsid w:val="00D763BF"/>
    <w:rsid w:val="00D769FD"/>
    <w:rsid w:val="00D771A1"/>
    <w:rsid w:val="00D800C2"/>
    <w:rsid w:val="00D804C0"/>
    <w:rsid w:val="00D80CE0"/>
    <w:rsid w:val="00D81707"/>
    <w:rsid w:val="00D82E5A"/>
    <w:rsid w:val="00D83166"/>
    <w:rsid w:val="00D85580"/>
    <w:rsid w:val="00D87C72"/>
    <w:rsid w:val="00D90371"/>
    <w:rsid w:val="00D91E88"/>
    <w:rsid w:val="00D92DA2"/>
    <w:rsid w:val="00D94564"/>
    <w:rsid w:val="00D94D3A"/>
    <w:rsid w:val="00D955E2"/>
    <w:rsid w:val="00D972BC"/>
    <w:rsid w:val="00DA04C6"/>
    <w:rsid w:val="00DA067A"/>
    <w:rsid w:val="00DA3493"/>
    <w:rsid w:val="00DA464F"/>
    <w:rsid w:val="00DA62D9"/>
    <w:rsid w:val="00DA69E7"/>
    <w:rsid w:val="00DA7BFE"/>
    <w:rsid w:val="00DB0953"/>
    <w:rsid w:val="00DB0E0D"/>
    <w:rsid w:val="00DB0F5E"/>
    <w:rsid w:val="00DB14D7"/>
    <w:rsid w:val="00DB1B01"/>
    <w:rsid w:val="00DB296E"/>
    <w:rsid w:val="00DB40AB"/>
    <w:rsid w:val="00DB414E"/>
    <w:rsid w:val="00DB5DA1"/>
    <w:rsid w:val="00DB79B6"/>
    <w:rsid w:val="00DC2049"/>
    <w:rsid w:val="00DC41D7"/>
    <w:rsid w:val="00DC4452"/>
    <w:rsid w:val="00DC486E"/>
    <w:rsid w:val="00DD00B7"/>
    <w:rsid w:val="00DD0794"/>
    <w:rsid w:val="00DD1267"/>
    <w:rsid w:val="00DD19C5"/>
    <w:rsid w:val="00DD5634"/>
    <w:rsid w:val="00DD5D38"/>
    <w:rsid w:val="00DD7BDB"/>
    <w:rsid w:val="00DE1313"/>
    <w:rsid w:val="00DE17FF"/>
    <w:rsid w:val="00DE18D0"/>
    <w:rsid w:val="00DE3C84"/>
    <w:rsid w:val="00DE40D6"/>
    <w:rsid w:val="00DE50C6"/>
    <w:rsid w:val="00DE59CF"/>
    <w:rsid w:val="00DE6152"/>
    <w:rsid w:val="00DE63D5"/>
    <w:rsid w:val="00DE652B"/>
    <w:rsid w:val="00DE6F52"/>
    <w:rsid w:val="00DE7130"/>
    <w:rsid w:val="00DE7C1F"/>
    <w:rsid w:val="00DF0B19"/>
    <w:rsid w:val="00DF0D8A"/>
    <w:rsid w:val="00DF1210"/>
    <w:rsid w:val="00DF2BE2"/>
    <w:rsid w:val="00DF4662"/>
    <w:rsid w:val="00DF5E2F"/>
    <w:rsid w:val="00DF6793"/>
    <w:rsid w:val="00DF6EED"/>
    <w:rsid w:val="00DF7345"/>
    <w:rsid w:val="00DF75C4"/>
    <w:rsid w:val="00DF781D"/>
    <w:rsid w:val="00E01E65"/>
    <w:rsid w:val="00E041EA"/>
    <w:rsid w:val="00E0461F"/>
    <w:rsid w:val="00E060F6"/>
    <w:rsid w:val="00E07FDA"/>
    <w:rsid w:val="00E102C5"/>
    <w:rsid w:val="00E11C87"/>
    <w:rsid w:val="00E13762"/>
    <w:rsid w:val="00E13FA2"/>
    <w:rsid w:val="00E15287"/>
    <w:rsid w:val="00E15EF3"/>
    <w:rsid w:val="00E16136"/>
    <w:rsid w:val="00E165B3"/>
    <w:rsid w:val="00E20CA1"/>
    <w:rsid w:val="00E22192"/>
    <w:rsid w:val="00E22F56"/>
    <w:rsid w:val="00E2482E"/>
    <w:rsid w:val="00E24998"/>
    <w:rsid w:val="00E25F69"/>
    <w:rsid w:val="00E308CD"/>
    <w:rsid w:val="00E30E8C"/>
    <w:rsid w:val="00E33CA0"/>
    <w:rsid w:val="00E354BA"/>
    <w:rsid w:val="00E35A3C"/>
    <w:rsid w:val="00E35EF7"/>
    <w:rsid w:val="00E37896"/>
    <w:rsid w:val="00E40C16"/>
    <w:rsid w:val="00E4152C"/>
    <w:rsid w:val="00E44093"/>
    <w:rsid w:val="00E46168"/>
    <w:rsid w:val="00E466C1"/>
    <w:rsid w:val="00E46710"/>
    <w:rsid w:val="00E528D0"/>
    <w:rsid w:val="00E53EF8"/>
    <w:rsid w:val="00E5479D"/>
    <w:rsid w:val="00E54994"/>
    <w:rsid w:val="00E54BBE"/>
    <w:rsid w:val="00E571D3"/>
    <w:rsid w:val="00E571E9"/>
    <w:rsid w:val="00E60221"/>
    <w:rsid w:val="00E61883"/>
    <w:rsid w:val="00E62699"/>
    <w:rsid w:val="00E631FA"/>
    <w:rsid w:val="00E63B0D"/>
    <w:rsid w:val="00E64EE8"/>
    <w:rsid w:val="00E651FF"/>
    <w:rsid w:val="00E65401"/>
    <w:rsid w:val="00E6545F"/>
    <w:rsid w:val="00E6735E"/>
    <w:rsid w:val="00E700BA"/>
    <w:rsid w:val="00E71173"/>
    <w:rsid w:val="00E7151B"/>
    <w:rsid w:val="00E71BAF"/>
    <w:rsid w:val="00E71BD5"/>
    <w:rsid w:val="00E72878"/>
    <w:rsid w:val="00E74025"/>
    <w:rsid w:val="00E742A0"/>
    <w:rsid w:val="00E7566F"/>
    <w:rsid w:val="00E76773"/>
    <w:rsid w:val="00E778FA"/>
    <w:rsid w:val="00E802BC"/>
    <w:rsid w:val="00E809F5"/>
    <w:rsid w:val="00E8124F"/>
    <w:rsid w:val="00E81661"/>
    <w:rsid w:val="00E817E2"/>
    <w:rsid w:val="00E83A89"/>
    <w:rsid w:val="00E83B10"/>
    <w:rsid w:val="00E840F0"/>
    <w:rsid w:val="00E849B2"/>
    <w:rsid w:val="00E85A9D"/>
    <w:rsid w:val="00E86665"/>
    <w:rsid w:val="00E86749"/>
    <w:rsid w:val="00E86D0A"/>
    <w:rsid w:val="00E87E3D"/>
    <w:rsid w:val="00E87F91"/>
    <w:rsid w:val="00E90E0E"/>
    <w:rsid w:val="00E91277"/>
    <w:rsid w:val="00E913D5"/>
    <w:rsid w:val="00E91400"/>
    <w:rsid w:val="00E933DA"/>
    <w:rsid w:val="00E93C0F"/>
    <w:rsid w:val="00E94203"/>
    <w:rsid w:val="00E948EB"/>
    <w:rsid w:val="00E94BEA"/>
    <w:rsid w:val="00E95155"/>
    <w:rsid w:val="00E968F4"/>
    <w:rsid w:val="00E96DDA"/>
    <w:rsid w:val="00EA024C"/>
    <w:rsid w:val="00EA1FAF"/>
    <w:rsid w:val="00EA219F"/>
    <w:rsid w:val="00EA21F9"/>
    <w:rsid w:val="00EA2FEE"/>
    <w:rsid w:val="00EA33CF"/>
    <w:rsid w:val="00EA44B1"/>
    <w:rsid w:val="00EA4CA2"/>
    <w:rsid w:val="00EA565D"/>
    <w:rsid w:val="00EA6B01"/>
    <w:rsid w:val="00EB1538"/>
    <w:rsid w:val="00EB2854"/>
    <w:rsid w:val="00EB399B"/>
    <w:rsid w:val="00EB3E0D"/>
    <w:rsid w:val="00EB4850"/>
    <w:rsid w:val="00EB4B24"/>
    <w:rsid w:val="00EB65AE"/>
    <w:rsid w:val="00EB7733"/>
    <w:rsid w:val="00EB778A"/>
    <w:rsid w:val="00EC2A68"/>
    <w:rsid w:val="00EC2CBA"/>
    <w:rsid w:val="00EC4698"/>
    <w:rsid w:val="00EC5050"/>
    <w:rsid w:val="00EC608D"/>
    <w:rsid w:val="00EC7565"/>
    <w:rsid w:val="00ED03B2"/>
    <w:rsid w:val="00ED071A"/>
    <w:rsid w:val="00ED0A1E"/>
    <w:rsid w:val="00ED2486"/>
    <w:rsid w:val="00ED313B"/>
    <w:rsid w:val="00ED6046"/>
    <w:rsid w:val="00ED628F"/>
    <w:rsid w:val="00ED69FA"/>
    <w:rsid w:val="00ED6F6F"/>
    <w:rsid w:val="00ED7723"/>
    <w:rsid w:val="00ED77BF"/>
    <w:rsid w:val="00EE00D4"/>
    <w:rsid w:val="00EE0613"/>
    <w:rsid w:val="00EE0A12"/>
    <w:rsid w:val="00EE2036"/>
    <w:rsid w:val="00EE3B80"/>
    <w:rsid w:val="00EE5111"/>
    <w:rsid w:val="00EE5F6D"/>
    <w:rsid w:val="00EE772E"/>
    <w:rsid w:val="00EE77E6"/>
    <w:rsid w:val="00EE79EF"/>
    <w:rsid w:val="00EF0657"/>
    <w:rsid w:val="00EF07BB"/>
    <w:rsid w:val="00EF0BBC"/>
    <w:rsid w:val="00EF0E1B"/>
    <w:rsid w:val="00EF1F1A"/>
    <w:rsid w:val="00EF2E41"/>
    <w:rsid w:val="00EF30DD"/>
    <w:rsid w:val="00EF344D"/>
    <w:rsid w:val="00EF43FC"/>
    <w:rsid w:val="00EF4D33"/>
    <w:rsid w:val="00EF54D7"/>
    <w:rsid w:val="00EF59CA"/>
    <w:rsid w:val="00EF7C9C"/>
    <w:rsid w:val="00F01BC7"/>
    <w:rsid w:val="00F03222"/>
    <w:rsid w:val="00F03F2C"/>
    <w:rsid w:val="00F05FF6"/>
    <w:rsid w:val="00F06ACF"/>
    <w:rsid w:val="00F06DCE"/>
    <w:rsid w:val="00F072D3"/>
    <w:rsid w:val="00F101DB"/>
    <w:rsid w:val="00F10736"/>
    <w:rsid w:val="00F10B42"/>
    <w:rsid w:val="00F10E16"/>
    <w:rsid w:val="00F127D2"/>
    <w:rsid w:val="00F13AF8"/>
    <w:rsid w:val="00F13CA0"/>
    <w:rsid w:val="00F13D75"/>
    <w:rsid w:val="00F16CEB"/>
    <w:rsid w:val="00F17157"/>
    <w:rsid w:val="00F215F5"/>
    <w:rsid w:val="00F21718"/>
    <w:rsid w:val="00F21B39"/>
    <w:rsid w:val="00F2255C"/>
    <w:rsid w:val="00F25488"/>
    <w:rsid w:val="00F2596C"/>
    <w:rsid w:val="00F25CB6"/>
    <w:rsid w:val="00F27FA4"/>
    <w:rsid w:val="00F3128F"/>
    <w:rsid w:val="00F3183B"/>
    <w:rsid w:val="00F326E4"/>
    <w:rsid w:val="00F32E6E"/>
    <w:rsid w:val="00F3390A"/>
    <w:rsid w:val="00F33B88"/>
    <w:rsid w:val="00F347F5"/>
    <w:rsid w:val="00F35324"/>
    <w:rsid w:val="00F3619C"/>
    <w:rsid w:val="00F4033B"/>
    <w:rsid w:val="00F405BB"/>
    <w:rsid w:val="00F408E8"/>
    <w:rsid w:val="00F40D01"/>
    <w:rsid w:val="00F43913"/>
    <w:rsid w:val="00F43C63"/>
    <w:rsid w:val="00F45783"/>
    <w:rsid w:val="00F46081"/>
    <w:rsid w:val="00F50304"/>
    <w:rsid w:val="00F5097E"/>
    <w:rsid w:val="00F51354"/>
    <w:rsid w:val="00F52A02"/>
    <w:rsid w:val="00F53153"/>
    <w:rsid w:val="00F55C65"/>
    <w:rsid w:val="00F56D58"/>
    <w:rsid w:val="00F57B6C"/>
    <w:rsid w:val="00F57FDC"/>
    <w:rsid w:val="00F604F9"/>
    <w:rsid w:val="00F6062B"/>
    <w:rsid w:val="00F614B6"/>
    <w:rsid w:val="00F616D7"/>
    <w:rsid w:val="00F62645"/>
    <w:rsid w:val="00F626C0"/>
    <w:rsid w:val="00F63225"/>
    <w:rsid w:val="00F6585B"/>
    <w:rsid w:val="00F65E75"/>
    <w:rsid w:val="00F66699"/>
    <w:rsid w:val="00F678ED"/>
    <w:rsid w:val="00F71719"/>
    <w:rsid w:val="00F721E4"/>
    <w:rsid w:val="00F72F6E"/>
    <w:rsid w:val="00F74546"/>
    <w:rsid w:val="00F74ADE"/>
    <w:rsid w:val="00F751DB"/>
    <w:rsid w:val="00F75460"/>
    <w:rsid w:val="00F75679"/>
    <w:rsid w:val="00F75BC5"/>
    <w:rsid w:val="00F75CB2"/>
    <w:rsid w:val="00F77A37"/>
    <w:rsid w:val="00F8072C"/>
    <w:rsid w:val="00F81108"/>
    <w:rsid w:val="00F82375"/>
    <w:rsid w:val="00F83A8C"/>
    <w:rsid w:val="00F83AC4"/>
    <w:rsid w:val="00F84A32"/>
    <w:rsid w:val="00F84A69"/>
    <w:rsid w:val="00F86883"/>
    <w:rsid w:val="00F8773D"/>
    <w:rsid w:val="00F8782C"/>
    <w:rsid w:val="00F87E22"/>
    <w:rsid w:val="00F9032D"/>
    <w:rsid w:val="00F90347"/>
    <w:rsid w:val="00F9168D"/>
    <w:rsid w:val="00F91C59"/>
    <w:rsid w:val="00F91F9E"/>
    <w:rsid w:val="00F93322"/>
    <w:rsid w:val="00F93421"/>
    <w:rsid w:val="00F97B6F"/>
    <w:rsid w:val="00FA1136"/>
    <w:rsid w:val="00FA3A52"/>
    <w:rsid w:val="00FA3ACD"/>
    <w:rsid w:val="00FA3D32"/>
    <w:rsid w:val="00FA5209"/>
    <w:rsid w:val="00FA5CCF"/>
    <w:rsid w:val="00FA710E"/>
    <w:rsid w:val="00FA71AC"/>
    <w:rsid w:val="00FA7526"/>
    <w:rsid w:val="00FA7753"/>
    <w:rsid w:val="00FA7CED"/>
    <w:rsid w:val="00FB0056"/>
    <w:rsid w:val="00FB02D5"/>
    <w:rsid w:val="00FB1A79"/>
    <w:rsid w:val="00FB1AD8"/>
    <w:rsid w:val="00FB1CF2"/>
    <w:rsid w:val="00FB2AC7"/>
    <w:rsid w:val="00FB3189"/>
    <w:rsid w:val="00FB42B8"/>
    <w:rsid w:val="00FB4FE1"/>
    <w:rsid w:val="00FB5192"/>
    <w:rsid w:val="00FB6014"/>
    <w:rsid w:val="00FB63A5"/>
    <w:rsid w:val="00FB7009"/>
    <w:rsid w:val="00FB7202"/>
    <w:rsid w:val="00FB7663"/>
    <w:rsid w:val="00FC25F4"/>
    <w:rsid w:val="00FC5DF5"/>
    <w:rsid w:val="00FC6A09"/>
    <w:rsid w:val="00FC782A"/>
    <w:rsid w:val="00FD1BFA"/>
    <w:rsid w:val="00FD6111"/>
    <w:rsid w:val="00FD7D3F"/>
    <w:rsid w:val="00FE0BFF"/>
    <w:rsid w:val="00FE16E7"/>
    <w:rsid w:val="00FE2838"/>
    <w:rsid w:val="00FE3A26"/>
    <w:rsid w:val="00FE3FD6"/>
    <w:rsid w:val="00FE4CCB"/>
    <w:rsid w:val="00FE4F67"/>
    <w:rsid w:val="00FE4FD9"/>
    <w:rsid w:val="00FE5C25"/>
    <w:rsid w:val="00FE60CD"/>
    <w:rsid w:val="00FE6F8F"/>
    <w:rsid w:val="00FE7089"/>
    <w:rsid w:val="00FF0092"/>
    <w:rsid w:val="00FF1293"/>
    <w:rsid w:val="00FF179B"/>
    <w:rsid w:val="00FF4891"/>
    <w:rsid w:val="00FF55F7"/>
    <w:rsid w:val="00FF5AC0"/>
    <w:rsid w:val="00FF6A82"/>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1A5049"/>
  <w15:docId w15:val="{9E165E7F-B493-4F10-B4A6-D752A46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numPr>
        <w:numId w:val="2"/>
      </w:numPr>
      <w:jc w:val="center"/>
      <w:outlineLvl w:val="0"/>
    </w:pPr>
    <w:rPr>
      <w:rFonts w:ascii="Arial" w:hAnsi="Arial"/>
      <w:b/>
      <w:sz w:val="20"/>
    </w:rPr>
  </w:style>
  <w:style w:type="paragraph" w:styleId="Nadpis2">
    <w:name w:val="heading 2"/>
    <w:basedOn w:val="Normln"/>
    <w:next w:val="Normln"/>
    <w:link w:val="Nadpis2Char"/>
    <w:unhideWhenUsed/>
    <w:qFormat/>
    <w:locked/>
    <w:rsid w:val="00E87F91"/>
    <w:pPr>
      <w:keepNext/>
      <w:keepLines/>
      <w:numPr>
        <w:ilvl w:val="1"/>
        <w:numId w:val="2"/>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Odstavec cíl se seznamem,Odstavec se seznamem5,Odstavec_muj,Odrážky,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rsid w:val="008A0FC9"/>
    <w:rPr>
      <w:sz w:val="20"/>
      <w:szCs w:val="20"/>
    </w:rPr>
  </w:style>
  <w:style w:type="character" w:customStyle="1" w:styleId="TextkomenteChar">
    <w:name w:val="Text komentáře Char"/>
    <w:aliases w:val="Comment Text Char Char,Comment Text Char Char Char Char"/>
    <w:basedOn w:val="Standardnpsmoodstavce"/>
    <w:link w:val="Textkomente"/>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character" w:customStyle="1" w:styleId="Nevyeenzmnka1">
    <w:name w:val="Nevyřešená zmínka1"/>
    <w:basedOn w:val="Standardnpsmoodstavce"/>
    <w:uiPriority w:val="99"/>
    <w:semiHidden/>
    <w:unhideWhenUsed/>
    <w:rsid w:val="00076433"/>
    <w:rPr>
      <w:color w:val="605E5C"/>
      <w:shd w:val="clear" w:color="auto" w:fill="E1DFDD"/>
    </w:rPr>
  </w:style>
  <w:style w:type="character" w:customStyle="1" w:styleId="Nevyeenzmnka2">
    <w:name w:val="Nevyřešená zmínka2"/>
    <w:basedOn w:val="Standardnpsmoodstavce"/>
    <w:uiPriority w:val="99"/>
    <w:semiHidden/>
    <w:unhideWhenUsed/>
    <w:rsid w:val="00A446C8"/>
    <w:rPr>
      <w:color w:val="605E5C"/>
      <w:shd w:val="clear" w:color="auto" w:fill="E1DFDD"/>
    </w:rPr>
  </w:style>
  <w:style w:type="paragraph" w:customStyle="1" w:styleId="paragraph">
    <w:name w:val="paragraph"/>
    <w:basedOn w:val="Normln"/>
    <w:link w:val="paragraphChar"/>
    <w:qFormat/>
    <w:rsid w:val="004E1F1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4E1F1F"/>
    <w:rPr>
      <w:rFonts w:eastAsia="MS Gothic"/>
      <w:lang w:eastAsia="ar-SA"/>
    </w:rPr>
  </w:style>
  <w:style w:type="numbering" w:customStyle="1" w:styleId="Styl1">
    <w:name w:val="Styl1"/>
    <w:uiPriority w:val="99"/>
    <w:rsid w:val="00A46E4A"/>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14519204">
      <w:bodyDiv w:val="1"/>
      <w:marLeft w:val="0"/>
      <w:marRight w:val="0"/>
      <w:marTop w:val="0"/>
      <w:marBottom w:val="0"/>
      <w:divBdr>
        <w:top w:val="none" w:sz="0" w:space="0" w:color="auto"/>
        <w:left w:val="none" w:sz="0" w:space="0" w:color="auto"/>
        <w:bottom w:val="none" w:sz="0" w:space="0" w:color="auto"/>
        <w:right w:val="none" w:sz="0" w:space="0" w:color="auto"/>
      </w:divBdr>
      <w:divsChild>
        <w:div w:id="1985112570">
          <w:marLeft w:val="0"/>
          <w:marRight w:val="0"/>
          <w:marTop w:val="0"/>
          <w:marBottom w:val="0"/>
          <w:divBdr>
            <w:top w:val="none" w:sz="0" w:space="0" w:color="auto"/>
            <w:left w:val="none" w:sz="0" w:space="0" w:color="auto"/>
            <w:bottom w:val="none" w:sz="0" w:space="0" w:color="auto"/>
            <w:right w:val="none" w:sz="0" w:space="0" w:color="auto"/>
          </w:divBdr>
          <w:divsChild>
            <w:div w:id="4316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198469800">
      <w:bodyDiv w:val="1"/>
      <w:marLeft w:val="0"/>
      <w:marRight w:val="0"/>
      <w:marTop w:val="0"/>
      <w:marBottom w:val="0"/>
      <w:divBdr>
        <w:top w:val="none" w:sz="0" w:space="0" w:color="auto"/>
        <w:left w:val="none" w:sz="0" w:space="0" w:color="auto"/>
        <w:bottom w:val="none" w:sz="0" w:space="0" w:color="auto"/>
        <w:right w:val="none" w:sz="0" w:space="0" w:color="auto"/>
      </w:divBdr>
      <w:divsChild>
        <w:div w:id="679552616">
          <w:marLeft w:val="0"/>
          <w:marRight w:val="0"/>
          <w:marTop w:val="0"/>
          <w:marBottom w:val="0"/>
          <w:divBdr>
            <w:top w:val="none" w:sz="0" w:space="0" w:color="auto"/>
            <w:left w:val="none" w:sz="0" w:space="0" w:color="auto"/>
            <w:bottom w:val="none" w:sz="0" w:space="0" w:color="auto"/>
            <w:right w:val="none" w:sz="0" w:space="0" w:color="auto"/>
          </w:divBdr>
          <w:divsChild>
            <w:div w:id="20961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981076856">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6176886">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9">
          <w:marLeft w:val="0"/>
          <w:marRight w:val="0"/>
          <w:marTop w:val="0"/>
          <w:marBottom w:val="0"/>
          <w:divBdr>
            <w:top w:val="none" w:sz="0" w:space="0" w:color="auto"/>
            <w:left w:val="none" w:sz="0" w:space="0" w:color="auto"/>
            <w:bottom w:val="none" w:sz="0" w:space="0" w:color="auto"/>
            <w:right w:val="none" w:sz="0" w:space="0" w:color="auto"/>
          </w:divBdr>
          <w:divsChild>
            <w:div w:id="1156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32961471">
      <w:bodyDiv w:val="1"/>
      <w:marLeft w:val="0"/>
      <w:marRight w:val="0"/>
      <w:marTop w:val="0"/>
      <w:marBottom w:val="0"/>
      <w:divBdr>
        <w:top w:val="none" w:sz="0" w:space="0" w:color="auto"/>
        <w:left w:val="none" w:sz="0" w:space="0" w:color="auto"/>
        <w:bottom w:val="none" w:sz="0" w:space="0" w:color="auto"/>
        <w:right w:val="none" w:sz="0" w:space="0" w:color="auto"/>
      </w:divBdr>
    </w:div>
    <w:div w:id="1658193046">
      <w:bodyDiv w:val="1"/>
      <w:marLeft w:val="0"/>
      <w:marRight w:val="0"/>
      <w:marTop w:val="0"/>
      <w:marBottom w:val="0"/>
      <w:divBdr>
        <w:top w:val="none" w:sz="0" w:space="0" w:color="auto"/>
        <w:left w:val="none" w:sz="0" w:space="0" w:color="auto"/>
        <w:bottom w:val="none" w:sz="0" w:space="0" w:color="auto"/>
        <w:right w:val="none" w:sz="0" w:space="0" w:color="auto"/>
      </w:divBdr>
      <w:divsChild>
        <w:div w:id="2118062454">
          <w:marLeft w:val="0"/>
          <w:marRight w:val="0"/>
          <w:marTop w:val="0"/>
          <w:marBottom w:val="0"/>
          <w:divBdr>
            <w:top w:val="none" w:sz="0" w:space="0" w:color="auto"/>
            <w:left w:val="none" w:sz="0" w:space="0" w:color="auto"/>
            <w:bottom w:val="none" w:sz="0" w:space="0" w:color="auto"/>
            <w:right w:val="none" w:sz="0" w:space="0" w:color="auto"/>
          </w:divBdr>
          <w:divsChild>
            <w:div w:id="251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01274237">
      <w:bodyDiv w:val="1"/>
      <w:marLeft w:val="0"/>
      <w:marRight w:val="0"/>
      <w:marTop w:val="0"/>
      <w:marBottom w:val="0"/>
      <w:divBdr>
        <w:top w:val="none" w:sz="0" w:space="0" w:color="auto"/>
        <w:left w:val="none" w:sz="0" w:space="0" w:color="auto"/>
        <w:bottom w:val="none" w:sz="0" w:space="0" w:color="auto"/>
        <w:right w:val="none" w:sz="0" w:space="0" w:color="auto"/>
      </w:divBdr>
    </w:div>
    <w:div w:id="1714109255">
      <w:bodyDiv w:val="1"/>
      <w:marLeft w:val="0"/>
      <w:marRight w:val="0"/>
      <w:marTop w:val="0"/>
      <w:marBottom w:val="0"/>
      <w:divBdr>
        <w:top w:val="none" w:sz="0" w:space="0" w:color="auto"/>
        <w:left w:val="none" w:sz="0" w:space="0" w:color="auto"/>
        <w:bottom w:val="none" w:sz="0" w:space="0" w:color="auto"/>
        <w:right w:val="none" w:sz="0" w:space="0" w:color="auto"/>
      </w:divBdr>
    </w:div>
    <w:div w:id="1716735939">
      <w:bodyDiv w:val="1"/>
      <w:marLeft w:val="0"/>
      <w:marRight w:val="0"/>
      <w:marTop w:val="0"/>
      <w:marBottom w:val="0"/>
      <w:divBdr>
        <w:top w:val="none" w:sz="0" w:space="0" w:color="auto"/>
        <w:left w:val="none" w:sz="0" w:space="0" w:color="auto"/>
        <w:bottom w:val="none" w:sz="0" w:space="0" w:color="auto"/>
        <w:right w:val="none" w:sz="0" w:space="0" w:color="auto"/>
      </w:divBdr>
      <w:divsChild>
        <w:div w:id="1817987406">
          <w:marLeft w:val="0"/>
          <w:marRight w:val="0"/>
          <w:marTop w:val="0"/>
          <w:marBottom w:val="0"/>
          <w:divBdr>
            <w:top w:val="none" w:sz="0" w:space="0" w:color="auto"/>
            <w:left w:val="none" w:sz="0" w:space="0" w:color="auto"/>
            <w:bottom w:val="none" w:sz="0" w:space="0" w:color="auto"/>
            <w:right w:val="none" w:sz="0" w:space="0" w:color="auto"/>
          </w:divBdr>
        </w:div>
      </w:divsChild>
    </w:div>
    <w:div w:id="1734500000">
      <w:bodyDiv w:val="1"/>
      <w:marLeft w:val="0"/>
      <w:marRight w:val="0"/>
      <w:marTop w:val="0"/>
      <w:marBottom w:val="0"/>
      <w:divBdr>
        <w:top w:val="none" w:sz="0" w:space="0" w:color="auto"/>
        <w:left w:val="none" w:sz="0" w:space="0" w:color="auto"/>
        <w:bottom w:val="none" w:sz="0" w:space="0" w:color="auto"/>
        <w:right w:val="none" w:sz="0" w:space="0" w:color="auto"/>
      </w:divBdr>
      <w:divsChild>
        <w:div w:id="448092803">
          <w:marLeft w:val="0"/>
          <w:marRight w:val="0"/>
          <w:marTop w:val="0"/>
          <w:marBottom w:val="0"/>
          <w:divBdr>
            <w:top w:val="none" w:sz="0" w:space="0" w:color="auto"/>
            <w:left w:val="none" w:sz="0" w:space="0" w:color="auto"/>
            <w:bottom w:val="none" w:sz="0" w:space="0" w:color="auto"/>
            <w:right w:val="none" w:sz="0" w:space="0" w:color="auto"/>
          </w:divBdr>
        </w:div>
      </w:divsChild>
    </w:div>
    <w:div w:id="1772432917">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2747188">
      <w:bodyDiv w:val="1"/>
      <w:marLeft w:val="0"/>
      <w:marRight w:val="0"/>
      <w:marTop w:val="0"/>
      <w:marBottom w:val="0"/>
      <w:divBdr>
        <w:top w:val="none" w:sz="0" w:space="0" w:color="auto"/>
        <w:left w:val="none" w:sz="0" w:space="0" w:color="auto"/>
        <w:bottom w:val="none" w:sz="0" w:space="0" w:color="auto"/>
        <w:right w:val="none" w:sz="0" w:space="0" w:color="auto"/>
      </w:divBdr>
    </w:div>
    <w:div w:id="1954824261">
      <w:bodyDiv w:val="1"/>
      <w:marLeft w:val="0"/>
      <w:marRight w:val="0"/>
      <w:marTop w:val="0"/>
      <w:marBottom w:val="0"/>
      <w:divBdr>
        <w:top w:val="none" w:sz="0" w:space="0" w:color="auto"/>
        <w:left w:val="none" w:sz="0" w:space="0" w:color="auto"/>
        <w:bottom w:val="none" w:sz="0" w:space="0" w:color="auto"/>
        <w:right w:val="none" w:sz="0" w:space="0" w:color="auto"/>
      </w:divBdr>
      <w:divsChild>
        <w:div w:id="1713071220">
          <w:marLeft w:val="0"/>
          <w:marRight w:val="0"/>
          <w:marTop w:val="0"/>
          <w:marBottom w:val="0"/>
          <w:divBdr>
            <w:top w:val="none" w:sz="0" w:space="0" w:color="auto"/>
            <w:left w:val="none" w:sz="0" w:space="0" w:color="auto"/>
            <w:bottom w:val="none" w:sz="0" w:space="0" w:color="auto"/>
            <w:right w:val="none" w:sz="0" w:space="0" w:color="auto"/>
          </w:divBdr>
          <w:divsChild>
            <w:div w:id="19941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681BB-C64D-4050-A123-307093B7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28</Pages>
  <Words>12698</Words>
  <Characters>75361</Characters>
  <Application>Microsoft Office Word</Application>
  <DocSecurity>0</DocSecurity>
  <Lines>628</Lines>
  <Paragraphs>175</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87884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Pavel Štěpán</cp:lastModifiedBy>
  <cp:revision>175</cp:revision>
  <cp:lastPrinted>2023-03-14T16:31:00Z</cp:lastPrinted>
  <dcterms:created xsi:type="dcterms:W3CDTF">2023-10-01T06:55:00Z</dcterms:created>
  <dcterms:modified xsi:type="dcterms:W3CDTF">2024-05-07T11:06:00Z</dcterms:modified>
</cp:coreProperties>
</file>