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E93F95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7.8pt;z-index:-251666944" fillcolor="#f2f2f2"/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A04B63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8D2AC2" w:rsidRPr="008D2AC2" w:rsidRDefault="008D2AC2" w:rsidP="008D2AC2">
      <w:pPr>
        <w:suppressAutoHyphens/>
        <w:spacing w:after="0"/>
        <w:jc w:val="center"/>
        <w:rPr>
          <w:rFonts w:eastAsia="Times New Roman" w:cs="Arial"/>
          <w:b/>
          <w:sz w:val="32"/>
          <w:szCs w:val="32"/>
        </w:rPr>
      </w:pPr>
      <w:r w:rsidRPr="008D2AC2">
        <w:rPr>
          <w:rFonts w:eastAsia="Times New Roman" w:cs="Arial"/>
          <w:b/>
          <w:bCs/>
          <w:sz w:val="32"/>
          <w:szCs w:val="32"/>
        </w:rPr>
        <w:t>„</w:t>
      </w:r>
      <w:r w:rsidRPr="008D2AC2">
        <w:rPr>
          <w:rFonts w:eastAsia="Times New Roman" w:cs="Arial"/>
          <w:b/>
          <w:sz w:val="32"/>
          <w:szCs w:val="32"/>
        </w:rPr>
        <w:t>KANALIZAČNÍ PŘÍPOJKY KŘEŠICE, KANALIZAČNÍ PŘÍPOJKY PSINICE</w:t>
      </w:r>
      <w:r w:rsidRPr="008D2AC2">
        <w:rPr>
          <w:rFonts w:eastAsia="Times New Roman" w:cs="Arial"/>
          <w:b/>
          <w:sz w:val="32"/>
          <w:szCs w:val="32"/>
          <w:lang w:eastAsia="cs-CZ"/>
        </w:rPr>
        <w:t>“</w:t>
      </w:r>
    </w:p>
    <w:p w:rsidR="008D2AC2" w:rsidRPr="008E48E8" w:rsidRDefault="008D2AC2" w:rsidP="008D2AC2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:rsidR="008D2AC2" w:rsidRPr="002A5F88" w:rsidRDefault="008D2AC2" w:rsidP="008D2AC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otevřeného řízení v souladu s ustanovením § 56 a následujících zákona č. 134/2016 Sb., o zadávání veřejných zakázek, ve znění pozdějších předpisů</w:t>
      </w:r>
    </w:p>
    <w:p w:rsidR="008D2AC2" w:rsidRPr="00B36172" w:rsidRDefault="008D2AC2" w:rsidP="008D2AC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8D2AC2" w:rsidRDefault="008D2AC2" w:rsidP="008D2AC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D2AC2" w:rsidRPr="0053116D" w:rsidRDefault="008D2AC2" w:rsidP="008D2AC2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b/>
          <w:sz w:val="24"/>
          <w:szCs w:val="24"/>
        </w:rPr>
        <w:t>Město Libáň</w:t>
      </w:r>
    </w:p>
    <w:p w:rsidR="008D2AC2" w:rsidRPr="00BA4B2A" w:rsidRDefault="008D2AC2" w:rsidP="008D2AC2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83357B">
        <w:rPr>
          <w:rFonts w:eastAsia="Times New Roman"/>
          <w:sz w:val="24"/>
          <w:szCs w:val="24"/>
          <w:lang w:eastAsia="ar-SA"/>
        </w:rPr>
        <w:t xml:space="preserve">se sídlem: </w:t>
      </w:r>
      <w:r w:rsidRPr="0083357B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</w:r>
      <w:r w:rsidRPr="00BA4B2A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:rsidR="008D2AC2" w:rsidRPr="00BA4B2A" w:rsidRDefault="008D2AC2" w:rsidP="008D2AC2">
      <w:pPr>
        <w:tabs>
          <w:tab w:val="left" w:pos="2835"/>
        </w:tabs>
        <w:suppressAutoHyphens/>
        <w:spacing w:after="0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>IČ</w:t>
      </w:r>
      <w:r>
        <w:rPr>
          <w:rFonts w:eastAsia="Times New Roman"/>
          <w:bCs/>
          <w:sz w:val="24"/>
          <w:szCs w:val="24"/>
          <w:lang w:eastAsia="ar-SA"/>
        </w:rPr>
        <w:t>/DIČ</w:t>
      </w:r>
      <w:r w:rsidRPr="00BA4B2A">
        <w:rPr>
          <w:rFonts w:eastAsia="Times New Roman"/>
          <w:bCs/>
          <w:sz w:val="24"/>
          <w:szCs w:val="24"/>
          <w:lang w:eastAsia="ar-SA"/>
        </w:rPr>
        <w:t xml:space="preserve">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  <w:r>
        <w:rPr>
          <w:rFonts w:eastAsia="Times New Roman" w:cs="Tahoma"/>
          <w:bCs/>
          <w:color w:val="000000"/>
          <w:sz w:val="24"/>
          <w:szCs w:val="24"/>
          <w:lang w:eastAsia="ar-SA"/>
        </w:rPr>
        <w:t>/</w:t>
      </w:r>
      <w:r w:rsidRPr="00A01A8B">
        <w:rPr>
          <w:rFonts w:eastAsia="Times New Roman" w:cs="Tahoma"/>
          <w:bCs/>
          <w:color w:val="000000"/>
          <w:sz w:val="24"/>
          <w:szCs w:val="24"/>
          <w:lang w:eastAsia="ar-SA"/>
        </w:rPr>
        <w:t xml:space="preserve"> </w:t>
      </w:r>
      <w:r w:rsidRPr="00BA4B2A">
        <w:rPr>
          <w:rFonts w:eastAsia="Times New Roman" w:cs="Tahoma"/>
          <w:bCs/>
          <w:color w:val="000000"/>
          <w:sz w:val="24"/>
          <w:szCs w:val="24"/>
          <w:lang w:eastAsia="ar-SA"/>
        </w:rPr>
        <w:t>Z00271748</w:t>
      </w:r>
    </w:p>
    <w:p w:rsidR="008D2AC2" w:rsidRDefault="008D2AC2" w:rsidP="008D2AC2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BA4B2A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</w:r>
      <w:r w:rsidRPr="00BA4B2A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:rsidR="008D2AC2" w:rsidRPr="004D5D29" w:rsidRDefault="008D2AC2" w:rsidP="008D2AC2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mobil: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 w:rsidRPr="004D5D29">
        <w:rPr>
          <w:rFonts w:eastAsia="Times New Roman"/>
          <w:bCs/>
          <w:sz w:val="24"/>
          <w:szCs w:val="24"/>
          <w:lang w:eastAsia="cs-CZ"/>
        </w:rPr>
        <w:t>+420</w:t>
      </w:r>
      <w:r>
        <w:rPr>
          <w:rFonts w:eastAsia="Times New Roman"/>
          <w:bCs/>
          <w:sz w:val="24"/>
          <w:szCs w:val="24"/>
          <w:lang w:eastAsia="cs-CZ"/>
        </w:rPr>
        <w:t> </w:t>
      </w:r>
      <w:r>
        <w:rPr>
          <w:rFonts w:eastAsia="Times New Roman" w:cs="Tahoma"/>
          <w:color w:val="000000"/>
          <w:sz w:val="24"/>
          <w:szCs w:val="24"/>
          <w:lang w:eastAsia="cs-CZ"/>
        </w:rPr>
        <w:t>774 999 569</w:t>
      </w:r>
    </w:p>
    <w:p w:rsidR="008D2AC2" w:rsidRPr="004D5D29" w:rsidRDefault="008D2AC2" w:rsidP="008D2AC2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>
        <w:rPr>
          <w:rFonts w:eastAsia="Times New Roman"/>
          <w:bCs/>
          <w:sz w:val="24"/>
          <w:szCs w:val="24"/>
          <w:lang w:eastAsia="cs-CZ"/>
        </w:rPr>
        <w:t xml:space="preserve">e-mail: </w:t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bCs/>
          <w:sz w:val="24"/>
          <w:szCs w:val="24"/>
          <w:lang w:eastAsia="cs-CZ"/>
        </w:rPr>
        <w:tab/>
      </w:r>
      <w:r>
        <w:rPr>
          <w:rFonts w:eastAsia="Times New Roman"/>
          <w:sz w:val="24"/>
          <w:szCs w:val="24"/>
          <w:lang w:eastAsia="cs-CZ"/>
        </w:rPr>
        <w:t>starosta@mestoliban</w:t>
      </w:r>
      <w:r w:rsidRPr="004D5D29">
        <w:rPr>
          <w:rFonts w:eastAsia="Times New Roman"/>
          <w:sz w:val="24"/>
          <w:szCs w:val="24"/>
          <w:lang w:eastAsia="cs-CZ"/>
        </w:rPr>
        <w:t>.cz</w:t>
      </w:r>
    </w:p>
    <w:p w:rsidR="007B2780" w:rsidRDefault="007B2780" w:rsidP="008D73EF">
      <w:pPr>
        <w:tabs>
          <w:tab w:val="left" w:pos="2835"/>
        </w:tabs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</w:t>
      </w:r>
      <w:r w:rsidR="00711736">
        <w:rPr>
          <w:rFonts w:cs="Arial"/>
          <w:sz w:val="24"/>
          <w:szCs w:val="24"/>
        </w:rPr>
        <w:t xml:space="preserve">§ 79 odst. 2 písm. a) zákona č. 134/2016 Sb., o zadávání veřejných zakázek, v platném znění, a zároveň dle ustanovení </w:t>
      </w:r>
      <w:r>
        <w:rPr>
          <w:rFonts w:cs="Arial"/>
          <w:sz w:val="24"/>
          <w:szCs w:val="24"/>
        </w:rPr>
        <w:t xml:space="preserve">článku </w:t>
      </w:r>
      <w:r w:rsidR="00711736">
        <w:rPr>
          <w:sz w:val="24"/>
          <w:szCs w:val="24"/>
        </w:rPr>
        <w:t xml:space="preserve">čl. </w:t>
      </w:r>
      <w:r w:rsidR="008D2AC2">
        <w:rPr>
          <w:sz w:val="24"/>
          <w:szCs w:val="24"/>
        </w:rPr>
        <w:t>6</w:t>
      </w:r>
      <w:r w:rsidR="00711736">
        <w:rPr>
          <w:sz w:val="24"/>
          <w:szCs w:val="24"/>
        </w:rPr>
        <w:t xml:space="preserve"> odst. </w:t>
      </w:r>
      <w:r w:rsidR="008D2AC2">
        <w:rPr>
          <w:sz w:val="24"/>
          <w:szCs w:val="24"/>
        </w:rPr>
        <w:t>6.4</w:t>
      </w:r>
      <w:r w:rsidR="00D6329F">
        <w:rPr>
          <w:sz w:val="24"/>
          <w:szCs w:val="24"/>
        </w:rPr>
        <w:t xml:space="preserve"> </w:t>
      </w:r>
      <w:r w:rsidRPr="00E66EC1">
        <w:rPr>
          <w:sz w:val="24"/>
          <w:szCs w:val="24"/>
        </w:rPr>
        <w:t xml:space="preserve">písm. a) Zadávací </w:t>
      </w:r>
      <w:r>
        <w:rPr>
          <w:sz w:val="24"/>
          <w:szCs w:val="24"/>
        </w:rPr>
        <w:t xml:space="preserve">dokumentace </w:t>
      </w:r>
      <w:r w:rsidR="00711736">
        <w:rPr>
          <w:rFonts w:cs="Arial"/>
          <w:sz w:val="24"/>
          <w:szCs w:val="24"/>
        </w:rPr>
        <w:t>o technické kvalifikaci</w:t>
      </w:r>
      <w:r>
        <w:rPr>
          <w:rFonts w:cs="Arial"/>
          <w:sz w:val="24"/>
          <w:szCs w:val="24"/>
        </w:rPr>
        <w:t xml:space="preserve">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72202E" w:rsidRPr="00045919" w:rsidRDefault="0072202E" w:rsidP="0072202E">
      <w:pPr>
        <w:numPr>
          <w:ilvl w:val="0"/>
          <w:numId w:val="3"/>
        </w:numPr>
        <w:spacing w:after="0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o řádném provedení a splnění příslušné referenční zakázky (realizované významné stavební práce) vydané objednatelem, kdy takové osvědčení musí zahrnovat a obsahovat minimálně údaje požadované zadavatele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m v rámci každé významné stavební práce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uvedené v Ref</w:t>
      </w:r>
      <w:r w:rsidR="00A04B63">
        <w:rPr>
          <w:rFonts w:eastAsia="Times New Roman"/>
          <w:b/>
          <w:i/>
          <w:sz w:val="24"/>
          <w:szCs w:val="24"/>
          <w:lang w:eastAsia="ar-SA"/>
        </w:rPr>
        <w:t>erenčním listu (dle Přílohy č. 4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 xml:space="preserve"> Zadávací dokumentace) a dále údaj o 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 xml:space="preserve">jejím 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řádném prove</w:t>
      </w:r>
      <w:r w:rsidR="00F269A3">
        <w:rPr>
          <w:rFonts w:eastAsia="Times New Roman"/>
          <w:b/>
          <w:i/>
          <w:sz w:val="24"/>
          <w:szCs w:val="24"/>
          <w:lang w:eastAsia="ar-SA"/>
        </w:rPr>
        <w:t>dení a splnění</w:t>
      </w:r>
      <w:r w:rsidR="00711736">
        <w:rPr>
          <w:rFonts w:eastAsia="Times New Roman"/>
          <w:b/>
          <w:i/>
          <w:sz w:val="24"/>
          <w:szCs w:val="24"/>
          <w:lang w:eastAsia="ar-SA"/>
        </w:rPr>
        <w:t>.</w:t>
      </w:r>
      <w:r w:rsidRPr="00045919">
        <w:rPr>
          <w:rFonts w:cs="Arial"/>
          <w:sz w:val="24"/>
          <w:szCs w:val="24"/>
        </w:rPr>
        <w:tab/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A04B63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:rsidR="00F839A5" w:rsidRPr="006F0EB6" w:rsidRDefault="00341683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vydané objednatelem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E93F95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127.9pt;margin-top:-12.9pt;width:301.5pt;height:0;z-index:251660800" o:connectortype="straight"/>
        </w:pict>
      </w: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6" type="#_x0000_t32" style="position:absolute;margin-left:127.9pt;margin-top:13.9pt;width:301.5pt;height:0;z-index:251653632" o:connectortype="straight"/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E93F95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5" type="#_x0000_t32" style="position:absolute;margin-left:127.9pt;margin-top:14.25pt;width:301.5pt;height:0;z-index:251652608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E93F95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4" type="#_x0000_t32" style="position:absolute;margin-left:127.9pt;margin-top:14.55pt;width:301.5pt;height:0;z-index:251651584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E93F95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3" type="#_x0000_t32" style="position:absolute;margin-left:127.9pt;margin-top:14.05pt;width:301.5pt;height:0;z-index:251650560" o:connectortype="straight"/>
        </w:pict>
      </w:r>
      <w:r w:rsidR="007C74BE">
        <w:rPr>
          <w:rFonts w:asciiTheme="minorHAnsi" w:hAnsiTheme="minorHAnsi" w:cs="Arial"/>
          <w:sz w:val="24"/>
          <w:szCs w:val="24"/>
        </w:rPr>
        <w:t>zastoupen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3B51C7" w:rsidRDefault="003B51C7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7" type="#_x0000_t32" style="position:absolute;left:0;text-align:left;margin-left:260.65pt;margin-top:13.8pt;width:195pt;height:0;z-index:25165465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8" type="#_x0000_t32" style="position:absolute;left:0;text-align:left;margin-left:260.65pt;margin-top:13.8pt;width:195pt;height:0;z-index:251665920" o:connectortype="straight"/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8" type="#_x0000_t32" style="position:absolute;left:0;text-align:left;margin-left:260.65pt;margin-top:13.35pt;width:195pt;height:0;z-index:251655680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41683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="00341683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– rozpočtové náklady </w:t>
      </w:r>
    </w:p>
    <w:p w:rsidR="00246990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stavebních prací 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0" type="#_x0000_t32" style="position:absolute;left:0;text-align:left;margin-left:260.65pt;margin-top:1.1pt;width:195pt;height:0;z-index:251657728" o:connectortype="straight"/>
        </w:pict>
      </w:r>
    </w:p>
    <w:p w:rsidR="0018137C" w:rsidRPr="006F0EB6" w:rsidRDefault="0034168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Doba realizace stavebních prací</w:t>
      </w:r>
    </w:p>
    <w:p w:rsidR="00246990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1" type="#_x0000_t32" style="position:absolute;left:0;text-align:left;margin-left:260.65pt;margin-top:13.4pt;width:195pt;height:0;z-index:251658752" o:connectortype="straight"/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341683">
        <w:rPr>
          <w:rFonts w:asciiTheme="minorHAnsi" w:hAnsiTheme="minorHAnsi" w:cs="Arial"/>
          <w:b/>
          <w:sz w:val="24"/>
          <w:szCs w:val="24"/>
        </w:rPr>
        <w:t xml:space="preserve">stavebních prací </w:t>
      </w:r>
      <w:r w:rsidRPr="006F0EB6">
        <w:rPr>
          <w:rFonts w:asciiTheme="minorHAnsi" w:hAnsiTheme="minorHAnsi" w:cs="Arial"/>
          <w:b/>
          <w:sz w:val="24"/>
          <w:szCs w:val="24"/>
        </w:rPr>
        <w:t>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E93F95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9" type="#_x0000_t32" style="position:absolute;left:0;text-align:left;margin-left:260.65pt;margin-top:14.65pt;width:195pt;height:0;z-index:251656704" o:connectortype="straight"/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2" type="#_x0000_t32" style="position:absolute;left:0;text-align:left;margin-left:260.65pt;margin-top:-16.85pt;width:195pt;height:0;z-index:251659776" o:connectortype="straight"/>
        </w:pict>
      </w:r>
      <w:r w:rsidR="00341683">
        <w:rPr>
          <w:rFonts w:asciiTheme="minorHAnsi" w:hAnsiTheme="minorHAnsi" w:cs="Arial"/>
          <w:b/>
          <w:sz w:val="24"/>
          <w:szCs w:val="24"/>
        </w:rPr>
        <w:t>Kontaktní osoba objednatele</w:t>
      </w:r>
    </w:p>
    <w:p w:rsidR="00246990" w:rsidRPr="006F0EB6" w:rsidRDefault="00341683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k ověření stavebních prací (stavební zakázky)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3B51C7" w:rsidRDefault="003B51C7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="00341683">
        <w:rPr>
          <w:rFonts w:cs="Arial"/>
          <w:sz w:val="24"/>
          <w:szCs w:val="24"/>
        </w:rPr>
        <w:t>6 Sb., o zadávání veřejných zakázek</w:t>
      </w:r>
      <w:r w:rsidRPr="00045919">
        <w:rPr>
          <w:rFonts w:cs="Arial"/>
          <w:sz w:val="24"/>
          <w:szCs w:val="24"/>
        </w:rPr>
        <w:t>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862F48" w:rsidRDefault="00862F48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341683" w:rsidRDefault="0034168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246990" w:rsidRPr="006F0EB6" w:rsidRDefault="00E93F95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5" type="#_x0000_t32" style="position:absolute;margin-left:175.15pt;margin-top:15.45pt;width:120.75pt;height:0;z-index:25166284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4" type="#_x0000_t32" style="position:absolute;margin-left:14.65pt;margin-top:15.45pt;width:120.75pt;height:0;z-index:251661824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050D0" w:rsidRDefault="00F050D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56747" w:rsidRDefault="0035674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B51C7" w:rsidRDefault="003B51C7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E93F95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E93F95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7" type="#_x0000_t32" style="position:absolute;margin-left:254.65pt;margin-top:15.25pt;width:199.5pt;height:0;z-index:251664896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341683">
        <w:rPr>
          <w:rFonts w:asciiTheme="minorHAnsi" w:hAnsiTheme="minorHAnsi"/>
          <w:sz w:val="24"/>
          <w:szCs w:val="24"/>
        </w:rPr>
        <w:t>objednatele</w:t>
      </w:r>
      <w:r w:rsidR="00246990" w:rsidRPr="006F0EB6">
        <w:rPr>
          <w:rFonts w:asciiTheme="minorHAnsi" w:hAnsiTheme="minorHAnsi"/>
          <w:sz w:val="24"/>
          <w:szCs w:val="24"/>
        </w:rPr>
        <w:t>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050D0" w:rsidRDefault="00F050D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B51C7" w:rsidRDefault="003B51C7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podpis osoby</w:t>
      </w:r>
    </w:p>
    <w:p w:rsidR="002A44DC" w:rsidRPr="006F0EB6" w:rsidRDefault="00E93F95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6" type="#_x0000_t32" style="position:absolute;left:0;text-align:left;margin-left:254.65pt;margin-top:14.3pt;width:199.5pt;height:0;z-index:251663872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341683">
        <w:rPr>
          <w:rFonts w:asciiTheme="minorHAnsi" w:hAnsiTheme="minorHAnsi" w:cs="Arial"/>
          <w:sz w:val="24"/>
          <w:szCs w:val="24"/>
        </w:rPr>
        <w:t>objednatele</w:t>
      </w:r>
      <w:r w:rsidR="00246990" w:rsidRPr="006F0EB6">
        <w:rPr>
          <w:rFonts w:asciiTheme="minorHAnsi" w:hAnsiTheme="minorHAnsi" w:cs="Arial"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78A" w:rsidRDefault="0099078A" w:rsidP="0003428A">
      <w:pPr>
        <w:spacing w:after="0" w:line="240" w:lineRule="auto"/>
      </w:pPr>
      <w:r>
        <w:separator/>
      </w:r>
    </w:p>
  </w:endnote>
  <w:endnote w:type="continuationSeparator" w:id="0">
    <w:p w:rsidR="0099078A" w:rsidRDefault="0099078A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E93F95" w:rsidP="00F41D18">
    <w:pPr>
      <w:pStyle w:val="Default"/>
      <w:spacing w:before="60"/>
      <w:rPr>
        <w:sz w:val="23"/>
        <w:szCs w:val="23"/>
      </w:rPr>
    </w:pPr>
    <w:r w:rsidRPr="00E93F95">
      <w:rPr>
        <w:i/>
        <w:noProof/>
        <w:sz w:val="22"/>
        <w:szCs w:val="22"/>
        <w:lang w:eastAsia="cs-CZ"/>
      </w:rPr>
      <w:pict>
        <v:rect id="Rectangle 2" o:spid="_x0000_s2052" style="position:absolute;margin-left:528.85pt;margin-top:790.15pt;width:34.9pt;height:21.05pt;z-index:25165568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P4gAIAAAY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" o:allowincell="f" stroked="f"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margin" anchory="margin"/>
        </v:rect>
      </w:pict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78A" w:rsidRDefault="0099078A" w:rsidP="0003428A">
      <w:pPr>
        <w:spacing w:after="0" w:line="240" w:lineRule="auto"/>
      </w:pPr>
      <w:r>
        <w:separator/>
      </w:r>
    </w:p>
  </w:footnote>
  <w:footnote w:type="continuationSeparator" w:id="0">
    <w:p w:rsidR="0099078A" w:rsidRDefault="0099078A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C2" w:rsidRPr="00BA4B2A" w:rsidRDefault="008D2AC2" w:rsidP="008D2AC2">
    <w:pPr>
      <w:spacing w:after="0"/>
      <w:ind w:left="2832" w:right="75" w:firstLine="708"/>
      <w:rPr>
        <w:sz w:val="24"/>
        <w:szCs w:val="24"/>
        <w:lang w:eastAsia="ar-SA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-106045</wp:posOffset>
          </wp:positionH>
          <wp:positionV relativeFrom="paragraph">
            <wp:posOffset>-24130</wp:posOffset>
          </wp:positionV>
          <wp:extent cx="685800" cy="793750"/>
          <wp:effectExtent l="19050" t="0" r="0" b="0"/>
          <wp:wrapNone/>
          <wp:docPr id="4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93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column">
            <wp:posOffset>4904105</wp:posOffset>
          </wp:positionH>
          <wp:positionV relativeFrom="paragraph">
            <wp:posOffset>198120</wp:posOffset>
          </wp:positionV>
          <wp:extent cx="1441450" cy="717550"/>
          <wp:effectExtent l="19050" t="0" r="6350" b="0"/>
          <wp:wrapNone/>
          <wp:docPr id="5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A4B2A">
      <w:rPr>
        <w:sz w:val="24"/>
        <w:szCs w:val="24"/>
        <w:lang w:eastAsia="ar-SA"/>
      </w:rPr>
      <w:t>Veřejná zakázka:</w:t>
    </w:r>
  </w:p>
  <w:p w:rsidR="008D2AC2" w:rsidRPr="00BA4B2A" w:rsidRDefault="008D2AC2" w:rsidP="008D2AC2">
    <w:pPr>
      <w:suppressAutoHyphens/>
      <w:spacing w:after="0"/>
      <w:ind w:left="2832" w:right="75" w:firstLine="708"/>
      <w:jc w:val="center"/>
      <w:rPr>
        <w:sz w:val="24"/>
        <w:szCs w:val="24"/>
        <w:lang w:eastAsia="ar-SA"/>
      </w:rPr>
    </w:pPr>
  </w:p>
  <w:p w:rsidR="008D2AC2" w:rsidRPr="00BA4B2A" w:rsidRDefault="008D2AC2" w:rsidP="008D2AC2">
    <w:pPr>
      <w:pStyle w:val="Zhlav"/>
      <w:tabs>
        <w:tab w:val="clear" w:pos="4536"/>
        <w:tab w:val="clear" w:pos="9072"/>
        <w:tab w:val="left" w:pos="3040"/>
      </w:tabs>
      <w:jc w:val="center"/>
      <w:rPr>
        <w:sz w:val="24"/>
        <w:szCs w:val="24"/>
      </w:rPr>
    </w:pPr>
    <w:r w:rsidRPr="00BA4B2A">
      <w:rPr>
        <w:sz w:val="24"/>
        <w:szCs w:val="24"/>
      </w:rPr>
      <w:t>„KANALIZAČNÍ PŘÍPOJKY KŘEŠICE, KANALIZAČNÍ PŘÍPOJKY PSINICE“</w:t>
    </w:r>
  </w:p>
  <w:p w:rsidR="00121321" w:rsidRPr="00F804EC" w:rsidRDefault="00121321" w:rsidP="008D2AC2">
    <w:pPr>
      <w:spacing w:before="75" w:after="75" w:line="240" w:lineRule="auto"/>
      <w:ind w:right="75"/>
      <w:rPr>
        <w:sz w:val="24"/>
        <w:szCs w:val="24"/>
      </w:rPr>
    </w:pPr>
  </w:p>
  <w:p w:rsidR="005260D9" w:rsidRDefault="005260D9" w:rsidP="005260D9">
    <w:pPr>
      <w:pStyle w:val="Zhlav"/>
      <w:tabs>
        <w:tab w:val="left" w:pos="20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73.5pt;height:73.5pt" o:bullet="t">
        <v:imagedata r:id="rId1" o:title=""/>
      </v:shape>
    </w:pict>
  </w:numPicBullet>
  <w:abstractNum w:abstractNumId="0">
    <w:nsid w:val="51491E10"/>
    <w:multiLevelType w:val="hybridMultilevel"/>
    <w:tmpl w:val="60B455F6"/>
    <w:lvl w:ilvl="0" w:tplc="AEC8A4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14C86"/>
    <w:rsid w:val="00025C68"/>
    <w:rsid w:val="0003428A"/>
    <w:rsid w:val="00045D78"/>
    <w:rsid w:val="00047FA2"/>
    <w:rsid w:val="000703EE"/>
    <w:rsid w:val="000D08F4"/>
    <w:rsid w:val="000D7FE2"/>
    <w:rsid w:val="000E73B0"/>
    <w:rsid w:val="00103F4B"/>
    <w:rsid w:val="00105C92"/>
    <w:rsid w:val="00121321"/>
    <w:rsid w:val="00122485"/>
    <w:rsid w:val="00124F25"/>
    <w:rsid w:val="00134C9B"/>
    <w:rsid w:val="0014673F"/>
    <w:rsid w:val="0018137C"/>
    <w:rsid w:val="001824EA"/>
    <w:rsid w:val="001A4E29"/>
    <w:rsid w:val="001A512B"/>
    <w:rsid w:val="001B1186"/>
    <w:rsid w:val="001D0DF7"/>
    <w:rsid w:val="001D6FFB"/>
    <w:rsid w:val="001F64B8"/>
    <w:rsid w:val="00202275"/>
    <w:rsid w:val="002073FE"/>
    <w:rsid w:val="00217F55"/>
    <w:rsid w:val="00235443"/>
    <w:rsid w:val="00242CFA"/>
    <w:rsid w:val="002457F2"/>
    <w:rsid w:val="00246990"/>
    <w:rsid w:val="002758BF"/>
    <w:rsid w:val="002A44DC"/>
    <w:rsid w:val="002A5345"/>
    <w:rsid w:val="002D2417"/>
    <w:rsid w:val="00304A95"/>
    <w:rsid w:val="00341683"/>
    <w:rsid w:val="003550A8"/>
    <w:rsid w:val="00356747"/>
    <w:rsid w:val="003B2B5D"/>
    <w:rsid w:val="003B51C7"/>
    <w:rsid w:val="003C1324"/>
    <w:rsid w:val="003E248B"/>
    <w:rsid w:val="003F0A94"/>
    <w:rsid w:val="003F23D8"/>
    <w:rsid w:val="00423A5B"/>
    <w:rsid w:val="00423D6F"/>
    <w:rsid w:val="00432DC2"/>
    <w:rsid w:val="0044119E"/>
    <w:rsid w:val="00442221"/>
    <w:rsid w:val="0044260A"/>
    <w:rsid w:val="00456F95"/>
    <w:rsid w:val="00462EE6"/>
    <w:rsid w:val="004A43A4"/>
    <w:rsid w:val="004A7879"/>
    <w:rsid w:val="004B2F49"/>
    <w:rsid w:val="004B374E"/>
    <w:rsid w:val="004E2FBB"/>
    <w:rsid w:val="00500DA8"/>
    <w:rsid w:val="00507AB3"/>
    <w:rsid w:val="00517671"/>
    <w:rsid w:val="0052352C"/>
    <w:rsid w:val="005260D9"/>
    <w:rsid w:val="00546506"/>
    <w:rsid w:val="00550D75"/>
    <w:rsid w:val="0056744A"/>
    <w:rsid w:val="0057792C"/>
    <w:rsid w:val="005B5719"/>
    <w:rsid w:val="005C51E1"/>
    <w:rsid w:val="005F22AF"/>
    <w:rsid w:val="006179A0"/>
    <w:rsid w:val="00622FCF"/>
    <w:rsid w:val="006309B1"/>
    <w:rsid w:val="006411F2"/>
    <w:rsid w:val="00644EF6"/>
    <w:rsid w:val="00653CD2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053D4"/>
    <w:rsid w:val="00711736"/>
    <w:rsid w:val="00715B6E"/>
    <w:rsid w:val="00717195"/>
    <w:rsid w:val="0072202E"/>
    <w:rsid w:val="0072543B"/>
    <w:rsid w:val="00732091"/>
    <w:rsid w:val="00737166"/>
    <w:rsid w:val="00743F23"/>
    <w:rsid w:val="00744C4E"/>
    <w:rsid w:val="00751DD0"/>
    <w:rsid w:val="007669E5"/>
    <w:rsid w:val="00771829"/>
    <w:rsid w:val="007753AE"/>
    <w:rsid w:val="0077660A"/>
    <w:rsid w:val="00776B6E"/>
    <w:rsid w:val="007933E8"/>
    <w:rsid w:val="007A0C61"/>
    <w:rsid w:val="007A4380"/>
    <w:rsid w:val="007A51A5"/>
    <w:rsid w:val="007B2780"/>
    <w:rsid w:val="007C74BE"/>
    <w:rsid w:val="007E2307"/>
    <w:rsid w:val="007F0874"/>
    <w:rsid w:val="007F5493"/>
    <w:rsid w:val="00810879"/>
    <w:rsid w:val="00815285"/>
    <w:rsid w:val="008205F0"/>
    <w:rsid w:val="00822D57"/>
    <w:rsid w:val="00826EAF"/>
    <w:rsid w:val="00832B6F"/>
    <w:rsid w:val="00840548"/>
    <w:rsid w:val="00847CE7"/>
    <w:rsid w:val="00862F48"/>
    <w:rsid w:val="008A428A"/>
    <w:rsid w:val="008A641D"/>
    <w:rsid w:val="008A6C6C"/>
    <w:rsid w:val="008B5321"/>
    <w:rsid w:val="008B543B"/>
    <w:rsid w:val="008D2AC2"/>
    <w:rsid w:val="008D73EF"/>
    <w:rsid w:val="008E17EC"/>
    <w:rsid w:val="0090139E"/>
    <w:rsid w:val="00902403"/>
    <w:rsid w:val="00906EDE"/>
    <w:rsid w:val="00911A3C"/>
    <w:rsid w:val="00920ED0"/>
    <w:rsid w:val="00927E4C"/>
    <w:rsid w:val="00930664"/>
    <w:rsid w:val="009432B2"/>
    <w:rsid w:val="00945A5F"/>
    <w:rsid w:val="00956028"/>
    <w:rsid w:val="009729E4"/>
    <w:rsid w:val="00986F8C"/>
    <w:rsid w:val="0099078A"/>
    <w:rsid w:val="00991D82"/>
    <w:rsid w:val="00994AF6"/>
    <w:rsid w:val="009A14F9"/>
    <w:rsid w:val="009C0751"/>
    <w:rsid w:val="009F6FCE"/>
    <w:rsid w:val="00A04AC6"/>
    <w:rsid w:val="00A04B63"/>
    <w:rsid w:val="00A22B6B"/>
    <w:rsid w:val="00A376AE"/>
    <w:rsid w:val="00A51ACF"/>
    <w:rsid w:val="00A56C5D"/>
    <w:rsid w:val="00A67499"/>
    <w:rsid w:val="00A8499B"/>
    <w:rsid w:val="00A964AF"/>
    <w:rsid w:val="00AA4FB2"/>
    <w:rsid w:val="00AA5DB1"/>
    <w:rsid w:val="00AE7FA7"/>
    <w:rsid w:val="00AF68C9"/>
    <w:rsid w:val="00B07B17"/>
    <w:rsid w:val="00B225EC"/>
    <w:rsid w:val="00B46D8C"/>
    <w:rsid w:val="00B56417"/>
    <w:rsid w:val="00B6009D"/>
    <w:rsid w:val="00B70D5E"/>
    <w:rsid w:val="00B81548"/>
    <w:rsid w:val="00B91E9B"/>
    <w:rsid w:val="00B9541D"/>
    <w:rsid w:val="00B95FB0"/>
    <w:rsid w:val="00BE67E8"/>
    <w:rsid w:val="00BF5D7A"/>
    <w:rsid w:val="00C0586A"/>
    <w:rsid w:val="00C102CD"/>
    <w:rsid w:val="00C217BE"/>
    <w:rsid w:val="00C52F46"/>
    <w:rsid w:val="00C6139C"/>
    <w:rsid w:val="00C62273"/>
    <w:rsid w:val="00C74D21"/>
    <w:rsid w:val="00C83B2A"/>
    <w:rsid w:val="00C848A7"/>
    <w:rsid w:val="00C8679E"/>
    <w:rsid w:val="00CC69CB"/>
    <w:rsid w:val="00D03944"/>
    <w:rsid w:val="00D060C7"/>
    <w:rsid w:val="00D1747C"/>
    <w:rsid w:val="00D333B5"/>
    <w:rsid w:val="00D477B8"/>
    <w:rsid w:val="00D6329F"/>
    <w:rsid w:val="00DA6F5B"/>
    <w:rsid w:val="00DB26B7"/>
    <w:rsid w:val="00DD294F"/>
    <w:rsid w:val="00DD36D5"/>
    <w:rsid w:val="00DE4971"/>
    <w:rsid w:val="00E066F6"/>
    <w:rsid w:val="00E341B2"/>
    <w:rsid w:val="00E42F0E"/>
    <w:rsid w:val="00E77EC6"/>
    <w:rsid w:val="00E828DD"/>
    <w:rsid w:val="00E83199"/>
    <w:rsid w:val="00E93F95"/>
    <w:rsid w:val="00EB56D5"/>
    <w:rsid w:val="00EE3B4E"/>
    <w:rsid w:val="00EF3FEE"/>
    <w:rsid w:val="00F050D0"/>
    <w:rsid w:val="00F077D5"/>
    <w:rsid w:val="00F269A3"/>
    <w:rsid w:val="00F30ACE"/>
    <w:rsid w:val="00F41D18"/>
    <w:rsid w:val="00F75C1A"/>
    <w:rsid w:val="00F839A5"/>
    <w:rsid w:val="00F847CA"/>
    <w:rsid w:val="00F84B0D"/>
    <w:rsid w:val="00F85397"/>
    <w:rsid w:val="00F974F3"/>
    <w:rsid w:val="00FA30C1"/>
    <w:rsid w:val="00FA5F24"/>
    <w:rsid w:val="00FB08E3"/>
    <w:rsid w:val="00FC7CB2"/>
    <w:rsid w:val="00FD2574"/>
    <w:rsid w:val="00FE6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  <o:rules v:ext="edit">
        <o:r id="V:Rule17" type="connector" idref="#_x0000_s1094"/>
        <o:r id="V:Rule18" type="connector" idref="#_x0000_s1100"/>
        <o:r id="V:Rule19" type="connector" idref="#_x0000_s1106"/>
        <o:r id="V:Rule20" type="connector" idref="#_x0000_s1099"/>
        <o:r id="V:Rule21" type="connector" idref="#_x0000_s1098"/>
        <o:r id="V:Rule22" type="connector" idref="#_x0000_s1103"/>
        <o:r id="V:Rule23" type="connector" idref="#_x0000_s1097"/>
        <o:r id="V:Rule24" type="connector" idref="#_x0000_s1108"/>
        <o:r id="V:Rule25" type="connector" idref="#_x0000_s1096"/>
        <o:r id="V:Rule26" type="connector" idref="#_x0000_s1101"/>
        <o:r id="V:Rule27" type="connector" idref="#_x0000_s1107"/>
        <o:r id="V:Rule28" type="connector" idref="#_x0000_s1105"/>
        <o:r id="V:Rule29" type="connector" idref="#_x0000_s1093"/>
        <o:r id="V:Rule30" type="connector" idref="#_x0000_s1102"/>
        <o:r id="V:Rule31" type="connector" idref="#_x0000_s1095"/>
        <o:r id="V:Rule32" type="connector" idref="#_x0000_s11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C9262-74AA-4360-B9B7-FDC44515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2864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2</cp:revision>
  <cp:lastPrinted>2011-11-07T09:11:00Z</cp:lastPrinted>
  <dcterms:created xsi:type="dcterms:W3CDTF">2021-05-04T08:36:00Z</dcterms:created>
  <dcterms:modified xsi:type="dcterms:W3CDTF">2021-05-04T08:36:00Z</dcterms:modified>
</cp:coreProperties>
</file>