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A4D" w:rsidRPr="00F80471" w:rsidRDefault="008A65C5" w:rsidP="0023050D">
      <w:pPr>
        <w:tabs>
          <w:tab w:val="left" w:pos="2410"/>
        </w:tabs>
        <w:spacing w:after="120" w:line="360" w:lineRule="auto"/>
        <w:jc w:val="center"/>
        <w:rPr>
          <w:rFonts w:ascii="Arial" w:hAnsi="Arial" w:cs="Arial"/>
          <w:b/>
          <w:bCs/>
          <w:sz w:val="40"/>
          <w:szCs w:val="40"/>
        </w:rPr>
      </w:pPr>
      <w:r w:rsidRPr="00F80471">
        <w:rPr>
          <w:rFonts w:ascii="Arial" w:hAnsi="Arial" w:cs="Arial"/>
          <w:b/>
          <w:bCs/>
          <w:sz w:val="40"/>
          <w:szCs w:val="40"/>
        </w:rPr>
        <w:t>ZADÁVACÍ DOKUMENTACE</w:t>
      </w:r>
    </w:p>
    <w:p w:rsidR="009973AE" w:rsidRPr="00DD576E" w:rsidRDefault="003A1A4D" w:rsidP="0023050D">
      <w:pPr>
        <w:tabs>
          <w:tab w:val="left" w:pos="2410"/>
        </w:tabs>
        <w:spacing w:after="120" w:line="360" w:lineRule="auto"/>
        <w:jc w:val="center"/>
        <w:rPr>
          <w:rFonts w:ascii="Arial" w:hAnsi="Arial" w:cs="Arial"/>
          <w:sz w:val="22"/>
          <w:szCs w:val="28"/>
        </w:rPr>
      </w:pPr>
      <w:r w:rsidRPr="00DD576E">
        <w:rPr>
          <w:rFonts w:ascii="Arial" w:hAnsi="Arial" w:cs="Arial"/>
          <w:b/>
          <w:bCs/>
          <w:sz w:val="22"/>
          <w:szCs w:val="28"/>
        </w:rPr>
        <w:t>k </w:t>
      </w:r>
      <w:r w:rsidR="00164D50">
        <w:rPr>
          <w:rFonts w:ascii="Arial" w:hAnsi="Arial" w:cs="Arial"/>
          <w:b/>
          <w:bCs/>
          <w:sz w:val="22"/>
          <w:szCs w:val="28"/>
        </w:rPr>
        <w:t>podlimitní</w:t>
      </w:r>
      <w:r w:rsidR="00164D50" w:rsidRPr="00DD576E">
        <w:rPr>
          <w:rFonts w:ascii="Arial" w:hAnsi="Arial" w:cs="Arial"/>
          <w:b/>
          <w:bCs/>
          <w:sz w:val="22"/>
          <w:szCs w:val="28"/>
        </w:rPr>
        <w:t xml:space="preserve"> </w:t>
      </w:r>
      <w:r w:rsidRPr="00DD576E">
        <w:rPr>
          <w:rFonts w:ascii="Arial" w:hAnsi="Arial" w:cs="Arial"/>
          <w:b/>
          <w:bCs/>
          <w:sz w:val="22"/>
          <w:szCs w:val="28"/>
        </w:rPr>
        <w:t xml:space="preserve">veřejné zakázce </w:t>
      </w:r>
      <w:r w:rsidR="008A65C5" w:rsidRPr="00DD576E">
        <w:rPr>
          <w:rFonts w:ascii="Arial" w:hAnsi="Arial" w:cs="Arial"/>
          <w:b/>
          <w:bCs/>
          <w:sz w:val="22"/>
          <w:szCs w:val="28"/>
        </w:rPr>
        <w:t>na dodávky</w:t>
      </w:r>
      <w:r w:rsidR="00B76FED" w:rsidRPr="00DD576E">
        <w:rPr>
          <w:rFonts w:ascii="Arial" w:hAnsi="Arial" w:cs="Arial"/>
          <w:b/>
          <w:bCs/>
          <w:sz w:val="22"/>
          <w:szCs w:val="28"/>
        </w:rPr>
        <w:t xml:space="preserve"> rozdělené na části</w:t>
      </w:r>
      <w:r w:rsidR="00264269" w:rsidRPr="00DD576E">
        <w:rPr>
          <w:rFonts w:ascii="Arial" w:hAnsi="Arial" w:cs="Arial"/>
          <w:b/>
          <w:bCs/>
          <w:sz w:val="22"/>
          <w:szCs w:val="28"/>
        </w:rPr>
        <w:t xml:space="preserve"> </w:t>
      </w:r>
      <w:r w:rsidR="008A65C5" w:rsidRPr="00DD576E">
        <w:rPr>
          <w:rFonts w:ascii="Arial" w:hAnsi="Arial" w:cs="Arial"/>
          <w:b/>
          <w:bCs/>
          <w:sz w:val="22"/>
          <w:szCs w:val="28"/>
        </w:rPr>
        <w:t>dle zákona</w:t>
      </w:r>
      <w:r w:rsidR="009973AE" w:rsidRPr="00DD576E">
        <w:rPr>
          <w:rFonts w:ascii="Arial" w:hAnsi="Arial" w:cs="Arial"/>
          <w:b/>
          <w:bCs/>
          <w:sz w:val="22"/>
          <w:szCs w:val="28"/>
        </w:rPr>
        <w:t xml:space="preserve"> č</w:t>
      </w:r>
      <w:r w:rsidR="00D351B0" w:rsidRPr="00DD576E">
        <w:rPr>
          <w:rFonts w:ascii="Arial" w:hAnsi="Arial" w:cs="Arial"/>
          <w:b/>
          <w:bCs/>
          <w:sz w:val="22"/>
          <w:szCs w:val="28"/>
        </w:rPr>
        <w:t>.</w:t>
      </w:r>
      <w:r w:rsidR="009973AE" w:rsidRPr="00DD576E">
        <w:rPr>
          <w:rFonts w:ascii="Arial" w:hAnsi="Arial" w:cs="Arial"/>
          <w:b/>
          <w:bCs/>
          <w:sz w:val="22"/>
          <w:szCs w:val="28"/>
        </w:rPr>
        <w:t xml:space="preserve"> 13</w:t>
      </w:r>
      <w:r w:rsidR="00B12EA3" w:rsidRPr="00DD576E">
        <w:rPr>
          <w:rFonts w:ascii="Arial" w:hAnsi="Arial" w:cs="Arial"/>
          <w:b/>
          <w:bCs/>
          <w:sz w:val="22"/>
          <w:szCs w:val="28"/>
        </w:rPr>
        <w:t>4</w:t>
      </w:r>
      <w:r w:rsidR="009973AE" w:rsidRPr="00DD576E">
        <w:rPr>
          <w:rFonts w:ascii="Arial" w:hAnsi="Arial" w:cs="Arial"/>
          <w:b/>
          <w:bCs/>
          <w:sz w:val="22"/>
          <w:szCs w:val="28"/>
        </w:rPr>
        <w:t>/20</w:t>
      </w:r>
      <w:r w:rsidR="00B12EA3" w:rsidRPr="00DD576E">
        <w:rPr>
          <w:rFonts w:ascii="Arial" w:hAnsi="Arial" w:cs="Arial"/>
          <w:b/>
          <w:bCs/>
          <w:sz w:val="22"/>
          <w:szCs w:val="28"/>
        </w:rPr>
        <w:t>16</w:t>
      </w:r>
      <w:r w:rsidR="009973AE" w:rsidRPr="00DD576E">
        <w:rPr>
          <w:rFonts w:ascii="Arial" w:hAnsi="Arial" w:cs="Arial"/>
          <w:b/>
          <w:bCs/>
          <w:sz w:val="22"/>
          <w:szCs w:val="28"/>
        </w:rPr>
        <w:t xml:space="preserve"> Sb.</w:t>
      </w:r>
      <w:r w:rsidR="00FE1BAB" w:rsidRPr="00DD576E">
        <w:rPr>
          <w:rFonts w:ascii="Arial" w:hAnsi="Arial" w:cs="Arial"/>
          <w:b/>
          <w:bCs/>
          <w:sz w:val="22"/>
          <w:szCs w:val="28"/>
        </w:rPr>
        <w:t>,</w:t>
      </w:r>
      <w:r w:rsidR="009973AE" w:rsidRPr="00DD576E">
        <w:rPr>
          <w:rFonts w:ascii="Arial" w:hAnsi="Arial" w:cs="Arial"/>
          <w:b/>
          <w:bCs/>
          <w:sz w:val="22"/>
          <w:szCs w:val="28"/>
        </w:rPr>
        <w:t xml:space="preserve"> o </w:t>
      </w:r>
      <w:r w:rsidR="00B12EA3" w:rsidRPr="00DD576E">
        <w:rPr>
          <w:rFonts w:ascii="Arial" w:hAnsi="Arial" w:cs="Arial"/>
          <w:b/>
          <w:bCs/>
          <w:sz w:val="22"/>
          <w:szCs w:val="28"/>
        </w:rPr>
        <w:t xml:space="preserve">zadávání </w:t>
      </w:r>
      <w:r w:rsidR="009973AE" w:rsidRPr="00DD576E">
        <w:rPr>
          <w:rFonts w:ascii="Arial" w:hAnsi="Arial" w:cs="Arial"/>
          <w:b/>
          <w:bCs/>
          <w:sz w:val="22"/>
          <w:szCs w:val="28"/>
        </w:rPr>
        <w:t>veřejných zakáz</w:t>
      </w:r>
      <w:r w:rsidR="00B12EA3" w:rsidRPr="00DD576E">
        <w:rPr>
          <w:rFonts w:ascii="Arial" w:hAnsi="Arial" w:cs="Arial"/>
          <w:b/>
          <w:bCs/>
          <w:sz w:val="22"/>
          <w:szCs w:val="28"/>
        </w:rPr>
        <w:t>e</w:t>
      </w:r>
      <w:r w:rsidR="009973AE" w:rsidRPr="00DD576E">
        <w:rPr>
          <w:rFonts w:ascii="Arial" w:hAnsi="Arial" w:cs="Arial"/>
          <w:b/>
          <w:bCs/>
          <w:sz w:val="22"/>
          <w:szCs w:val="28"/>
        </w:rPr>
        <w:t>k</w:t>
      </w:r>
      <w:r w:rsidR="00FE1BAB" w:rsidRPr="00DD576E">
        <w:rPr>
          <w:rFonts w:ascii="Arial" w:hAnsi="Arial" w:cs="Arial"/>
          <w:b/>
          <w:bCs/>
          <w:sz w:val="22"/>
          <w:szCs w:val="28"/>
        </w:rPr>
        <w:t>,</w:t>
      </w:r>
      <w:r w:rsidR="009973AE" w:rsidRPr="00DD576E">
        <w:rPr>
          <w:rFonts w:ascii="Arial" w:hAnsi="Arial" w:cs="Arial"/>
          <w:b/>
          <w:bCs/>
          <w:sz w:val="22"/>
          <w:szCs w:val="28"/>
        </w:rPr>
        <w:t xml:space="preserve"> ve znění pozdějších </w:t>
      </w:r>
      <w:r w:rsidR="0070610B" w:rsidRPr="00DD576E">
        <w:rPr>
          <w:rFonts w:ascii="Arial" w:hAnsi="Arial" w:cs="Arial"/>
          <w:b/>
          <w:bCs/>
          <w:sz w:val="22"/>
          <w:szCs w:val="28"/>
        </w:rPr>
        <w:t xml:space="preserve">právních </w:t>
      </w:r>
      <w:r w:rsidR="009973AE" w:rsidRPr="00DD576E">
        <w:rPr>
          <w:rFonts w:ascii="Arial" w:hAnsi="Arial" w:cs="Arial"/>
          <w:b/>
          <w:bCs/>
          <w:sz w:val="22"/>
          <w:szCs w:val="28"/>
        </w:rPr>
        <w:t>předpisů</w:t>
      </w:r>
      <w:r w:rsidR="00A74159" w:rsidRPr="00DD576E">
        <w:rPr>
          <w:rFonts w:ascii="Arial" w:hAnsi="Arial" w:cs="Arial"/>
          <w:b/>
          <w:bCs/>
          <w:sz w:val="22"/>
          <w:szCs w:val="28"/>
        </w:rPr>
        <w:t>.</w:t>
      </w:r>
    </w:p>
    <w:p w:rsidR="00264269" w:rsidRPr="0023050D" w:rsidRDefault="00264269" w:rsidP="0023050D">
      <w:pPr>
        <w:spacing w:after="120" w:line="360" w:lineRule="auto"/>
        <w:jc w:val="center"/>
        <w:rPr>
          <w:rFonts w:ascii="Arial" w:hAnsi="Arial" w:cs="Arial"/>
          <w:b/>
          <w:sz w:val="16"/>
          <w:szCs w:val="28"/>
          <w:u w:val="single"/>
        </w:rPr>
      </w:pPr>
    </w:p>
    <w:p w:rsidR="009973AE" w:rsidRPr="00DD576E" w:rsidRDefault="009973AE" w:rsidP="0023050D">
      <w:pPr>
        <w:spacing w:after="120" w:line="360" w:lineRule="auto"/>
        <w:jc w:val="center"/>
        <w:rPr>
          <w:rFonts w:ascii="Arial" w:hAnsi="Arial" w:cs="Arial"/>
          <w:b/>
          <w:sz w:val="28"/>
          <w:szCs w:val="28"/>
          <w:u w:val="single"/>
        </w:rPr>
      </w:pPr>
      <w:r w:rsidRPr="00DD576E">
        <w:rPr>
          <w:rFonts w:ascii="Arial" w:hAnsi="Arial" w:cs="Arial"/>
          <w:b/>
          <w:sz w:val="28"/>
          <w:szCs w:val="28"/>
          <w:u w:val="single"/>
        </w:rPr>
        <w:t>Zadavatel:</w:t>
      </w:r>
    </w:p>
    <w:p w:rsidR="007D629C" w:rsidRPr="00DD576E" w:rsidRDefault="007D629C" w:rsidP="0023050D">
      <w:pPr>
        <w:spacing w:after="120" w:line="360" w:lineRule="auto"/>
        <w:rPr>
          <w:rFonts w:ascii="Arial" w:hAnsi="Arial" w:cs="Arial"/>
          <w:sz w:val="22"/>
          <w:szCs w:val="22"/>
        </w:rPr>
      </w:pPr>
    </w:p>
    <w:p w:rsidR="004C2225" w:rsidRDefault="00164D50" w:rsidP="00DC3044">
      <w:pPr>
        <w:jc w:val="center"/>
        <w:rPr>
          <w:rFonts w:ascii="Arial" w:hAnsi="Arial" w:cs="Arial"/>
          <w:sz w:val="22"/>
          <w:szCs w:val="22"/>
        </w:rPr>
      </w:pPr>
      <w:r>
        <w:rPr>
          <w:rFonts w:ascii="Arial" w:hAnsi="Arial" w:cs="Arial"/>
          <w:b/>
          <w:color w:val="000000"/>
          <w:sz w:val="28"/>
          <w:szCs w:val="28"/>
        </w:rPr>
        <w:t>Základní škola a m</w:t>
      </w:r>
      <w:r w:rsidRPr="00CD2563">
        <w:rPr>
          <w:rFonts w:ascii="Arial" w:hAnsi="Arial" w:cs="Arial"/>
          <w:b/>
          <w:color w:val="000000"/>
          <w:sz w:val="28"/>
          <w:szCs w:val="28"/>
        </w:rPr>
        <w:t>ateřská škola Libčany</w:t>
      </w:r>
      <w:r w:rsidRPr="00943ADC" w:rsidDel="00164D50">
        <w:rPr>
          <w:rFonts w:ascii="Arial" w:hAnsi="Arial" w:cs="Arial"/>
          <w:b/>
          <w:sz w:val="48"/>
          <w:szCs w:val="48"/>
        </w:rPr>
        <w:t xml:space="preserve"> </w:t>
      </w:r>
    </w:p>
    <w:p w:rsidR="004C2225" w:rsidRPr="00943ADC" w:rsidRDefault="004C2225" w:rsidP="004C2225">
      <w:pPr>
        <w:rPr>
          <w:rFonts w:ascii="Arial" w:hAnsi="Arial" w:cs="Arial"/>
          <w:sz w:val="22"/>
          <w:szCs w:val="22"/>
        </w:rPr>
      </w:pPr>
    </w:p>
    <w:p w:rsidR="004C2225" w:rsidRPr="00943ADC" w:rsidRDefault="004C2225" w:rsidP="004C2225">
      <w:pPr>
        <w:rPr>
          <w:rFonts w:ascii="Arial" w:hAnsi="Arial" w:cs="Arial"/>
          <w:sz w:val="22"/>
          <w:szCs w:val="22"/>
        </w:rPr>
      </w:pPr>
      <w:r w:rsidRPr="00943ADC">
        <w:rPr>
          <w:rFonts w:ascii="Arial" w:hAnsi="Arial" w:cs="Arial"/>
          <w:sz w:val="22"/>
          <w:szCs w:val="22"/>
        </w:rPr>
        <w:t>Sídlo:</w:t>
      </w:r>
      <w:r w:rsidRPr="00943ADC">
        <w:rPr>
          <w:rFonts w:ascii="Arial" w:hAnsi="Arial" w:cs="Arial"/>
          <w:sz w:val="22"/>
          <w:szCs w:val="22"/>
        </w:rPr>
        <w:tab/>
      </w:r>
      <w:r w:rsidRPr="00943ADC">
        <w:rPr>
          <w:rFonts w:ascii="Arial" w:hAnsi="Arial" w:cs="Arial"/>
          <w:sz w:val="22"/>
          <w:szCs w:val="22"/>
        </w:rPr>
        <w:tab/>
      </w:r>
      <w:r w:rsidRPr="00943ADC">
        <w:rPr>
          <w:rFonts w:ascii="Arial" w:hAnsi="Arial" w:cs="Arial"/>
          <w:sz w:val="22"/>
          <w:szCs w:val="22"/>
        </w:rPr>
        <w:tab/>
      </w:r>
      <w:r w:rsidRPr="00943ADC">
        <w:rPr>
          <w:rFonts w:ascii="Arial" w:hAnsi="Arial" w:cs="Arial"/>
          <w:sz w:val="22"/>
          <w:szCs w:val="22"/>
        </w:rPr>
        <w:tab/>
      </w:r>
      <w:r w:rsidR="00164D50" w:rsidRPr="00CD2563">
        <w:rPr>
          <w:rFonts w:ascii="Arial" w:hAnsi="Arial" w:cs="Arial"/>
          <w:color w:val="000000"/>
          <w:sz w:val="22"/>
          <w:szCs w:val="22"/>
        </w:rPr>
        <w:t>Libčany 1, 503 22 Libčany</w:t>
      </w:r>
      <w:r w:rsidR="00164D50" w:rsidRPr="00943ADC" w:rsidDel="00164D50">
        <w:rPr>
          <w:rFonts w:ascii="Arial" w:hAnsi="Arial" w:cs="Arial"/>
          <w:sz w:val="22"/>
          <w:szCs w:val="22"/>
        </w:rPr>
        <w:t xml:space="preserve"> </w:t>
      </w:r>
    </w:p>
    <w:p w:rsidR="004C2225" w:rsidRPr="00943ADC" w:rsidRDefault="004C2225" w:rsidP="004C2225">
      <w:pPr>
        <w:rPr>
          <w:rFonts w:ascii="Arial" w:hAnsi="Arial" w:cs="Arial"/>
          <w:sz w:val="22"/>
          <w:szCs w:val="22"/>
        </w:rPr>
      </w:pPr>
    </w:p>
    <w:p w:rsidR="004C2225" w:rsidRPr="00943ADC" w:rsidRDefault="004C2225" w:rsidP="004C2225">
      <w:pPr>
        <w:rPr>
          <w:rFonts w:ascii="Arial" w:hAnsi="Arial" w:cs="Arial"/>
          <w:sz w:val="22"/>
          <w:szCs w:val="22"/>
        </w:rPr>
      </w:pPr>
      <w:r w:rsidRPr="00943ADC">
        <w:rPr>
          <w:rFonts w:ascii="Arial" w:hAnsi="Arial" w:cs="Arial"/>
          <w:sz w:val="22"/>
          <w:szCs w:val="22"/>
        </w:rPr>
        <w:t>IČ:</w:t>
      </w:r>
      <w:r w:rsidRPr="00943ADC">
        <w:rPr>
          <w:rFonts w:ascii="Arial" w:hAnsi="Arial" w:cs="Arial"/>
          <w:sz w:val="22"/>
          <w:szCs w:val="22"/>
        </w:rPr>
        <w:tab/>
      </w:r>
      <w:r w:rsidRPr="00943ADC">
        <w:rPr>
          <w:rFonts w:ascii="Arial" w:hAnsi="Arial" w:cs="Arial"/>
          <w:sz w:val="22"/>
          <w:szCs w:val="22"/>
        </w:rPr>
        <w:tab/>
      </w:r>
      <w:r w:rsidRPr="00943ADC">
        <w:rPr>
          <w:rFonts w:ascii="Arial" w:hAnsi="Arial" w:cs="Arial"/>
          <w:sz w:val="22"/>
          <w:szCs w:val="22"/>
        </w:rPr>
        <w:tab/>
      </w:r>
      <w:r w:rsidRPr="00943ADC">
        <w:rPr>
          <w:rFonts w:ascii="Arial" w:hAnsi="Arial" w:cs="Arial"/>
          <w:sz w:val="22"/>
          <w:szCs w:val="22"/>
        </w:rPr>
        <w:tab/>
      </w:r>
      <w:r w:rsidR="00164D50" w:rsidRPr="00CD2563">
        <w:rPr>
          <w:rFonts w:ascii="Arial" w:hAnsi="Arial" w:cs="Arial"/>
          <w:sz w:val="22"/>
          <w:szCs w:val="22"/>
        </w:rPr>
        <w:t>70996067</w:t>
      </w:r>
    </w:p>
    <w:p w:rsidR="004C2225" w:rsidRPr="00943ADC" w:rsidRDefault="004C2225" w:rsidP="004C2225">
      <w:pPr>
        <w:rPr>
          <w:rFonts w:ascii="Arial" w:hAnsi="Arial" w:cs="Arial"/>
          <w:sz w:val="22"/>
          <w:szCs w:val="22"/>
        </w:rPr>
      </w:pPr>
    </w:p>
    <w:p w:rsidR="009973AE" w:rsidRPr="0023050D" w:rsidRDefault="004C2225" w:rsidP="004C2225">
      <w:pPr>
        <w:rPr>
          <w:rFonts w:ascii="Arial" w:hAnsi="Arial" w:cs="Arial"/>
          <w:sz w:val="28"/>
        </w:rPr>
      </w:pPr>
      <w:r w:rsidRPr="00943ADC">
        <w:rPr>
          <w:rFonts w:ascii="Arial" w:hAnsi="Arial" w:cs="Arial"/>
          <w:sz w:val="22"/>
          <w:szCs w:val="22"/>
        </w:rPr>
        <w:t xml:space="preserve">Osoba oprávněná </w:t>
      </w:r>
      <w:r>
        <w:rPr>
          <w:rFonts w:ascii="Arial" w:hAnsi="Arial" w:cs="Arial"/>
          <w:sz w:val="22"/>
          <w:szCs w:val="22"/>
        </w:rPr>
        <w:t>jednat:</w:t>
      </w:r>
      <w:r>
        <w:rPr>
          <w:rFonts w:ascii="Arial" w:hAnsi="Arial" w:cs="Arial"/>
          <w:sz w:val="22"/>
          <w:szCs w:val="22"/>
        </w:rPr>
        <w:tab/>
      </w:r>
      <w:r w:rsidR="00164D50" w:rsidRPr="00CD2563">
        <w:rPr>
          <w:rFonts w:ascii="Arial" w:hAnsi="Arial" w:cs="Arial"/>
          <w:sz w:val="22"/>
          <w:szCs w:val="22"/>
        </w:rPr>
        <w:t>Mgr. Lenka Šlechtová, ředitelka</w:t>
      </w:r>
      <w:r w:rsidR="00164D50" w:rsidRPr="002C2CF0" w:rsidDel="00164D50">
        <w:rPr>
          <w:rFonts w:ascii="Arial" w:hAnsi="Arial" w:cs="Arial"/>
          <w:sz w:val="22"/>
          <w:szCs w:val="22"/>
        </w:rPr>
        <w:t xml:space="preserve"> </w:t>
      </w:r>
    </w:p>
    <w:p w:rsidR="004C2225" w:rsidRDefault="004C2225" w:rsidP="0023050D">
      <w:pPr>
        <w:spacing w:after="120" w:line="360" w:lineRule="auto"/>
        <w:jc w:val="center"/>
        <w:rPr>
          <w:rFonts w:ascii="Arial" w:hAnsi="Arial" w:cs="Arial"/>
          <w:b/>
          <w:sz w:val="24"/>
          <w:u w:val="single"/>
        </w:rPr>
      </w:pPr>
    </w:p>
    <w:p w:rsidR="003F637B" w:rsidRDefault="003F637B" w:rsidP="0023050D">
      <w:pPr>
        <w:spacing w:after="120" w:line="360" w:lineRule="auto"/>
        <w:jc w:val="center"/>
        <w:rPr>
          <w:rFonts w:ascii="Arial" w:hAnsi="Arial" w:cs="Arial"/>
          <w:b/>
          <w:sz w:val="24"/>
          <w:u w:val="single"/>
        </w:rPr>
      </w:pPr>
    </w:p>
    <w:p w:rsidR="00D317E9" w:rsidRPr="003F637B" w:rsidRDefault="00D317E9" w:rsidP="0023050D">
      <w:pPr>
        <w:spacing w:after="120" w:line="360" w:lineRule="auto"/>
        <w:jc w:val="center"/>
        <w:rPr>
          <w:rFonts w:ascii="Arial" w:hAnsi="Arial" w:cs="Arial"/>
          <w:sz w:val="24"/>
        </w:rPr>
      </w:pPr>
      <w:r w:rsidRPr="003F637B">
        <w:rPr>
          <w:rFonts w:ascii="Arial" w:hAnsi="Arial" w:cs="Arial"/>
          <w:sz w:val="24"/>
          <w:u w:val="single"/>
        </w:rPr>
        <w:t xml:space="preserve">Název </w:t>
      </w:r>
      <w:r w:rsidR="009973AE" w:rsidRPr="003F637B">
        <w:rPr>
          <w:rFonts w:ascii="Arial" w:hAnsi="Arial" w:cs="Arial"/>
          <w:sz w:val="24"/>
          <w:u w:val="single"/>
        </w:rPr>
        <w:t>zakázky</w:t>
      </w:r>
      <w:r w:rsidR="009973AE" w:rsidRPr="003F637B">
        <w:rPr>
          <w:rFonts w:ascii="Arial" w:hAnsi="Arial" w:cs="Arial"/>
          <w:sz w:val="24"/>
        </w:rPr>
        <w:t>:</w:t>
      </w:r>
    </w:p>
    <w:p w:rsidR="004A35F3" w:rsidRPr="004C2225" w:rsidRDefault="009641B0" w:rsidP="0023050D">
      <w:pPr>
        <w:spacing w:after="120" w:line="360" w:lineRule="auto"/>
        <w:jc w:val="center"/>
        <w:rPr>
          <w:rFonts w:ascii="Arial" w:hAnsi="Arial" w:cs="Arial"/>
          <w:b/>
          <w:sz w:val="24"/>
          <w:szCs w:val="24"/>
        </w:rPr>
      </w:pPr>
      <w:bookmarkStart w:id="0" w:name="_Hlk494888127"/>
      <w:r w:rsidRPr="004C2225">
        <w:rPr>
          <w:rFonts w:ascii="Arial" w:hAnsi="Arial" w:cs="Arial"/>
          <w:b/>
          <w:sz w:val="24"/>
          <w:szCs w:val="24"/>
        </w:rPr>
        <w:t>„</w:t>
      </w:r>
      <w:bookmarkStart w:id="1" w:name="_Hlk488662481"/>
      <w:bookmarkStart w:id="2" w:name="_Hlk488065892"/>
      <w:r w:rsidR="00164D50" w:rsidRPr="00DC3044">
        <w:rPr>
          <w:rFonts w:ascii="Arial" w:hAnsi="Arial" w:cs="Arial"/>
          <w:b/>
          <w:sz w:val="32"/>
          <w:szCs w:val="32"/>
        </w:rPr>
        <w:t>Rekonstrukce učeben ZŠ a MŠ Libčany</w:t>
      </w:r>
      <w:r w:rsidR="00164D50" w:rsidRPr="004C2225" w:rsidDel="00164D50">
        <w:rPr>
          <w:rFonts w:ascii="Arial" w:hAnsi="Arial" w:cs="Arial"/>
          <w:b/>
          <w:sz w:val="24"/>
          <w:szCs w:val="24"/>
        </w:rPr>
        <w:t xml:space="preserve"> </w:t>
      </w:r>
      <w:bookmarkEnd w:id="1"/>
      <w:r w:rsidRPr="004C2225">
        <w:rPr>
          <w:rFonts w:ascii="Arial" w:hAnsi="Arial" w:cs="Arial"/>
          <w:b/>
          <w:bCs/>
          <w:sz w:val="24"/>
          <w:szCs w:val="24"/>
        </w:rPr>
        <w:t>“</w:t>
      </w:r>
      <w:bookmarkEnd w:id="2"/>
    </w:p>
    <w:p w:rsidR="00B76FED" w:rsidRPr="0023050D" w:rsidRDefault="00B76FED" w:rsidP="0023050D">
      <w:pPr>
        <w:autoSpaceDE w:val="0"/>
        <w:autoSpaceDN w:val="0"/>
        <w:adjustRightInd w:val="0"/>
        <w:spacing w:after="120" w:line="360" w:lineRule="auto"/>
        <w:jc w:val="both"/>
        <w:rPr>
          <w:rFonts w:ascii="Arial" w:hAnsi="Arial" w:cs="Arial"/>
          <w:b/>
          <w:u w:val="single"/>
        </w:rPr>
      </w:pPr>
    </w:p>
    <w:p w:rsidR="00B76FED" w:rsidRPr="0023050D" w:rsidRDefault="00B76FED" w:rsidP="0023050D">
      <w:pPr>
        <w:autoSpaceDE w:val="0"/>
        <w:autoSpaceDN w:val="0"/>
        <w:adjustRightInd w:val="0"/>
        <w:spacing w:after="120" w:line="360" w:lineRule="auto"/>
        <w:jc w:val="center"/>
        <w:rPr>
          <w:rFonts w:ascii="Arial" w:hAnsi="Arial" w:cs="Arial"/>
          <w:b/>
          <w:u w:val="single"/>
        </w:rPr>
      </w:pPr>
      <w:r w:rsidRPr="0023050D">
        <w:rPr>
          <w:rFonts w:ascii="Arial" w:hAnsi="Arial" w:cs="Arial"/>
          <w:b/>
          <w:u w:val="single"/>
        </w:rPr>
        <w:t>Veřejná zakázka je v so</w:t>
      </w:r>
      <w:r w:rsidR="00846217">
        <w:rPr>
          <w:rFonts w:ascii="Arial" w:hAnsi="Arial" w:cs="Arial"/>
          <w:b/>
          <w:u w:val="single"/>
        </w:rPr>
        <w:t xml:space="preserve">uladu s § 35 ZZVZ rozdělena na </w:t>
      </w:r>
      <w:r w:rsidR="00FD18C1">
        <w:rPr>
          <w:rFonts w:ascii="Arial" w:hAnsi="Arial" w:cs="Arial"/>
          <w:b/>
          <w:u w:val="single"/>
        </w:rPr>
        <w:t>5</w:t>
      </w:r>
      <w:r w:rsidRPr="0023050D">
        <w:rPr>
          <w:rFonts w:ascii="Arial" w:hAnsi="Arial" w:cs="Arial"/>
          <w:b/>
          <w:u w:val="single"/>
        </w:rPr>
        <w:t xml:space="preserve"> část</w:t>
      </w:r>
      <w:r w:rsidR="00164D50">
        <w:rPr>
          <w:rFonts w:ascii="Arial" w:hAnsi="Arial" w:cs="Arial"/>
          <w:b/>
          <w:u w:val="single"/>
        </w:rPr>
        <w:t>i</w:t>
      </w:r>
      <w:r w:rsidRPr="0023050D">
        <w:rPr>
          <w:rFonts w:ascii="Arial" w:hAnsi="Arial" w:cs="Arial"/>
          <w:b/>
          <w:u w:val="single"/>
        </w:rPr>
        <w:t>, s těmito názvy</w:t>
      </w:r>
      <w:r w:rsidRPr="0023050D">
        <w:rPr>
          <w:rFonts w:ascii="Arial" w:hAnsi="Arial" w:cs="Arial"/>
          <w:b/>
        </w:rPr>
        <w:t>:</w:t>
      </w:r>
    </w:p>
    <w:p w:rsidR="004C2225" w:rsidRDefault="004C2225" w:rsidP="0023050D">
      <w:pPr>
        <w:autoSpaceDE w:val="0"/>
        <w:autoSpaceDN w:val="0"/>
        <w:adjustRightInd w:val="0"/>
        <w:spacing w:after="120" w:line="360" w:lineRule="auto"/>
        <w:ind w:left="993" w:hanging="993"/>
        <w:jc w:val="both"/>
        <w:rPr>
          <w:rFonts w:ascii="Arial" w:hAnsi="Arial" w:cs="Arial"/>
          <w:b/>
          <w:sz w:val="28"/>
          <w:szCs w:val="28"/>
        </w:rPr>
      </w:pPr>
    </w:p>
    <w:p w:rsidR="00B76FED" w:rsidRPr="00DC3044" w:rsidRDefault="00B76FED" w:rsidP="00DC3044">
      <w:pPr>
        <w:autoSpaceDE w:val="0"/>
        <w:autoSpaceDN w:val="0"/>
        <w:adjustRightInd w:val="0"/>
        <w:spacing w:after="120" w:line="360" w:lineRule="auto"/>
        <w:ind w:left="993" w:hanging="993"/>
        <w:jc w:val="both"/>
        <w:rPr>
          <w:rFonts w:ascii="Arial" w:hAnsi="Arial" w:cs="Arial"/>
          <w:b/>
          <w:sz w:val="24"/>
          <w:szCs w:val="24"/>
        </w:rPr>
      </w:pPr>
      <w:r w:rsidRPr="00DC3044">
        <w:rPr>
          <w:rFonts w:ascii="Arial" w:hAnsi="Arial" w:cs="Arial"/>
          <w:b/>
          <w:sz w:val="24"/>
          <w:szCs w:val="24"/>
        </w:rPr>
        <w:t xml:space="preserve">část 1: </w:t>
      </w:r>
      <w:r w:rsidRPr="00DC3044">
        <w:rPr>
          <w:rFonts w:ascii="Arial" w:hAnsi="Arial" w:cs="Arial"/>
          <w:b/>
          <w:sz w:val="24"/>
          <w:szCs w:val="24"/>
        </w:rPr>
        <w:tab/>
      </w:r>
      <w:bookmarkStart w:id="3" w:name="_Hlk488828801"/>
      <w:r w:rsidR="00164D50" w:rsidRPr="00DC3044">
        <w:rPr>
          <w:rFonts w:ascii="Arial" w:hAnsi="Arial" w:cs="Arial"/>
          <w:b/>
          <w:sz w:val="24"/>
          <w:szCs w:val="24"/>
        </w:rPr>
        <w:t>Rekonstrukce učeben ZŠ a MŠ Libčany – dodávka elektrické šikmé schodišťové plošiny</w:t>
      </w:r>
      <w:bookmarkEnd w:id="3"/>
      <w:r w:rsidR="00164D50" w:rsidRPr="00DC3044" w:rsidDel="00164D50">
        <w:rPr>
          <w:rFonts w:ascii="Arial" w:hAnsi="Arial" w:cs="Arial"/>
          <w:b/>
          <w:sz w:val="24"/>
          <w:szCs w:val="24"/>
        </w:rPr>
        <w:t xml:space="preserve"> </w:t>
      </w:r>
    </w:p>
    <w:p w:rsidR="006D556D" w:rsidRPr="00DC3044" w:rsidRDefault="009641B0" w:rsidP="00DC3044">
      <w:pPr>
        <w:autoSpaceDE w:val="0"/>
        <w:autoSpaceDN w:val="0"/>
        <w:adjustRightInd w:val="0"/>
        <w:spacing w:after="120" w:line="360" w:lineRule="auto"/>
        <w:ind w:left="993" w:hanging="993"/>
        <w:jc w:val="both"/>
        <w:rPr>
          <w:rFonts w:ascii="Arial" w:hAnsi="Arial" w:cs="Arial"/>
          <w:b/>
          <w:sz w:val="24"/>
          <w:szCs w:val="24"/>
        </w:rPr>
      </w:pPr>
      <w:r w:rsidRPr="00DC3044">
        <w:rPr>
          <w:rFonts w:ascii="Arial" w:hAnsi="Arial" w:cs="Arial"/>
          <w:b/>
          <w:sz w:val="24"/>
          <w:szCs w:val="24"/>
        </w:rPr>
        <w:t xml:space="preserve">část </w:t>
      </w:r>
      <w:proofErr w:type="gramStart"/>
      <w:r w:rsidRPr="00DC3044">
        <w:rPr>
          <w:rFonts w:ascii="Arial" w:hAnsi="Arial" w:cs="Arial"/>
          <w:b/>
          <w:sz w:val="24"/>
          <w:szCs w:val="24"/>
        </w:rPr>
        <w:t xml:space="preserve">2: </w:t>
      </w:r>
      <w:r w:rsidR="004344BE">
        <w:rPr>
          <w:rFonts w:ascii="Arial" w:hAnsi="Arial" w:cs="Arial"/>
          <w:b/>
          <w:sz w:val="24"/>
          <w:szCs w:val="24"/>
        </w:rPr>
        <w:t xml:space="preserve">  </w:t>
      </w:r>
      <w:proofErr w:type="gramEnd"/>
      <w:r w:rsidR="004344BE" w:rsidRPr="00DC3044">
        <w:rPr>
          <w:rFonts w:ascii="Arial" w:hAnsi="Arial" w:cs="Arial"/>
          <w:b/>
          <w:sz w:val="24"/>
          <w:szCs w:val="24"/>
        </w:rPr>
        <w:t>Rekonstrukce učeben ZŠ a MŠ Libčany – dodávka učebny F-CH, dílny</w:t>
      </w:r>
    </w:p>
    <w:p w:rsidR="00FD18C1" w:rsidRDefault="006D556D" w:rsidP="0023050D">
      <w:pPr>
        <w:autoSpaceDE w:val="0"/>
        <w:autoSpaceDN w:val="0"/>
        <w:adjustRightInd w:val="0"/>
        <w:spacing w:after="120" w:line="360" w:lineRule="auto"/>
        <w:ind w:left="993" w:hanging="993"/>
        <w:jc w:val="both"/>
        <w:rPr>
          <w:rFonts w:ascii="Arial" w:hAnsi="Arial" w:cs="Arial"/>
          <w:b/>
          <w:sz w:val="24"/>
          <w:szCs w:val="24"/>
        </w:rPr>
      </w:pPr>
      <w:r w:rsidRPr="00DC3044">
        <w:rPr>
          <w:rFonts w:ascii="Arial" w:hAnsi="Arial" w:cs="Arial"/>
          <w:b/>
          <w:sz w:val="24"/>
          <w:szCs w:val="24"/>
        </w:rPr>
        <w:t xml:space="preserve">část 3: </w:t>
      </w:r>
      <w:r w:rsidRPr="00DC3044">
        <w:rPr>
          <w:rFonts w:ascii="Arial" w:hAnsi="Arial" w:cs="Arial"/>
          <w:b/>
          <w:sz w:val="24"/>
          <w:szCs w:val="24"/>
        </w:rPr>
        <w:tab/>
      </w:r>
      <w:r w:rsidR="004344BE" w:rsidRPr="00DC3044">
        <w:rPr>
          <w:rFonts w:ascii="Arial" w:hAnsi="Arial" w:cs="Arial"/>
          <w:b/>
          <w:sz w:val="24"/>
          <w:szCs w:val="24"/>
        </w:rPr>
        <w:t xml:space="preserve">Rekonstrukce učeben ZŠ a MŠ Libčany – dodávka multimediální učebny </w:t>
      </w:r>
    </w:p>
    <w:p w:rsidR="00B76FED" w:rsidRDefault="00B76FED" w:rsidP="0023050D">
      <w:pPr>
        <w:autoSpaceDE w:val="0"/>
        <w:autoSpaceDN w:val="0"/>
        <w:adjustRightInd w:val="0"/>
        <w:spacing w:after="120" w:line="360" w:lineRule="auto"/>
        <w:ind w:left="993" w:hanging="993"/>
        <w:jc w:val="both"/>
        <w:rPr>
          <w:rFonts w:ascii="Arial" w:hAnsi="Arial" w:cs="Arial"/>
          <w:b/>
          <w:sz w:val="28"/>
          <w:szCs w:val="28"/>
        </w:rPr>
      </w:pPr>
      <w:r w:rsidRPr="00DC3044">
        <w:rPr>
          <w:rFonts w:ascii="Arial" w:hAnsi="Arial" w:cs="Arial"/>
          <w:b/>
          <w:sz w:val="24"/>
          <w:szCs w:val="24"/>
        </w:rPr>
        <w:t xml:space="preserve">část </w:t>
      </w:r>
      <w:r w:rsidR="00FD18C1">
        <w:rPr>
          <w:rFonts w:ascii="Arial" w:hAnsi="Arial" w:cs="Arial"/>
          <w:b/>
          <w:sz w:val="24"/>
          <w:szCs w:val="24"/>
        </w:rPr>
        <w:t>4</w:t>
      </w:r>
      <w:r w:rsidRPr="00DC3044">
        <w:rPr>
          <w:rFonts w:ascii="Arial" w:hAnsi="Arial" w:cs="Arial"/>
          <w:b/>
          <w:sz w:val="24"/>
          <w:szCs w:val="24"/>
        </w:rPr>
        <w:t xml:space="preserve">: </w:t>
      </w:r>
      <w:r w:rsidRPr="00DC3044">
        <w:rPr>
          <w:rFonts w:ascii="Arial" w:hAnsi="Arial" w:cs="Arial"/>
          <w:b/>
          <w:sz w:val="24"/>
          <w:szCs w:val="24"/>
        </w:rPr>
        <w:tab/>
      </w:r>
      <w:r w:rsidR="004344BE" w:rsidRPr="00DC3044">
        <w:rPr>
          <w:rFonts w:ascii="Arial" w:hAnsi="Arial" w:cs="Arial"/>
          <w:b/>
          <w:sz w:val="24"/>
          <w:szCs w:val="24"/>
        </w:rPr>
        <w:t>Rekonstrukce učeben ZŠ a MŠ Libčany – dodávka vybavení dílen</w:t>
      </w:r>
      <w:r w:rsidR="004344BE" w:rsidRPr="004C2225" w:rsidDel="004344BE">
        <w:rPr>
          <w:rFonts w:ascii="Arial" w:hAnsi="Arial" w:cs="Arial"/>
          <w:b/>
          <w:sz w:val="28"/>
          <w:szCs w:val="28"/>
        </w:rPr>
        <w:t xml:space="preserve"> </w:t>
      </w:r>
    </w:p>
    <w:p w:rsidR="00FD18C1" w:rsidRPr="00DC3044" w:rsidRDefault="00FD18C1" w:rsidP="00FD18C1">
      <w:pPr>
        <w:autoSpaceDE w:val="0"/>
        <w:autoSpaceDN w:val="0"/>
        <w:adjustRightInd w:val="0"/>
        <w:spacing w:after="120" w:line="360" w:lineRule="auto"/>
        <w:ind w:left="993" w:hanging="993"/>
        <w:jc w:val="both"/>
        <w:rPr>
          <w:rFonts w:ascii="Arial" w:hAnsi="Arial" w:cs="Arial"/>
          <w:b/>
          <w:sz w:val="24"/>
          <w:szCs w:val="24"/>
        </w:rPr>
      </w:pPr>
      <w:r>
        <w:rPr>
          <w:rFonts w:ascii="Arial" w:hAnsi="Arial" w:cs="Arial"/>
          <w:b/>
          <w:sz w:val="24"/>
          <w:szCs w:val="24"/>
        </w:rPr>
        <w:t xml:space="preserve">část </w:t>
      </w:r>
      <w:proofErr w:type="gramStart"/>
      <w:r>
        <w:rPr>
          <w:rFonts w:ascii="Arial" w:hAnsi="Arial" w:cs="Arial"/>
          <w:b/>
          <w:sz w:val="24"/>
          <w:szCs w:val="24"/>
        </w:rPr>
        <w:t xml:space="preserve">5:   </w:t>
      </w:r>
      <w:proofErr w:type="gramEnd"/>
      <w:r>
        <w:rPr>
          <w:rFonts w:ascii="Arial" w:hAnsi="Arial" w:cs="Arial"/>
          <w:b/>
          <w:sz w:val="24"/>
          <w:szCs w:val="24"/>
        </w:rPr>
        <w:t xml:space="preserve"> </w:t>
      </w:r>
      <w:r w:rsidRPr="00DC3044">
        <w:rPr>
          <w:rFonts w:ascii="Arial" w:hAnsi="Arial" w:cs="Arial"/>
          <w:b/>
          <w:sz w:val="24"/>
          <w:szCs w:val="24"/>
        </w:rPr>
        <w:t xml:space="preserve">Rekonstrukce učeben ZŠ a MŠ Libčany – </w:t>
      </w:r>
      <w:r>
        <w:rPr>
          <w:rFonts w:ascii="Arial" w:hAnsi="Arial" w:cs="Arial"/>
          <w:b/>
          <w:sz w:val="24"/>
          <w:szCs w:val="24"/>
        </w:rPr>
        <w:t xml:space="preserve">dodávka </w:t>
      </w:r>
      <w:r w:rsidRPr="00DC3044">
        <w:rPr>
          <w:rFonts w:ascii="Arial" w:hAnsi="Arial" w:cs="Arial"/>
          <w:b/>
          <w:sz w:val="24"/>
          <w:szCs w:val="24"/>
        </w:rPr>
        <w:t>konektivity</w:t>
      </w:r>
      <w:r>
        <w:rPr>
          <w:rFonts w:ascii="Arial" w:hAnsi="Arial" w:cs="Arial"/>
          <w:b/>
          <w:sz w:val="24"/>
          <w:szCs w:val="24"/>
        </w:rPr>
        <w:t>, PC sítě</w:t>
      </w:r>
      <w:r w:rsidRPr="00DC3044" w:rsidDel="00164D50">
        <w:rPr>
          <w:rFonts w:ascii="Arial" w:hAnsi="Arial" w:cs="Arial"/>
          <w:b/>
          <w:sz w:val="24"/>
          <w:szCs w:val="24"/>
        </w:rPr>
        <w:t xml:space="preserve"> </w:t>
      </w:r>
    </w:p>
    <w:p w:rsidR="00FD18C1" w:rsidRPr="004C2225" w:rsidRDefault="00FD18C1" w:rsidP="0023050D">
      <w:pPr>
        <w:autoSpaceDE w:val="0"/>
        <w:autoSpaceDN w:val="0"/>
        <w:adjustRightInd w:val="0"/>
        <w:spacing w:after="120" w:line="360" w:lineRule="auto"/>
        <w:ind w:left="993" w:hanging="993"/>
        <w:jc w:val="both"/>
        <w:rPr>
          <w:rFonts w:ascii="Arial" w:hAnsi="Arial" w:cs="Arial"/>
          <w:b/>
          <w:sz w:val="28"/>
          <w:szCs w:val="28"/>
        </w:rPr>
      </w:pPr>
    </w:p>
    <w:bookmarkEnd w:id="0"/>
    <w:p w:rsidR="004344BE" w:rsidRDefault="004344BE" w:rsidP="0023050D">
      <w:pPr>
        <w:spacing w:after="120" w:line="360" w:lineRule="auto"/>
        <w:rPr>
          <w:rFonts w:ascii="Arial" w:hAnsi="Arial" w:cs="Arial"/>
          <w:b/>
          <w:sz w:val="28"/>
          <w:szCs w:val="28"/>
        </w:rPr>
      </w:pPr>
    </w:p>
    <w:p w:rsidR="004344BE" w:rsidRDefault="004344BE" w:rsidP="0023050D">
      <w:pPr>
        <w:spacing w:after="120" w:line="360" w:lineRule="auto"/>
        <w:rPr>
          <w:rFonts w:ascii="Arial" w:hAnsi="Arial" w:cs="Arial"/>
          <w:b/>
          <w:sz w:val="28"/>
          <w:szCs w:val="28"/>
        </w:rPr>
      </w:pPr>
    </w:p>
    <w:p w:rsidR="004C2225" w:rsidRDefault="004C2225" w:rsidP="0023050D">
      <w:pPr>
        <w:spacing w:after="120" w:line="360" w:lineRule="auto"/>
        <w:rPr>
          <w:rFonts w:ascii="Arial" w:hAnsi="Arial" w:cs="Arial"/>
        </w:rPr>
      </w:pPr>
    </w:p>
    <w:p w:rsidR="009973AE" w:rsidRPr="00DD576E" w:rsidRDefault="009973AE" w:rsidP="0023050D">
      <w:pPr>
        <w:pStyle w:val="Nadpis1"/>
        <w:numPr>
          <w:ilvl w:val="0"/>
          <w:numId w:val="3"/>
        </w:numPr>
        <w:tabs>
          <w:tab w:val="clear" w:pos="644"/>
          <w:tab w:val="num" w:pos="-252"/>
        </w:tabs>
        <w:suppressAutoHyphens/>
        <w:spacing w:before="0" w:after="120" w:line="360" w:lineRule="auto"/>
        <w:ind w:left="360"/>
        <w:jc w:val="both"/>
      </w:pPr>
      <w:bookmarkStart w:id="4" w:name="_Toc206574231"/>
      <w:bookmarkStart w:id="5" w:name="_Toc253644089"/>
      <w:bookmarkStart w:id="6" w:name="_Toc320519959"/>
      <w:r w:rsidRPr="00DD576E">
        <w:t>Identifikační údaje</w:t>
      </w:r>
      <w:bookmarkEnd w:id="4"/>
      <w:r w:rsidRPr="00DD576E">
        <w:t xml:space="preserve"> zadavatele</w:t>
      </w:r>
      <w:bookmarkEnd w:id="5"/>
      <w:bookmarkEnd w:id="6"/>
    </w:p>
    <w:p w:rsidR="007D629C" w:rsidRDefault="007D629C" w:rsidP="004C2225">
      <w:pPr>
        <w:pStyle w:val="Bezmezer"/>
        <w:spacing w:after="120" w:line="360" w:lineRule="auto"/>
        <w:ind w:left="426"/>
        <w:rPr>
          <w:rFonts w:ascii="Arial" w:hAnsi="Arial" w:cs="Arial"/>
          <w:sz w:val="20"/>
          <w:szCs w:val="20"/>
        </w:rPr>
      </w:pPr>
    </w:p>
    <w:p w:rsidR="004C2225" w:rsidRPr="001678EE" w:rsidRDefault="004C2225" w:rsidP="004C2225">
      <w:pPr>
        <w:pStyle w:val="Bezmezer"/>
        <w:spacing w:line="360" w:lineRule="auto"/>
        <w:ind w:left="426"/>
        <w:rPr>
          <w:rFonts w:ascii="Arial" w:hAnsi="Arial" w:cs="Arial"/>
          <w:sz w:val="20"/>
          <w:szCs w:val="20"/>
        </w:rPr>
      </w:pPr>
      <w:r w:rsidRPr="001678EE">
        <w:rPr>
          <w:rFonts w:ascii="Arial" w:hAnsi="Arial" w:cs="Arial"/>
          <w:sz w:val="20"/>
          <w:szCs w:val="20"/>
        </w:rPr>
        <w:t>Název zadavatele:</w:t>
      </w:r>
      <w:r w:rsidRPr="001678EE">
        <w:rPr>
          <w:rFonts w:ascii="Arial" w:hAnsi="Arial" w:cs="Arial"/>
          <w:sz w:val="20"/>
          <w:szCs w:val="20"/>
        </w:rPr>
        <w:tab/>
      </w:r>
      <w:r>
        <w:rPr>
          <w:rFonts w:ascii="Arial" w:hAnsi="Arial" w:cs="Arial"/>
          <w:sz w:val="20"/>
          <w:szCs w:val="20"/>
        </w:rPr>
        <w:tab/>
      </w:r>
      <w:r w:rsidR="004344BE">
        <w:rPr>
          <w:rFonts w:ascii="Arial" w:hAnsi="Arial" w:cs="Arial"/>
          <w:b/>
          <w:color w:val="000000"/>
          <w:sz w:val="28"/>
          <w:szCs w:val="28"/>
        </w:rPr>
        <w:t>Základní škola a m</w:t>
      </w:r>
      <w:r w:rsidR="004344BE" w:rsidRPr="00CD2563">
        <w:rPr>
          <w:rFonts w:ascii="Arial" w:hAnsi="Arial" w:cs="Arial"/>
          <w:b/>
          <w:color w:val="000000"/>
          <w:sz w:val="28"/>
          <w:szCs w:val="28"/>
        </w:rPr>
        <w:t>ateřská škola Libčany</w:t>
      </w:r>
      <w:r w:rsidR="004344BE" w:rsidRPr="0078202D" w:rsidDel="004344BE">
        <w:rPr>
          <w:rFonts w:ascii="Arial" w:hAnsi="Arial" w:cs="Arial"/>
          <w:b/>
        </w:rPr>
        <w:t xml:space="preserve"> </w:t>
      </w:r>
    </w:p>
    <w:p w:rsidR="004C2225" w:rsidRPr="007B0A5D" w:rsidRDefault="004C2225" w:rsidP="004C2225">
      <w:pPr>
        <w:pStyle w:val="Bezmezer"/>
        <w:spacing w:line="360" w:lineRule="auto"/>
        <w:ind w:left="426"/>
        <w:rPr>
          <w:rFonts w:ascii="Arial" w:hAnsi="Arial" w:cs="Arial"/>
          <w:sz w:val="20"/>
          <w:szCs w:val="20"/>
        </w:rPr>
      </w:pPr>
      <w:r w:rsidRPr="007B0A5D">
        <w:rPr>
          <w:rFonts w:ascii="Arial" w:hAnsi="Arial" w:cs="Arial"/>
          <w:sz w:val="20"/>
          <w:szCs w:val="20"/>
        </w:rPr>
        <w:t>Sídlo zadavatele:</w:t>
      </w:r>
      <w:r w:rsidRPr="007B0A5D">
        <w:rPr>
          <w:rFonts w:ascii="Arial" w:hAnsi="Arial" w:cs="Arial"/>
          <w:sz w:val="20"/>
          <w:szCs w:val="20"/>
        </w:rPr>
        <w:tab/>
      </w:r>
      <w:r w:rsidRPr="007B0A5D">
        <w:rPr>
          <w:rFonts w:ascii="Arial" w:hAnsi="Arial" w:cs="Arial"/>
          <w:sz w:val="20"/>
          <w:szCs w:val="20"/>
        </w:rPr>
        <w:tab/>
      </w:r>
      <w:r w:rsidR="004344BE" w:rsidRPr="00CD2563">
        <w:rPr>
          <w:rFonts w:ascii="Arial" w:hAnsi="Arial" w:cs="Arial"/>
          <w:color w:val="000000"/>
        </w:rPr>
        <w:t>Libčany 1, 503 22 Libčany</w:t>
      </w:r>
      <w:r w:rsidR="004344BE" w:rsidRPr="0078202D" w:rsidDel="004344BE">
        <w:rPr>
          <w:rFonts w:ascii="Arial" w:hAnsi="Arial" w:cs="Arial"/>
        </w:rPr>
        <w:t xml:space="preserve"> </w:t>
      </w:r>
    </w:p>
    <w:p w:rsidR="004C2225" w:rsidRDefault="004C2225" w:rsidP="004C2225">
      <w:pPr>
        <w:pStyle w:val="Bezmezer"/>
        <w:spacing w:line="360" w:lineRule="auto"/>
        <w:ind w:left="426"/>
        <w:rPr>
          <w:rFonts w:ascii="Arial" w:hAnsi="Arial" w:cs="Arial"/>
        </w:rPr>
      </w:pPr>
      <w:r w:rsidRPr="007B0A5D">
        <w:rPr>
          <w:rFonts w:ascii="Arial" w:hAnsi="Arial" w:cs="Arial"/>
          <w:sz w:val="20"/>
          <w:szCs w:val="20"/>
        </w:rPr>
        <w:t>IČ:</w:t>
      </w:r>
      <w:r w:rsidRPr="007B0A5D">
        <w:rPr>
          <w:rFonts w:ascii="Arial" w:hAnsi="Arial" w:cs="Arial"/>
          <w:sz w:val="20"/>
          <w:szCs w:val="20"/>
        </w:rPr>
        <w:tab/>
      </w:r>
      <w:r w:rsidRPr="007B0A5D">
        <w:rPr>
          <w:rFonts w:ascii="Arial" w:hAnsi="Arial" w:cs="Arial"/>
          <w:sz w:val="20"/>
          <w:szCs w:val="20"/>
        </w:rPr>
        <w:tab/>
      </w:r>
      <w:r w:rsidRPr="007B0A5D">
        <w:rPr>
          <w:rFonts w:ascii="Arial" w:hAnsi="Arial" w:cs="Arial"/>
          <w:sz w:val="20"/>
          <w:szCs w:val="20"/>
        </w:rPr>
        <w:tab/>
      </w:r>
      <w:r w:rsidRPr="007B0A5D">
        <w:rPr>
          <w:rFonts w:ascii="Arial" w:hAnsi="Arial" w:cs="Arial"/>
          <w:sz w:val="20"/>
          <w:szCs w:val="20"/>
        </w:rPr>
        <w:tab/>
      </w:r>
      <w:r w:rsidR="004344BE" w:rsidRPr="00CD2563">
        <w:rPr>
          <w:rFonts w:ascii="Arial" w:hAnsi="Arial" w:cs="Arial"/>
        </w:rPr>
        <w:t>70996067</w:t>
      </w:r>
    </w:p>
    <w:p w:rsidR="004C2225" w:rsidRDefault="004C2225" w:rsidP="004C2225">
      <w:pPr>
        <w:pStyle w:val="Bezmezer"/>
        <w:spacing w:line="360" w:lineRule="auto"/>
        <w:ind w:left="426"/>
        <w:rPr>
          <w:rFonts w:ascii="Arial" w:hAnsi="Arial" w:cs="Arial"/>
          <w:sz w:val="20"/>
          <w:szCs w:val="20"/>
        </w:rPr>
      </w:pPr>
      <w:r>
        <w:rPr>
          <w:rFonts w:ascii="Arial" w:hAnsi="Arial" w:cs="Arial"/>
          <w:sz w:val="20"/>
          <w:szCs w:val="20"/>
        </w:rPr>
        <w:t>Oprávněná osoba:</w:t>
      </w:r>
      <w:r>
        <w:rPr>
          <w:rFonts w:ascii="Arial" w:hAnsi="Arial" w:cs="Arial"/>
          <w:sz w:val="20"/>
          <w:szCs w:val="20"/>
        </w:rPr>
        <w:tab/>
      </w:r>
      <w:r>
        <w:rPr>
          <w:rFonts w:ascii="Arial" w:hAnsi="Arial" w:cs="Arial"/>
          <w:sz w:val="20"/>
          <w:szCs w:val="20"/>
        </w:rPr>
        <w:tab/>
      </w:r>
      <w:r w:rsidR="004344BE" w:rsidRPr="00CD2563">
        <w:rPr>
          <w:rFonts w:ascii="Arial" w:hAnsi="Arial" w:cs="Arial"/>
        </w:rPr>
        <w:t>Mgr. Lenka Šlechtová, ředitelka</w:t>
      </w:r>
      <w:r w:rsidR="004344BE" w:rsidRPr="00410089" w:rsidDel="004344BE">
        <w:rPr>
          <w:rFonts w:ascii="Arial" w:hAnsi="Arial" w:cs="Arial"/>
        </w:rPr>
        <w:t xml:space="preserve"> </w:t>
      </w:r>
    </w:p>
    <w:p w:rsidR="004C2225" w:rsidRPr="00D4029D" w:rsidRDefault="004C2225" w:rsidP="004C2225">
      <w:pPr>
        <w:pStyle w:val="Bezmezer"/>
        <w:spacing w:line="360" w:lineRule="auto"/>
        <w:ind w:left="426"/>
        <w:rPr>
          <w:rFonts w:ascii="Arial" w:hAnsi="Arial" w:cs="Arial"/>
        </w:rPr>
      </w:pPr>
      <w:r w:rsidRPr="00D4029D">
        <w:rPr>
          <w:rFonts w:ascii="Arial" w:hAnsi="Arial" w:cs="Arial"/>
          <w:sz w:val="20"/>
          <w:szCs w:val="20"/>
        </w:rPr>
        <w:t>Kontaktní osob</w:t>
      </w:r>
      <w:r>
        <w:rPr>
          <w:rFonts w:ascii="Arial" w:hAnsi="Arial" w:cs="Arial"/>
          <w:sz w:val="20"/>
          <w:szCs w:val="20"/>
        </w:rPr>
        <w:t>y:</w:t>
      </w:r>
      <w:r w:rsidRPr="00D4029D">
        <w:rPr>
          <w:rFonts w:ascii="Arial" w:hAnsi="Arial" w:cs="Arial"/>
        </w:rPr>
        <w:tab/>
      </w:r>
      <w:r w:rsidRPr="00D4029D">
        <w:rPr>
          <w:rFonts w:ascii="Arial" w:hAnsi="Arial" w:cs="Arial"/>
        </w:rPr>
        <w:tab/>
      </w:r>
      <w:r w:rsidR="00615416" w:rsidRPr="00CD2563">
        <w:rPr>
          <w:rFonts w:ascii="Arial" w:hAnsi="Arial" w:cs="Arial"/>
        </w:rPr>
        <w:t>Mgr. Lenka Šlechtová, ředitelka</w:t>
      </w:r>
      <w:r w:rsidR="00615416" w:rsidRPr="00410089" w:rsidDel="004344BE">
        <w:rPr>
          <w:rFonts w:ascii="Arial" w:hAnsi="Arial" w:cs="Arial"/>
        </w:rPr>
        <w:t xml:space="preserve"> </w:t>
      </w:r>
    </w:p>
    <w:p w:rsidR="004C2225" w:rsidRPr="00D4029D" w:rsidRDefault="004C2225" w:rsidP="004C2225">
      <w:pPr>
        <w:pStyle w:val="Bezmezer"/>
        <w:spacing w:line="360" w:lineRule="auto"/>
        <w:ind w:left="426"/>
        <w:rPr>
          <w:rFonts w:ascii="Arial" w:hAnsi="Arial" w:cs="Arial"/>
        </w:rPr>
      </w:pPr>
      <w:r w:rsidRPr="00D4029D">
        <w:rPr>
          <w:rFonts w:ascii="Arial" w:hAnsi="Arial" w:cs="Arial"/>
          <w:sz w:val="20"/>
          <w:szCs w:val="20"/>
        </w:rPr>
        <w:t xml:space="preserve">tel.: </w:t>
      </w:r>
      <w:r w:rsidRPr="00D4029D">
        <w:rPr>
          <w:rFonts w:ascii="Arial" w:hAnsi="Arial" w:cs="Arial"/>
          <w:sz w:val="20"/>
          <w:szCs w:val="20"/>
        </w:rPr>
        <w:tab/>
      </w:r>
      <w:r>
        <w:rPr>
          <w:rFonts w:ascii="Arial" w:hAnsi="Arial" w:cs="Arial"/>
        </w:rPr>
        <w:tab/>
      </w:r>
      <w:r>
        <w:rPr>
          <w:rFonts w:ascii="Arial" w:hAnsi="Arial" w:cs="Arial"/>
        </w:rPr>
        <w:tab/>
      </w:r>
      <w:bookmarkStart w:id="7" w:name="_Hlk488828451"/>
      <w:r w:rsidR="007E594C">
        <w:rPr>
          <w:rFonts w:ascii="Arial" w:hAnsi="Arial" w:cs="Arial"/>
        </w:rPr>
        <w:t>+420 </w:t>
      </w:r>
      <w:r w:rsidR="00615416" w:rsidRPr="00DC3044">
        <w:rPr>
          <w:rFonts w:ascii="Arial" w:hAnsi="Arial" w:cs="Arial"/>
        </w:rPr>
        <w:t>736</w:t>
      </w:r>
      <w:r w:rsidR="007E594C">
        <w:rPr>
          <w:rFonts w:ascii="Arial" w:hAnsi="Arial" w:cs="Arial"/>
        </w:rPr>
        <w:t> </w:t>
      </w:r>
      <w:r w:rsidR="00615416" w:rsidRPr="00DC3044">
        <w:rPr>
          <w:rFonts w:ascii="Arial" w:hAnsi="Arial" w:cs="Arial"/>
        </w:rPr>
        <w:t>749</w:t>
      </w:r>
      <w:r w:rsidR="007E594C">
        <w:rPr>
          <w:rFonts w:ascii="Arial" w:hAnsi="Arial" w:cs="Arial"/>
        </w:rPr>
        <w:t xml:space="preserve"> </w:t>
      </w:r>
      <w:r w:rsidR="00615416" w:rsidRPr="00DC3044">
        <w:rPr>
          <w:rFonts w:ascii="Arial" w:hAnsi="Arial" w:cs="Arial"/>
        </w:rPr>
        <w:t>345</w:t>
      </w:r>
      <w:r w:rsidR="00615416" w:rsidRPr="00DC3044" w:rsidDel="00615416">
        <w:rPr>
          <w:rFonts w:ascii="Arial" w:eastAsia="TimesNewRomanPSMT" w:hAnsi="Arial" w:cs="Arial"/>
        </w:rPr>
        <w:t xml:space="preserve"> </w:t>
      </w:r>
      <w:bookmarkEnd w:id="7"/>
    </w:p>
    <w:p w:rsidR="004C2225" w:rsidRPr="00D4029D" w:rsidRDefault="004C2225" w:rsidP="004C2225">
      <w:pPr>
        <w:pStyle w:val="Bezmezer"/>
        <w:spacing w:line="360" w:lineRule="auto"/>
        <w:ind w:left="426"/>
        <w:rPr>
          <w:rFonts w:ascii="Arial" w:hAnsi="Arial" w:cs="Arial"/>
        </w:rPr>
      </w:pPr>
      <w:r w:rsidRPr="00D4029D">
        <w:rPr>
          <w:rFonts w:ascii="Arial" w:hAnsi="Arial" w:cs="Arial"/>
          <w:sz w:val="20"/>
          <w:szCs w:val="20"/>
        </w:rPr>
        <w:t>e-mail:</w:t>
      </w:r>
      <w:r>
        <w:rPr>
          <w:rFonts w:ascii="Arial" w:hAnsi="Arial" w:cs="Arial"/>
        </w:rPr>
        <w:t xml:space="preserve"> </w:t>
      </w:r>
      <w:r>
        <w:rPr>
          <w:rFonts w:ascii="Arial" w:hAnsi="Arial" w:cs="Arial"/>
        </w:rPr>
        <w:tab/>
      </w:r>
      <w:r>
        <w:rPr>
          <w:rFonts w:ascii="Arial" w:hAnsi="Arial" w:cs="Arial"/>
        </w:rPr>
        <w:tab/>
      </w:r>
      <w:r>
        <w:rPr>
          <w:rFonts w:ascii="Arial" w:hAnsi="Arial" w:cs="Arial"/>
        </w:rPr>
        <w:tab/>
      </w:r>
      <w:bookmarkStart w:id="8" w:name="_Hlk488828463"/>
      <w:r w:rsidR="004B79E8">
        <w:fldChar w:fldCharType="begin"/>
      </w:r>
      <w:r w:rsidR="004B79E8">
        <w:instrText xml:space="preserve"> HYPERLINK "mailto:skola@zslibcany.cz" </w:instrText>
      </w:r>
      <w:r w:rsidR="004B79E8">
        <w:fldChar w:fldCharType="separate"/>
      </w:r>
      <w:r w:rsidR="00615416" w:rsidRPr="00DC3044">
        <w:rPr>
          <w:rStyle w:val="Hypertextovodkaz"/>
          <w:rFonts w:ascii="Arial" w:hAnsi="Arial" w:cs="Arial"/>
          <w:color w:val="auto"/>
        </w:rPr>
        <w:t>zs.libcany@tiscali.cz</w:t>
      </w:r>
      <w:r w:rsidR="004B79E8">
        <w:rPr>
          <w:rStyle w:val="Hypertextovodkaz"/>
          <w:rFonts w:ascii="Arial" w:hAnsi="Arial" w:cs="Arial"/>
          <w:color w:val="auto"/>
        </w:rPr>
        <w:fldChar w:fldCharType="end"/>
      </w:r>
      <w:r w:rsidR="00615416" w:rsidRPr="00DC3044" w:rsidDel="00615416">
        <w:rPr>
          <w:rFonts w:ascii="Arial" w:eastAsia="TimesNewRomanPSMT" w:hAnsi="Arial" w:cs="Arial"/>
        </w:rPr>
        <w:t xml:space="preserve"> </w:t>
      </w:r>
      <w:bookmarkEnd w:id="8"/>
    </w:p>
    <w:p w:rsidR="00FF0264" w:rsidRPr="00DD576E" w:rsidRDefault="00FF0264" w:rsidP="0023050D">
      <w:pPr>
        <w:spacing w:after="120" w:line="360" w:lineRule="auto"/>
        <w:ind w:left="3256"/>
        <w:jc w:val="both"/>
        <w:rPr>
          <w:rFonts w:ascii="Arial" w:hAnsi="Arial" w:cs="Arial"/>
        </w:rPr>
      </w:pPr>
    </w:p>
    <w:p w:rsidR="00661919" w:rsidRPr="00DD576E" w:rsidRDefault="00937827" w:rsidP="0023050D">
      <w:pPr>
        <w:pStyle w:val="Nadpis1"/>
        <w:numPr>
          <w:ilvl w:val="0"/>
          <w:numId w:val="3"/>
        </w:numPr>
        <w:tabs>
          <w:tab w:val="clear" w:pos="644"/>
          <w:tab w:val="num" w:pos="-328"/>
        </w:tabs>
        <w:suppressAutoHyphens/>
        <w:spacing w:before="0" w:after="120" w:line="360" w:lineRule="auto"/>
        <w:ind w:left="360"/>
        <w:jc w:val="both"/>
      </w:pPr>
      <w:r w:rsidRPr="00DD576E">
        <w:t>Identifikační údaje z</w:t>
      </w:r>
      <w:r w:rsidR="00F0666F" w:rsidRPr="00DD576E">
        <w:t>ástupce zadavatele</w:t>
      </w:r>
    </w:p>
    <w:p w:rsidR="00661919" w:rsidRPr="00DD576E" w:rsidRDefault="00661919" w:rsidP="0023050D">
      <w:pPr>
        <w:pStyle w:val="Odstavecseseznamem"/>
        <w:spacing w:after="120" w:line="360" w:lineRule="auto"/>
        <w:ind w:left="436"/>
        <w:rPr>
          <w:rFonts w:ascii="Arial" w:hAnsi="Arial" w:cs="Arial"/>
          <w:color w:val="000000"/>
          <w:sz w:val="20"/>
          <w:szCs w:val="20"/>
        </w:rPr>
      </w:pPr>
      <w:bookmarkStart w:id="9" w:name="_Toc253644029"/>
      <w:bookmarkStart w:id="10" w:name="_Toc253644356"/>
      <w:bookmarkStart w:id="11" w:name="_Toc253644030"/>
      <w:bookmarkStart w:id="12" w:name="_Toc253644357"/>
      <w:bookmarkStart w:id="13" w:name="_Toc253644031"/>
      <w:bookmarkStart w:id="14" w:name="_Toc253644358"/>
      <w:bookmarkStart w:id="15" w:name="_Toc253644032"/>
      <w:bookmarkStart w:id="16" w:name="_Toc253644359"/>
      <w:bookmarkStart w:id="17" w:name="_Toc217452147"/>
      <w:bookmarkStart w:id="18" w:name="_Toc218303505"/>
      <w:bookmarkStart w:id="19" w:name="_Toc217452160"/>
      <w:bookmarkStart w:id="20" w:name="_Toc218303518"/>
      <w:bookmarkStart w:id="21" w:name="_Toc217452162"/>
      <w:bookmarkStart w:id="22" w:name="_Toc218303520"/>
      <w:bookmarkStart w:id="23" w:name="_Toc320519960"/>
      <w:bookmarkStart w:id="24" w:name="_Toc201764970"/>
      <w:bookmarkStart w:id="25" w:name="_Toc206574235"/>
      <w:bookmarkStart w:id="26" w:name="_Toc253644091"/>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D576E">
        <w:rPr>
          <w:rFonts w:ascii="Arial" w:hAnsi="Arial" w:cs="Arial"/>
          <w:color w:val="000000"/>
          <w:sz w:val="20"/>
          <w:szCs w:val="20"/>
        </w:rPr>
        <w:t>Název:</w:t>
      </w:r>
      <w:r w:rsidRPr="00DD576E">
        <w:rPr>
          <w:rFonts w:ascii="Arial" w:hAnsi="Arial" w:cs="Arial"/>
          <w:color w:val="000000"/>
          <w:sz w:val="20"/>
          <w:szCs w:val="20"/>
        </w:rPr>
        <w:tab/>
      </w:r>
      <w:r w:rsidRPr="00DD576E">
        <w:rPr>
          <w:rFonts w:ascii="Arial" w:hAnsi="Arial" w:cs="Arial"/>
          <w:color w:val="000000"/>
          <w:sz w:val="20"/>
          <w:szCs w:val="20"/>
        </w:rPr>
        <w:tab/>
      </w:r>
      <w:r w:rsidRPr="00DD576E">
        <w:rPr>
          <w:rFonts w:ascii="Arial" w:hAnsi="Arial" w:cs="Arial"/>
          <w:color w:val="000000"/>
          <w:sz w:val="20"/>
          <w:szCs w:val="20"/>
        </w:rPr>
        <w:tab/>
      </w:r>
      <w:r w:rsidR="007E0E09" w:rsidRPr="00DD576E">
        <w:rPr>
          <w:rFonts w:ascii="Arial" w:hAnsi="Arial" w:cs="Arial"/>
          <w:b/>
          <w:color w:val="000000"/>
          <w:sz w:val="20"/>
          <w:szCs w:val="20"/>
        </w:rPr>
        <w:t>Centrum evropského projektování</w:t>
      </w:r>
      <w:r w:rsidRPr="00DD576E">
        <w:rPr>
          <w:rFonts w:ascii="Arial" w:hAnsi="Arial" w:cs="Arial"/>
          <w:b/>
          <w:color w:val="000000"/>
          <w:sz w:val="20"/>
          <w:szCs w:val="20"/>
        </w:rPr>
        <w:t xml:space="preserve"> a. s.</w:t>
      </w:r>
    </w:p>
    <w:p w:rsidR="00661919" w:rsidRPr="00DD576E" w:rsidRDefault="005B2C93" w:rsidP="0023050D">
      <w:pPr>
        <w:pStyle w:val="Odstavecseseznamem"/>
        <w:spacing w:after="120" w:line="360" w:lineRule="auto"/>
        <w:ind w:left="436"/>
        <w:rPr>
          <w:rFonts w:ascii="Arial" w:hAnsi="Arial" w:cs="Arial"/>
          <w:color w:val="000000"/>
          <w:sz w:val="20"/>
          <w:szCs w:val="20"/>
        </w:rPr>
      </w:pPr>
      <w:r w:rsidRPr="00DD576E">
        <w:rPr>
          <w:rFonts w:ascii="Arial" w:hAnsi="Arial" w:cs="Arial"/>
          <w:color w:val="000000"/>
          <w:sz w:val="20"/>
          <w:szCs w:val="20"/>
        </w:rPr>
        <w:t>Sídlo:</w:t>
      </w:r>
      <w:r w:rsidRPr="00DD576E">
        <w:rPr>
          <w:rFonts w:ascii="Arial" w:hAnsi="Arial" w:cs="Arial"/>
          <w:color w:val="000000"/>
          <w:sz w:val="20"/>
          <w:szCs w:val="20"/>
        </w:rPr>
        <w:tab/>
      </w:r>
      <w:r w:rsidRPr="00DD576E">
        <w:rPr>
          <w:rFonts w:ascii="Arial" w:hAnsi="Arial" w:cs="Arial"/>
          <w:color w:val="000000"/>
          <w:sz w:val="20"/>
          <w:szCs w:val="20"/>
        </w:rPr>
        <w:tab/>
      </w:r>
      <w:r w:rsidRPr="00DD576E">
        <w:rPr>
          <w:rFonts w:ascii="Arial" w:hAnsi="Arial" w:cs="Arial"/>
          <w:color w:val="000000"/>
          <w:sz w:val="20"/>
          <w:szCs w:val="20"/>
        </w:rPr>
        <w:tab/>
      </w:r>
      <w:r w:rsidR="00E222C7" w:rsidRPr="00DD576E">
        <w:rPr>
          <w:rFonts w:ascii="Arial" w:hAnsi="Arial" w:cs="Arial"/>
          <w:color w:val="000000"/>
          <w:sz w:val="20"/>
          <w:szCs w:val="20"/>
        </w:rPr>
        <w:t xml:space="preserve">Švendova 1282, 500 03 </w:t>
      </w:r>
      <w:r w:rsidR="00534423" w:rsidRPr="00DD576E">
        <w:rPr>
          <w:rFonts w:ascii="Arial" w:hAnsi="Arial" w:cs="Arial"/>
          <w:color w:val="000000"/>
          <w:sz w:val="20"/>
          <w:szCs w:val="20"/>
        </w:rPr>
        <w:t xml:space="preserve">Hradec Králové </w:t>
      </w:r>
    </w:p>
    <w:p w:rsidR="00661919" w:rsidRPr="00DD576E" w:rsidRDefault="005B2C93" w:rsidP="0023050D">
      <w:pPr>
        <w:pStyle w:val="Odstavecseseznamem"/>
        <w:spacing w:after="120" w:line="360" w:lineRule="auto"/>
        <w:ind w:left="436"/>
        <w:rPr>
          <w:rFonts w:ascii="Arial" w:hAnsi="Arial" w:cs="Arial"/>
          <w:color w:val="000000"/>
          <w:sz w:val="20"/>
          <w:szCs w:val="20"/>
        </w:rPr>
      </w:pPr>
      <w:r w:rsidRPr="00DD576E">
        <w:rPr>
          <w:rFonts w:ascii="Arial" w:hAnsi="Arial" w:cs="Arial"/>
          <w:color w:val="000000"/>
          <w:sz w:val="20"/>
          <w:szCs w:val="20"/>
        </w:rPr>
        <w:t>IČ:</w:t>
      </w:r>
      <w:r w:rsidRPr="00DD576E">
        <w:rPr>
          <w:rFonts w:ascii="Arial" w:hAnsi="Arial" w:cs="Arial"/>
          <w:color w:val="000000"/>
          <w:sz w:val="20"/>
          <w:szCs w:val="20"/>
        </w:rPr>
        <w:tab/>
      </w:r>
      <w:r w:rsidRPr="00DD576E">
        <w:rPr>
          <w:rFonts w:ascii="Arial" w:hAnsi="Arial" w:cs="Arial"/>
          <w:color w:val="000000"/>
          <w:sz w:val="20"/>
          <w:szCs w:val="20"/>
        </w:rPr>
        <w:tab/>
      </w:r>
      <w:r w:rsidRPr="00DD576E">
        <w:rPr>
          <w:rFonts w:ascii="Arial" w:hAnsi="Arial" w:cs="Arial"/>
          <w:color w:val="000000"/>
          <w:sz w:val="20"/>
          <w:szCs w:val="20"/>
        </w:rPr>
        <w:tab/>
      </w:r>
      <w:r w:rsidRPr="00DD576E">
        <w:rPr>
          <w:rFonts w:ascii="Arial" w:hAnsi="Arial" w:cs="Arial"/>
          <w:color w:val="000000"/>
          <w:sz w:val="20"/>
          <w:szCs w:val="20"/>
        </w:rPr>
        <w:tab/>
        <w:t>27529</w:t>
      </w:r>
      <w:r w:rsidR="00661919" w:rsidRPr="00DD576E">
        <w:rPr>
          <w:rFonts w:ascii="Arial" w:hAnsi="Arial" w:cs="Arial"/>
          <w:color w:val="000000"/>
          <w:sz w:val="20"/>
          <w:szCs w:val="20"/>
        </w:rPr>
        <w:t>576</w:t>
      </w:r>
    </w:p>
    <w:p w:rsidR="00661919" w:rsidRPr="00DD576E" w:rsidRDefault="00BC7509" w:rsidP="0023050D">
      <w:pPr>
        <w:pStyle w:val="Odstavecseseznamem"/>
        <w:spacing w:after="120" w:line="360" w:lineRule="auto"/>
        <w:ind w:left="436"/>
        <w:rPr>
          <w:rFonts w:ascii="Arial" w:hAnsi="Arial" w:cs="Arial"/>
          <w:color w:val="000000"/>
          <w:sz w:val="20"/>
          <w:szCs w:val="20"/>
        </w:rPr>
      </w:pPr>
      <w:r w:rsidRPr="00DD576E">
        <w:rPr>
          <w:rFonts w:ascii="Arial" w:hAnsi="Arial" w:cs="Arial"/>
          <w:color w:val="000000"/>
          <w:sz w:val="20"/>
          <w:szCs w:val="20"/>
        </w:rPr>
        <w:t>DIČ:</w:t>
      </w:r>
      <w:r w:rsidRPr="00DD576E">
        <w:rPr>
          <w:rFonts w:ascii="Arial" w:hAnsi="Arial" w:cs="Arial"/>
          <w:color w:val="000000"/>
          <w:sz w:val="20"/>
          <w:szCs w:val="20"/>
        </w:rPr>
        <w:tab/>
      </w:r>
      <w:r w:rsidRPr="00DD576E">
        <w:rPr>
          <w:rFonts w:ascii="Arial" w:hAnsi="Arial" w:cs="Arial"/>
          <w:color w:val="000000"/>
          <w:sz w:val="20"/>
          <w:szCs w:val="20"/>
        </w:rPr>
        <w:tab/>
      </w:r>
      <w:r w:rsidRPr="00DD576E">
        <w:rPr>
          <w:rFonts w:ascii="Arial" w:hAnsi="Arial" w:cs="Arial"/>
          <w:color w:val="000000"/>
          <w:sz w:val="20"/>
          <w:szCs w:val="20"/>
        </w:rPr>
        <w:tab/>
        <w:t>CZ</w:t>
      </w:r>
      <w:r w:rsidR="005B2C93" w:rsidRPr="00DD576E">
        <w:rPr>
          <w:rFonts w:ascii="Arial" w:hAnsi="Arial" w:cs="Arial"/>
          <w:color w:val="000000"/>
          <w:sz w:val="20"/>
          <w:szCs w:val="20"/>
        </w:rPr>
        <w:t>275295</w:t>
      </w:r>
      <w:r w:rsidR="00661919" w:rsidRPr="00DD576E">
        <w:rPr>
          <w:rFonts w:ascii="Arial" w:hAnsi="Arial" w:cs="Arial"/>
          <w:color w:val="000000"/>
          <w:sz w:val="20"/>
          <w:szCs w:val="20"/>
        </w:rPr>
        <w:t>76</w:t>
      </w:r>
    </w:p>
    <w:p w:rsidR="00661919" w:rsidRPr="00DD576E" w:rsidRDefault="005B2C93" w:rsidP="0023050D">
      <w:pPr>
        <w:pStyle w:val="Odstavecseseznamem"/>
        <w:spacing w:after="120" w:line="360" w:lineRule="auto"/>
        <w:ind w:left="2835" w:hanging="2409"/>
        <w:rPr>
          <w:rFonts w:ascii="Arial" w:hAnsi="Arial" w:cs="Arial"/>
          <w:color w:val="000000"/>
          <w:sz w:val="20"/>
          <w:szCs w:val="20"/>
        </w:rPr>
      </w:pPr>
      <w:r w:rsidRPr="00DD576E">
        <w:rPr>
          <w:rFonts w:ascii="Arial" w:hAnsi="Arial" w:cs="Arial"/>
          <w:color w:val="000000"/>
          <w:sz w:val="20"/>
          <w:szCs w:val="20"/>
        </w:rPr>
        <w:t>Zapsána</w:t>
      </w:r>
      <w:r w:rsidRPr="00DD576E">
        <w:rPr>
          <w:rFonts w:ascii="Arial" w:hAnsi="Arial" w:cs="Arial"/>
          <w:color w:val="000000"/>
          <w:sz w:val="20"/>
          <w:szCs w:val="20"/>
        </w:rPr>
        <w:tab/>
      </w:r>
      <w:r w:rsidR="00661919" w:rsidRPr="00DD576E">
        <w:rPr>
          <w:rFonts w:ascii="Arial" w:hAnsi="Arial" w:cs="Arial"/>
          <w:color w:val="000000"/>
          <w:sz w:val="20"/>
          <w:szCs w:val="20"/>
        </w:rPr>
        <w:t>v obchodním rejstříku vedeném Krajským soudem v Hradci Králové, oddíl B, vložka 2674</w:t>
      </w:r>
    </w:p>
    <w:p w:rsidR="009B18A4" w:rsidRPr="00DD576E" w:rsidRDefault="00433B2C" w:rsidP="0023050D">
      <w:pPr>
        <w:pStyle w:val="Odstavecseseznamem"/>
        <w:tabs>
          <w:tab w:val="left" w:pos="2835"/>
        </w:tabs>
        <w:spacing w:after="120" w:line="360" w:lineRule="auto"/>
        <w:ind w:left="3256" w:hanging="2820"/>
        <w:rPr>
          <w:rFonts w:ascii="Arial" w:hAnsi="Arial" w:cs="Arial"/>
          <w:color w:val="000000"/>
          <w:sz w:val="20"/>
          <w:szCs w:val="20"/>
        </w:rPr>
      </w:pPr>
      <w:r w:rsidRPr="00DD576E">
        <w:rPr>
          <w:rFonts w:ascii="Arial" w:hAnsi="Arial" w:cs="Arial"/>
          <w:color w:val="000000"/>
          <w:sz w:val="20"/>
          <w:szCs w:val="20"/>
        </w:rPr>
        <w:t>Osoba oprávněná jednat:</w:t>
      </w:r>
      <w:r w:rsidRPr="00DD576E">
        <w:rPr>
          <w:rFonts w:ascii="Arial" w:hAnsi="Arial" w:cs="Arial"/>
          <w:color w:val="000000"/>
          <w:sz w:val="20"/>
          <w:szCs w:val="20"/>
        </w:rPr>
        <w:tab/>
      </w:r>
      <w:r w:rsidR="009B18A4" w:rsidRPr="00DD576E">
        <w:rPr>
          <w:rFonts w:ascii="Arial" w:hAnsi="Arial" w:cs="Arial"/>
          <w:color w:val="000000"/>
          <w:sz w:val="20"/>
          <w:szCs w:val="20"/>
        </w:rPr>
        <w:t xml:space="preserve">Ing. Iva </w:t>
      </w:r>
      <w:proofErr w:type="spellStart"/>
      <w:r w:rsidR="009B18A4" w:rsidRPr="00DD576E">
        <w:rPr>
          <w:rFonts w:ascii="Arial" w:hAnsi="Arial" w:cs="Arial"/>
          <w:color w:val="000000"/>
          <w:sz w:val="20"/>
          <w:szCs w:val="20"/>
        </w:rPr>
        <w:t>Krunčíková</w:t>
      </w:r>
      <w:proofErr w:type="spellEnd"/>
      <w:r w:rsidR="009B18A4" w:rsidRPr="00DD576E">
        <w:rPr>
          <w:rFonts w:ascii="Arial" w:hAnsi="Arial" w:cs="Arial"/>
          <w:color w:val="000000"/>
          <w:sz w:val="20"/>
          <w:szCs w:val="20"/>
        </w:rPr>
        <w:t>, prokuristka</w:t>
      </w:r>
    </w:p>
    <w:p w:rsidR="007D629C" w:rsidRPr="00DD576E" w:rsidRDefault="00433B2C" w:rsidP="0023050D">
      <w:pPr>
        <w:pStyle w:val="Odstavecseseznamem"/>
        <w:spacing w:after="120" w:line="360" w:lineRule="auto"/>
        <w:ind w:left="2835" w:hanging="2409"/>
        <w:rPr>
          <w:rFonts w:ascii="Arial" w:hAnsi="Arial" w:cs="Arial"/>
          <w:color w:val="000000"/>
          <w:sz w:val="20"/>
          <w:szCs w:val="20"/>
        </w:rPr>
      </w:pPr>
      <w:r w:rsidRPr="00DD576E">
        <w:rPr>
          <w:rFonts w:ascii="Arial" w:hAnsi="Arial" w:cs="Arial"/>
          <w:color w:val="000000"/>
          <w:sz w:val="20"/>
          <w:szCs w:val="20"/>
        </w:rPr>
        <w:t>Kontaktní osoba:</w:t>
      </w:r>
      <w:r w:rsidRPr="00DD576E">
        <w:rPr>
          <w:rFonts w:ascii="Arial" w:hAnsi="Arial" w:cs="Arial"/>
          <w:color w:val="000000"/>
          <w:sz w:val="20"/>
          <w:szCs w:val="20"/>
        </w:rPr>
        <w:tab/>
      </w:r>
      <w:r w:rsidR="004C2225">
        <w:rPr>
          <w:rFonts w:ascii="Arial" w:hAnsi="Arial" w:cs="Arial"/>
          <w:color w:val="000000"/>
          <w:sz w:val="20"/>
          <w:szCs w:val="20"/>
        </w:rPr>
        <w:t>Ing. Jiří Frýda</w:t>
      </w:r>
    </w:p>
    <w:p w:rsidR="007D629C" w:rsidRPr="00DD576E" w:rsidRDefault="00433B2C" w:rsidP="0023050D">
      <w:pPr>
        <w:pStyle w:val="Odstavecseseznamem"/>
        <w:spacing w:after="120" w:line="360" w:lineRule="auto"/>
        <w:ind w:left="2835" w:hanging="2409"/>
        <w:rPr>
          <w:rFonts w:ascii="Arial" w:hAnsi="Arial" w:cs="Arial"/>
          <w:color w:val="000000"/>
          <w:sz w:val="20"/>
          <w:szCs w:val="20"/>
        </w:rPr>
      </w:pPr>
      <w:r w:rsidRPr="00DD576E">
        <w:rPr>
          <w:rFonts w:ascii="Arial" w:hAnsi="Arial" w:cs="Arial"/>
          <w:color w:val="000000"/>
          <w:sz w:val="20"/>
          <w:szCs w:val="20"/>
        </w:rPr>
        <w:t xml:space="preserve">tel.: </w:t>
      </w:r>
      <w:r w:rsidRPr="00DD576E">
        <w:rPr>
          <w:rFonts w:ascii="Arial" w:hAnsi="Arial" w:cs="Arial"/>
          <w:color w:val="000000"/>
          <w:sz w:val="20"/>
          <w:szCs w:val="20"/>
        </w:rPr>
        <w:tab/>
      </w:r>
      <w:r w:rsidR="004C2225">
        <w:rPr>
          <w:rFonts w:ascii="Arial" w:hAnsi="Arial" w:cs="Arial"/>
          <w:color w:val="000000"/>
          <w:sz w:val="20"/>
          <w:szCs w:val="20"/>
        </w:rPr>
        <w:t>+420 499 420 407</w:t>
      </w:r>
    </w:p>
    <w:p w:rsidR="007D629C" w:rsidRPr="00DD576E" w:rsidRDefault="00433B2C" w:rsidP="0023050D">
      <w:pPr>
        <w:pStyle w:val="Odstavecseseznamem"/>
        <w:spacing w:after="120" w:line="360" w:lineRule="auto"/>
        <w:ind w:left="2835" w:hanging="2399"/>
        <w:rPr>
          <w:rFonts w:ascii="Arial" w:hAnsi="Arial" w:cs="Arial"/>
          <w:sz w:val="20"/>
          <w:szCs w:val="20"/>
        </w:rPr>
      </w:pPr>
      <w:r w:rsidRPr="00DD576E">
        <w:rPr>
          <w:rFonts w:ascii="Arial" w:hAnsi="Arial" w:cs="Arial"/>
          <w:color w:val="000000"/>
          <w:sz w:val="20"/>
          <w:szCs w:val="20"/>
        </w:rPr>
        <w:t xml:space="preserve">e-mail: </w:t>
      </w:r>
      <w:r w:rsidRPr="00DD576E">
        <w:rPr>
          <w:rFonts w:ascii="Arial" w:hAnsi="Arial" w:cs="Arial"/>
          <w:color w:val="000000"/>
          <w:sz w:val="20"/>
          <w:szCs w:val="20"/>
        </w:rPr>
        <w:tab/>
      </w:r>
      <w:hyperlink r:id="rId8" w:history="1">
        <w:r w:rsidR="004C2225" w:rsidRPr="00041C29">
          <w:rPr>
            <w:rStyle w:val="Hypertextovodkaz"/>
            <w:rFonts w:ascii="Arial" w:hAnsi="Arial" w:cs="Arial"/>
            <w:sz w:val="20"/>
            <w:szCs w:val="20"/>
          </w:rPr>
          <w:t>fryda@cep-rra.cz</w:t>
        </w:r>
      </w:hyperlink>
      <w:r w:rsidR="00E222C7" w:rsidRPr="00DD576E">
        <w:rPr>
          <w:rFonts w:ascii="Arial" w:hAnsi="Arial" w:cs="Arial"/>
          <w:color w:val="000000"/>
          <w:sz w:val="20"/>
          <w:szCs w:val="20"/>
        </w:rPr>
        <w:t xml:space="preserve"> </w:t>
      </w:r>
    </w:p>
    <w:p w:rsidR="00661919" w:rsidRPr="00DD576E" w:rsidRDefault="00661919" w:rsidP="0023050D">
      <w:pPr>
        <w:spacing w:after="120" w:line="360" w:lineRule="auto"/>
        <w:ind w:left="436"/>
        <w:jc w:val="both"/>
        <w:rPr>
          <w:rFonts w:ascii="Arial" w:hAnsi="Arial" w:cs="Arial"/>
        </w:rPr>
      </w:pPr>
    </w:p>
    <w:p w:rsidR="006353CB" w:rsidRPr="00DD576E" w:rsidRDefault="006353CB" w:rsidP="0023050D">
      <w:pPr>
        <w:spacing w:after="120" w:line="360" w:lineRule="auto"/>
        <w:jc w:val="both"/>
        <w:rPr>
          <w:rFonts w:ascii="Arial" w:hAnsi="Arial" w:cs="Arial"/>
        </w:rPr>
      </w:pPr>
      <w:r w:rsidRPr="00DD576E">
        <w:rPr>
          <w:rFonts w:ascii="Arial" w:hAnsi="Arial" w:cs="Arial"/>
        </w:rPr>
        <w:t xml:space="preserve">Zadavatel se v souladu s § </w:t>
      </w:r>
      <w:r w:rsidR="00BC2FDB" w:rsidRPr="00DD576E">
        <w:rPr>
          <w:rFonts w:ascii="Arial" w:hAnsi="Arial" w:cs="Arial"/>
        </w:rPr>
        <w:t>43</w:t>
      </w:r>
      <w:r w:rsidRPr="00DD576E">
        <w:rPr>
          <w:rFonts w:ascii="Arial" w:hAnsi="Arial" w:cs="Arial"/>
        </w:rPr>
        <w:t xml:space="preserve"> odst. 1 </w:t>
      </w:r>
      <w:r w:rsidR="00B12EA3" w:rsidRPr="00DD576E">
        <w:rPr>
          <w:rFonts w:ascii="Arial" w:hAnsi="Arial" w:cs="Arial"/>
        </w:rPr>
        <w:t>ZZVZ</w:t>
      </w:r>
      <w:r w:rsidRPr="00DD576E">
        <w:rPr>
          <w:rFonts w:ascii="Arial" w:hAnsi="Arial" w:cs="Arial"/>
        </w:rPr>
        <w:t xml:space="preserve"> rozhodl nechat se</w:t>
      </w:r>
      <w:r w:rsidR="00657559" w:rsidRPr="00DD576E">
        <w:rPr>
          <w:rFonts w:ascii="Arial" w:hAnsi="Arial" w:cs="Arial"/>
        </w:rPr>
        <w:t xml:space="preserve"> smluvně</w:t>
      </w:r>
      <w:r w:rsidRPr="00DD576E">
        <w:rPr>
          <w:rFonts w:ascii="Arial" w:hAnsi="Arial" w:cs="Arial"/>
        </w:rPr>
        <w:t xml:space="preserve"> zastoupit při </w:t>
      </w:r>
      <w:r w:rsidR="00657559" w:rsidRPr="00DD576E">
        <w:rPr>
          <w:rFonts w:ascii="Arial" w:hAnsi="Arial" w:cs="Arial"/>
        </w:rPr>
        <w:t xml:space="preserve">provádění úkonů podle tohoto zákona souvisejících se zadávacím řízením </w:t>
      </w:r>
      <w:r w:rsidR="000B6E10" w:rsidRPr="00DD576E">
        <w:rPr>
          <w:rFonts w:ascii="Arial" w:hAnsi="Arial" w:cs="Arial"/>
        </w:rPr>
        <w:t>výše uvedenou osobou. Osoba zastupující zadavatele splňuje požadavek o zákazu střetu zájmů a jakkoliv se předmětného zadávacího řízení nebude účastnit.</w:t>
      </w:r>
    </w:p>
    <w:p w:rsidR="00937827" w:rsidRDefault="00937827" w:rsidP="0023050D">
      <w:pPr>
        <w:spacing w:after="120" w:line="360" w:lineRule="auto"/>
        <w:jc w:val="both"/>
        <w:rPr>
          <w:rFonts w:ascii="Arial" w:hAnsi="Arial" w:cs="Arial"/>
        </w:rPr>
      </w:pPr>
      <w:r w:rsidRPr="004C2225">
        <w:rPr>
          <w:rFonts w:ascii="Arial" w:hAnsi="Arial" w:cs="Arial"/>
        </w:rPr>
        <w:t>Zástupce zadavatele vypracoval t</w:t>
      </w:r>
      <w:r w:rsidR="009127CD" w:rsidRPr="004C2225">
        <w:rPr>
          <w:rFonts w:ascii="Arial" w:hAnsi="Arial" w:cs="Arial"/>
        </w:rPr>
        <w:t xml:space="preserve">yto zadávací podmínky, </w:t>
      </w:r>
      <w:r w:rsidR="004C2225" w:rsidRPr="004C2225">
        <w:rPr>
          <w:rFonts w:ascii="Arial" w:hAnsi="Arial" w:cs="Arial"/>
        </w:rPr>
        <w:t xml:space="preserve">s výjimkou </w:t>
      </w:r>
      <w:r w:rsidR="00CB47AA">
        <w:rPr>
          <w:rFonts w:ascii="Arial" w:hAnsi="Arial" w:cs="Arial"/>
        </w:rPr>
        <w:t>technických podmínek</w:t>
      </w:r>
      <w:r w:rsidR="00CB47AA" w:rsidRPr="004C2225">
        <w:rPr>
          <w:rFonts w:ascii="Arial" w:hAnsi="Arial" w:cs="Arial"/>
        </w:rPr>
        <w:t xml:space="preserve"> </w:t>
      </w:r>
      <w:r w:rsidR="004C2225" w:rsidRPr="004C2225">
        <w:rPr>
          <w:rFonts w:ascii="Arial" w:hAnsi="Arial" w:cs="Arial"/>
        </w:rPr>
        <w:t xml:space="preserve">předmětu </w:t>
      </w:r>
      <w:r w:rsidR="00CB47AA">
        <w:rPr>
          <w:rFonts w:ascii="Arial" w:hAnsi="Arial" w:cs="Arial"/>
        </w:rPr>
        <w:t xml:space="preserve">veřejné </w:t>
      </w:r>
      <w:r w:rsidR="004C2225" w:rsidRPr="004C2225">
        <w:rPr>
          <w:rFonts w:ascii="Arial" w:hAnsi="Arial" w:cs="Arial"/>
        </w:rPr>
        <w:t>zakázky</w:t>
      </w:r>
      <w:r w:rsidR="001B6C0C">
        <w:rPr>
          <w:rFonts w:ascii="Arial" w:hAnsi="Arial" w:cs="Arial"/>
        </w:rPr>
        <w:t xml:space="preserve"> a položkových soupisů dodávek</w:t>
      </w:r>
      <w:r w:rsidRPr="004C2225">
        <w:rPr>
          <w:rFonts w:ascii="Arial" w:hAnsi="Arial" w:cs="Arial"/>
        </w:rPr>
        <w:t>.</w:t>
      </w:r>
    </w:p>
    <w:p w:rsidR="00CB47AA" w:rsidRPr="00DD576E" w:rsidRDefault="00CB47AA" w:rsidP="0023050D">
      <w:pPr>
        <w:spacing w:after="120" w:line="360" w:lineRule="auto"/>
        <w:jc w:val="both"/>
        <w:rPr>
          <w:rFonts w:ascii="Arial" w:hAnsi="Arial" w:cs="Arial"/>
        </w:rPr>
      </w:pPr>
    </w:p>
    <w:p w:rsidR="009123CB" w:rsidRPr="00DD576E" w:rsidRDefault="00937827" w:rsidP="0023050D">
      <w:pPr>
        <w:pStyle w:val="Nadpis1"/>
        <w:numPr>
          <w:ilvl w:val="0"/>
          <w:numId w:val="3"/>
        </w:numPr>
        <w:tabs>
          <w:tab w:val="clear" w:pos="644"/>
          <w:tab w:val="num" w:pos="-380"/>
        </w:tabs>
        <w:suppressAutoHyphens/>
        <w:spacing w:before="0" w:after="120" w:line="360" w:lineRule="auto"/>
        <w:ind w:left="426" w:hanging="426"/>
        <w:jc w:val="both"/>
      </w:pPr>
      <w:r w:rsidRPr="00DD576E">
        <w:lastRenderedPageBreak/>
        <w:t xml:space="preserve">Identifikační údaje </w:t>
      </w:r>
      <w:bookmarkEnd w:id="23"/>
      <w:r w:rsidRPr="00DD576E">
        <w:t>účastníka</w:t>
      </w:r>
    </w:p>
    <w:p w:rsidR="00CB7723" w:rsidRPr="00DD576E" w:rsidRDefault="0089336A" w:rsidP="0023050D">
      <w:pPr>
        <w:pStyle w:val="Zkladntext"/>
        <w:spacing w:line="360" w:lineRule="auto"/>
        <w:jc w:val="both"/>
        <w:rPr>
          <w:rFonts w:ascii="Arial" w:hAnsi="Arial" w:cs="Arial"/>
          <w:bCs/>
        </w:rPr>
      </w:pPr>
      <w:r w:rsidRPr="00DD576E">
        <w:rPr>
          <w:rFonts w:ascii="Arial" w:hAnsi="Arial" w:cs="Arial"/>
          <w:bCs/>
        </w:rPr>
        <w:t>Účastník</w:t>
      </w:r>
      <w:r w:rsidR="006C7B6B" w:rsidRPr="00DD576E">
        <w:rPr>
          <w:rFonts w:ascii="Arial" w:hAnsi="Arial" w:cs="Arial"/>
          <w:bCs/>
        </w:rPr>
        <w:t xml:space="preserve"> vypln</w:t>
      </w:r>
      <w:r w:rsidR="00937827" w:rsidRPr="00DD576E">
        <w:rPr>
          <w:rFonts w:ascii="Arial" w:hAnsi="Arial" w:cs="Arial"/>
          <w:bCs/>
        </w:rPr>
        <w:t>í</w:t>
      </w:r>
      <w:r w:rsidR="00493BF3">
        <w:rPr>
          <w:rFonts w:ascii="Arial" w:hAnsi="Arial" w:cs="Arial"/>
          <w:bCs/>
        </w:rPr>
        <w:t xml:space="preserve"> příslušnou</w:t>
      </w:r>
      <w:r w:rsidR="006C7B6B" w:rsidRPr="00DD576E">
        <w:rPr>
          <w:rFonts w:ascii="Arial" w:hAnsi="Arial" w:cs="Arial"/>
          <w:bCs/>
        </w:rPr>
        <w:t xml:space="preserve"> </w:t>
      </w:r>
      <w:r w:rsidR="003B0CCF" w:rsidRPr="00DD576E">
        <w:rPr>
          <w:rFonts w:ascii="Arial" w:hAnsi="Arial" w:cs="Arial"/>
          <w:b/>
          <w:bCs/>
        </w:rPr>
        <w:t>P</w:t>
      </w:r>
      <w:r w:rsidR="009123CB" w:rsidRPr="00DD576E">
        <w:rPr>
          <w:rFonts w:ascii="Arial" w:hAnsi="Arial" w:cs="Arial"/>
          <w:b/>
          <w:bCs/>
        </w:rPr>
        <w:t>řílohu č. 1</w:t>
      </w:r>
      <w:r w:rsidR="001B6C0C">
        <w:rPr>
          <w:rFonts w:ascii="Arial" w:hAnsi="Arial" w:cs="Arial"/>
          <w:b/>
          <w:bCs/>
        </w:rPr>
        <w:t>_1 až 1_</w:t>
      </w:r>
      <w:r w:rsidR="00FD18C1">
        <w:rPr>
          <w:rFonts w:ascii="Arial" w:hAnsi="Arial" w:cs="Arial"/>
          <w:b/>
          <w:bCs/>
        </w:rPr>
        <w:t>5</w:t>
      </w:r>
      <w:r w:rsidR="00905040" w:rsidRPr="00DD576E">
        <w:rPr>
          <w:rFonts w:ascii="Arial" w:hAnsi="Arial" w:cs="Arial"/>
          <w:bCs/>
        </w:rPr>
        <w:t xml:space="preserve"> (K</w:t>
      </w:r>
      <w:r w:rsidR="009123CB" w:rsidRPr="00DD576E">
        <w:rPr>
          <w:rFonts w:ascii="Arial" w:hAnsi="Arial" w:cs="Arial"/>
          <w:bCs/>
        </w:rPr>
        <w:t>rycí list</w:t>
      </w:r>
      <w:r w:rsidR="00971C5D" w:rsidRPr="00DD576E">
        <w:rPr>
          <w:rFonts w:ascii="Arial" w:hAnsi="Arial" w:cs="Arial"/>
          <w:bCs/>
        </w:rPr>
        <w:t xml:space="preserve"> nabídky</w:t>
      </w:r>
      <w:r w:rsidR="009123CB" w:rsidRPr="00DD576E">
        <w:rPr>
          <w:rFonts w:ascii="Arial" w:hAnsi="Arial" w:cs="Arial"/>
          <w:bCs/>
        </w:rPr>
        <w:t xml:space="preserve">) této zadávací </w:t>
      </w:r>
      <w:r w:rsidR="00F6135C" w:rsidRPr="00DD576E">
        <w:rPr>
          <w:rFonts w:ascii="Arial" w:hAnsi="Arial" w:cs="Arial"/>
          <w:bCs/>
        </w:rPr>
        <w:t>dokumentace</w:t>
      </w:r>
      <w:r w:rsidR="009123CB" w:rsidRPr="00DD576E">
        <w:rPr>
          <w:rFonts w:ascii="Arial" w:hAnsi="Arial" w:cs="Arial"/>
          <w:bCs/>
        </w:rPr>
        <w:t>.</w:t>
      </w:r>
      <w:r w:rsidR="00B6563E" w:rsidRPr="00DD576E">
        <w:rPr>
          <w:rFonts w:ascii="Arial" w:hAnsi="Arial" w:cs="Arial"/>
          <w:bCs/>
        </w:rPr>
        <w:t xml:space="preserve"> </w:t>
      </w:r>
      <w:r w:rsidR="00B6563E" w:rsidRPr="00DD576E">
        <w:rPr>
          <w:rFonts w:ascii="Arial" w:hAnsi="Arial" w:cs="Arial"/>
          <w:color w:val="000000"/>
        </w:rPr>
        <w:t xml:space="preserve">Do Krycího listu nabídky účastník </w:t>
      </w:r>
      <w:r w:rsidR="00B6563E" w:rsidRPr="00DD576E">
        <w:rPr>
          <w:rFonts w:ascii="Arial" w:hAnsi="Arial" w:cs="Arial"/>
        </w:rPr>
        <w:t>doplní</w:t>
      </w:r>
      <w:r w:rsidR="00B6563E" w:rsidRPr="00DD576E">
        <w:rPr>
          <w:rFonts w:ascii="Arial" w:hAnsi="Arial" w:cs="Arial"/>
          <w:color w:val="000000"/>
        </w:rPr>
        <w:t xml:space="preserve"> </w:t>
      </w:r>
      <w:r w:rsidR="00B6563E" w:rsidRPr="00DD576E">
        <w:rPr>
          <w:rFonts w:ascii="Arial" w:hAnsi="Arial" w:cs="Arial"/>
        </w:rPr>
        <w:t>chybějící požadované údaje.</w:t>
      </w:r>
      <w:r w:rsidR="00B6563E" w:rsidRPr="00DD576E">
        <w:rPr>
          <w:rFonts w:ascii="Arial" w:hAnsi="Arial" w:cs="Arial"/>
          <w:color w:val="000000"/>
        </w:rPr>
        <w:t xml:space="preserve"> Takto vyplněný Krycí list nabídky podepíše a vloží jako první list do nabídky</w:t>
      </w:r>
      <w:r w:rsidR="00493BF3">
        <w:rPr>
          <w:rFonts w:ascii="Arial" w:hAnsi="Arial" w:cs="Arial"/>
          <w:color w:val="000000"/>
        </w:rPr>
        <w:t xml:space="preserve"> k příslušné části veřejné zakázky</w:t>
      </w:r>
      <w:r w:rsidR="00B6563E" w:rsidRPr="00DD576E">
        <w:rPr>
          <w:rFonts w:ascii="Arial" w:hAnsi="Arial" w:cs="Arial"/>
          <w:color w:val="000000"/>
        </w:rPr>
        <w:t>.</w:t>
      </w:r>
    </w:p>
    <w:p w:rsidR="0089336A" w:rsidRPr="00DD576E" w:rsidRDefault="0089336A" w:rsidP="0023050D">
      <w:pPr>
        <w:pStyle w:val="Zkladntext"/>
        <w:spacing w:line="360" w:lineRule="auto"/>
        <w:ind w:left="208"/>
        <w:jc w:val="both"/>
        <w:rPr>
          <w:rFonts w:ascii="Arial" w:hAnsi="Arial" w:cs="Arial"/>
          <w:bCs/>
        </w:rPr>
      </w:pPr>
    </w:p>
    <w:p w:rsidR="00067A1C" w:rsidRPr="00DD576E" w:rsidRDefault="00067A1C" w:rsidP="0023050D">
      <w:pPr>
        <w:pStyle w:val="Nadpis1"/>
        <w:numPr>
          <w:ilvl w:val="0"/>
          <w:numId w:val="3"/>
        </w:numPr>
        <w:tabs>
          <w:tab w:val="clear" w:pos="644"/>
          <w:tab w:val="num" w:pos="-380"/>
        </w:tabs>
        <w:suppressAutoHyphens/>
        <w:spacing w:before="0" w:after="120" w:line="360" w:lineRule="auto"/>
        <w:ind w:left="426" w:hanging="426"/>
        <w:jc w:val="both"/>
      </w:pPr>
      <w:bookmarkStart w:id="27" w:name="_Toc320519961"/>
      <w:bookmarkStart w:id="28" w:name="_Toc200968332"/>
      <w:bookmarkStart w:id="29" w:name="_Toc206574236"/>
      <w:bookmarkStart w:id="30" w:name="_Toc253644092"/>
      <w:r w:rsidRPr="00DD576E">
        <w:t>Údaje o veřejné zakázce</w:t>
      </w:r>
      <w:bookmarkEnd w:id="27"/>
    </w:p>
    <w:p w:rsidR="007D629C" w:rsidRPr="00DD576E" w:rsidRDefault="007D629C" w:rsidP="0023050D">
      <w:pPr>
        <w:pStyle w:val="Zkladntext"/>
        <w:spacing w:line="360" w:lineRule="auto"/>
        <w:jc w:val="both"/>
        <w:rPr>
          <w:rFonts w:ascii="Arial" w:hAnsi="Arial" w:cs="Arial"/>
          <w:b/>
          <w:bCs/>
        </w:rPr>
      </w:pPr>
      <w:r w:rsidRPr="00DD576E">
        <w:rPr>
          <w:rFonts w:ascii="Arial" w:hAnsi="Arial" w:cs="Arial"/>
          <w:b/>
        </w:rPr>
        <w:t xml:space="preserve">Jedná se o </w:t>
      </w:r>
      <w:r w:rsidR="008C1AED">
        <w:rPr>
          <w:rFonts w:ascii="Arial" w:hAnsi="Arial" w:cs="Arial"/>
          <w:b/>
        </w:rPr>
        <w:t>po</w:t>
      </w:r>
      <w:r w:rsidR="008C1AED" w:rsidRPr="00DD576E">
        <w:rPr>
          <w:rFonts w:ascii="Arial" w:hAnsi="Arial" w:cs="Arial"/>
          <w:b/>
        </w:rPr>
        <w:t xml:space="preserve">dlimitní </w:t>
      </w:r>
      <w:r w:rsidRPr="00DD576E">
        <w:rPr>
          <w:rFonts w:ascii="Arial" w:hAnsi="Arial" w:cs="Arial"/>
          <w:b/>
        </w:rPr>
        <w:t>veřejnou zakázku na dodávky</w:t>
      </w:r>
      <w:r w:rsidR="00A74159" w:rsidRPr="00DD576E">
        <w:rPr>
          <w:rFonts w:ascii="Arial" w:hAnsi="Arial" w:cs="Arial"/>
          <w:b/>
        </w:rPr>
        <w:t xml:space="preserve">, </w:t>
      </w:r>
      <w:r w:rsidR="00937827" w:rsidRPr="00DD576E">
        <w:rPr>
          <w:rFonts w:ascii="Arial" w:hAnsi="Arial" w:cs="Arial"/>
          <w:b/>
        </w:rPr>
        <w:t xml:space="preserve">dělenou na </w:t>
      </w:r>
      <w:r w:rsidR="00FD18C1">
        <w:rPr>
          <w:rFonts w:ascii="Arial" w:hAnsi="Arial" w:cs="Arial"/>
          <w:b/>
        </w:rPr>
        <w:t>5</w:t>
      </w:r>
      <w:r w:rsidR="00937827" w:rsidRPr="00DD576E">
        <w:rPr>
          <w:rFonts w:ascii="Arial" w:hAnsi="Arial" w:cs="Arial"/>
          <w:b/>
        </w:rPr>
        <w:t xml:space="preserve"> část</w:t>
      </w:r>
      <w:r w:rsidR="00FD18C1">
        <w:rPr>
          <w:rFonts w:ascii="Arial" w:hAnsi="Arial" w:cs="Arial"/>
          <w:b/>
        </w:rPr>
        <w:t>í</w:t>
      </w:r>
      <w:r w:rsidR="00A74159" w:rsidRPr="00DD576E">
        <w:rPr>
          <w:rFonts w:ascii="Arial" w:hAnsi="Arial" w:cs="Arial"/>
          <w:b/>
        </w:rPr>
        <w:t>,</w:t>
      </w:r>
      <w:r w:rsidR="00CC194E" w:rsidRPr="00DD576E">
        <w:rPr>
          <w:rFonts w:ascii="Arial" w:hAnsi="Arial" w:cs="Arial"/>
          <w:b/>
        </w:rPr>
        <w:t xml:space="preserve"> zadávanou dle zákona č. </w:t>
      </w:r>
      <w:r w:rsidR="00CC194E" w:rsidRPr="00EE12F1">
        <w:rPr>
          <w:rFonts w:ascii="Arial" w:hAnsi="Arial" w:cs="Arial"/>
          <w:b/>
        </w:rPr>
        <w:t>134/201</w:t>
      </w:r>
      <w:r w:rsidRPr="00EE12F1">
        <w:rPr>
          <w:rFonts w:ascii="Arial" w:hAnsi="Arial" w:cs="Arial"/>
          <w:b/>
        </w:rPr>
        <w:t>6</w:t>
      </w:r>
      <w:r w:rsidR="00A74159" w:rsidRPr="00EE12F1">
        <w:rPr>
          <w:rFonts w:ascii="Arial" w:hAnsi="Arial" w:cs="Arial"/>
          <w:b/>
        </w:rPr>
        <w:t xml:space="preserve"> </w:t>
      </w:r>
      <w:r w:rsidRPr="00EE12F1">
        <w:rPr>
          <w:rFonts w:ascii="Arial" w:hAnsi="Arial" w:cs="Arial"/>
          <w:b/>
        </w:rPr>
        <w:t>Sb.,</w:t>
      </w:r>
      <w:r w:rsidR="00A74159" w:rsidRPr="00EE12F1">
        <w:rPr>
          <w:rFonts w:ascii="Arial" w:hAnsi="Arial" w:cs="Arial"/>
          <w:b/>
        </w:rPr>
        <w:t xml:space="preserve"> </w:t>
      </w:r>
      <w:r w:rsidRPr="00EE12F1">
        <w:rPr>
          <w:rFonts w:ascii="Arial" w:hAnsi="Arial" w:cs="Arial"/>
          <w:b/>
        </w:rPr>
        <w:t xml:space="preserve">o </w:t>
      </w:r>
      <w:r w:rsidR="00D24EFE" w:rsidRPr="00EE12F1">
        <w:rPr>
          <w:rFonts w:ascii="Arial" w:hAnsi="Arial" w:cs="Arial"/>
          <w:b/>
        </w:rPr>
        <w:t>zadávání veřejných zakázek</w:t>
      </w:r>
      <w:r w:rsidRPr="00EE12F1">
        <w:rPr>
          <w:rFonts w:ascii="Arial" w:hAnsi="Arial" w:cs="Arial"/>
          <w:b/>
        </w:rPr>
        <w:t xml:space="preserve">, </w:t>
      </w:r>
      <w:r w:rsidRPr="00EE12F1">
        <w:rPr>
          <w:rFonts w:ascii="Arial" w:hAnsi="Arial" w:cs="Arial"/>
          <w:b/>
          <w:color w:val="000000"/>
        </w:rPr>
        <w:t xml:space="preserve">ve znění pozdějších změn (dále jen </w:t>
      </w:r>
      <w:r w:rsidR="008A74BF" w:rsidRPr="00EE12F1">
        <w:rPr>
          <w:rFonts w:ascii="Arial" w:hAnsi="Arial" w:cs="Arial"/>
          <w:b/>
          <w:color w:val="000000"/>
        </w:rPr>
        <w:t>„Z</w:t>
      </w:r>
      <w:r w:rsidRPr="00EE12F1">
        <w:rPr>
          <w:rFonts w:ascii="Arial" w:hAnsi="Arial" w:cs="Arial"/>
          <w:b/>
          <w:color w:val="000000"/>
        </w:rPr>
        <w:t>ZVZ</w:t>
      </w:r>
      <w:r w:rsidR="008A74BF" w:rsidRPr="00EE12F1">
        <w:rPr>
          <w:rFonts w:ascii="Arial" w:hAnsi="Arial" w:cs="Arial"/>
          <w:b/>
          <w:color w:val="000000"/>
        </w:rPr>
        <w:t>“</w:t>
      </w:r>
      <w:r w:rsidRPr="00EE12F1">
        <w:rPr>
          <w:rFonts w:ascii="Arial" w:hAnsi="Arial" w:cs="Arial"/>
          <w:b/>
          <w:color w:val="000000"/>
        </w:rPr>
        <w:t xml:space="preserve">), </w:t>
      </w:r>
      <w:r w:rsidR="00FD18C1" w:rsidRPr="00EE12F1">
        <w:rPr>
          <w:rFonts w:ascii="Arial" w:hAnsi="Arial" w:cs="Arial"/>
          <w:b/>
          <w:bCs/>
        </w:rPr>
        <w:t>v souladu s § 53 ZZVZ ve zjednodušeném podlimitním řízení</w:t>
      </w:r>
      <w:r w:rsidRPr="00EE12F1">
        <w:rPr>
          <w:rFonts w:ascii="Arial" w:hAnsi="Arial" w:cs="Arial"/>
          <w:b/>
          <w:bCs/>
        </w:rPr>
        <w:t xml:space="preserve"> </w:t>
      </w:r>
      <w:r w:rsidRPr="00EE12F1">
        <w:rPr>
          <w:rFonts w:ascii="Arial" w:hAnsi="Arial" w:cs="Arial"/>
          <w:b/>
        </w:rPr>
        <w:t>(</w:t>
      </w:r>
      <w:r w:rsidRPr="00EE12F1">
        <w:rPr>
          <w:rFonts w:ascii="Arial" w:hAnsi="Arial" w:cs="Arial"/>
          <w:b/>
          <w:bCs/>
        </w:rPr>
        <w:t>dále jen „zakázka“ nebo „zadávací řízení“).</w:t>
      </w:r>
    </w:p>
    <w:p w:rsidR="00376BDD" w:rsidRPr="00DD576E" w:rsidRDefault="00376BDD" w:rsidP="0023050D">
      <w:pPr>
        <w:pStyle w:val="Zkladntext"/>
        <w:spacing w:line="360" w:lineRule="auto"/>
        <w:jc w:val="both"/>
        <w:rPr>
          <w:rFonts w:ascii="Arial" w:hAnsi="Arial" w:cs="Arial"/>
          <w:bCs/>
        </w:rPr>
      </w:pPr>
      <w:r w:rsidRPr="00DD576E">
        <w:rPr>
          <w:rFonts w:ascii="Arial" w:hAnsi="Arial" w:cs="Arial"/>
          <w:b/>
          <w:bCs/>
        </w:rPr>
        <w:t xml:space="preserve">Vyhrazení účasti dodavatelů. </w:t>
      </w:r>
      <w:r w:rsidRPr="00DD576E">
        <w:rPr>
          <w:rFonts w:ascii="Arial" w:hAnsi="Arial" w:cs="Arial"/>
          <w:bCs/>
        </w:rPr>
        <w:t xml:space="preserve">Zadavatel nevyhrazuje účast v zadávacím řízení určitým dodavatelům. Zadávacího řízení se může zúčastnit kterýkoliv dodavatel splňující podmínky účasti v zadávacím řízení. </w:t>
      </w:r>
    </w:p>
    <w:p w:rsidR="007D629C" w:rsidRPr="00DD576E" w:rsidRDefault="00376BDD" w:rsidP="0023050D">
      <w:pPr>
        <w:pStyle w:val="Zkladntext"/>
        <w:spacing w:line="360" w:lineRule="auto"/>
        <w:jc w:val="both"/>
        <w:rPr>
          <w:rFonts w:ascii="Arial" w:hAnsi="Arial" w:cs="Arial"/>
          <w:bCs/>
        </w:rPr>
      </w:pPr>
      <w:r w:rsidRPr="00DC3044">
        <w:rPr>
          <w:rFonts w:ascii="Arial" w:hAnsi="Arial" w:cs="Arial"/>
          <w:bCs/>
        </w:rPr>
        <w:t>Pravidla pro účast dodavatele v jednotlivých částech.</w:t>
      </w:r>
      <w:r w:rsidRPr="00DC3044">
        <w:rPr>
          <w:rFonts w:ascii="Arial" w:hAnsi="Arial" w:cs="Arial"/>
          <w:b/>
          <w:bCs/>
        </w:rPr>
        <w:t xml:space="preserve"> </w:t>
      </w:r>
      <w:r w:rsidR="00937827" w:rsidRPr="00DC3044">
        <w:rPr>
          <w:rFonts w:ascii="Arial" w:hAnsi="Arial" w:cs="Arial"/>
          <w:b/>
          <w:bCs/>
        </w:rPr>
        <w:t>Dodavatel je oprávněn podat nabídku na jednu část veřejné zakázky</w:t>
      </w:r>
      <w:r w:rsidR="001516BF" w:rsidRPr="00DC3044">
        <w:rPr>
          <w:rFonts w:ascii="Arial" w:hAnsi="Arial" w:cs="Arial"/>
          <w:b/>
          <w:bCs/>
        </w:rPr>
        <w:t xml:space="preserve">, na více částí veřejné zakázky </w:t>
      </w:r>
      <w:r w:rsidR="00937827" w:rsidRPr="00DC3044">
        <w:rPr>
          <w:rFonts w:ascii="Arial" w:hAnsi="Arial" w:cs="Arial"/>
          <w:b/>
          <w:bCs/>
        </w:rPr>
        <w:t xml:space="preserve">nebo na </w:t>
      </w:r>
      <w:r w:rsidRPr="00DC3044">
        <w:rPr>
          <w:rFonts w:ascii="Arial" w:hAnsi="Arial" w:cs="Arial"/>
          <w:b/>
          <w:bCs/>
        </w:rPr>
        <w:t>všechny</w:t>
      </w:r>
      <w:r w:rsidR="00937827" w:rsidRPr="00DC3044">
        <w:rPr>
          <w:rFonts w:ascii="Arial" w:hAnsi="Arial" w:cs="Arial"/>
          <w:b/>
          <w:bCs/>
        </w:rPr>
        <w:t xml:space="preserve"> části veřejné zakázky</w:t>
      </w:r>
      <w:r w:rsidR="00937827" w:rsidRPr="00DD576E">
        <w:rPr>
          <w:rFonts w:ascii="Arial" w:hAnsi="Arial" w:cs="Arial"/>
          <w:bCs/>
        </w:rPr>
        <w:t xml:space="preserve">. Zadavatel si vyhrazuje právo uzavřít smlouvu pro každou část veřejné zakázky s jiným dodavatelem, podle výhodnosti nabídek, </w:t>
      </w:r>
      <w:r w:rsidRPr="00DD576E">
        <w:rPr>
          <w:rFonts w:ascii="Arial" w:hAnsi="Arial" w:cs="Arial"/>
          <w:bCs/>
        </w:rPr>
        <w:t xml:space="preserve">přičemž </w:t>
      </w:r>
      <w:r w:rsidR="00937827" w:rsidRPr="00DD576E">
        <w:rPr>
          <w:rFonts w:ascii="Arial" w:hAnsi="Arial" w:cs="Arial"/>
          <w:bCs/>
        </w:rPr>
        <w:t xml:space="preserve">dodavatel musí riziko, že nebude vybrán na všechny jím nabízené části započítat do své nabídky. Uchazeč, který předloží svoji nabídku současně na </w:t>
      </w:r>
      <w:r w:rsidR="001516BF">
        <w:rPr>
          <w:rFonts w:ascii="Arial" w:hAnsi="Arial" w:cs="Arial"/>
          <w:bCs/>
        </w:rPr>
        <w:t>více částí</w:t>
      </w:r>
      <w:r w:rsidR="00937827" w:rsidRPr="00DD576E">
        <w:rPr>
          <w:rFonts w:ascii="Arial" w:hAnsi="Arial" w:cs="Arial"/>
          <w:bCs/>
        </w:rPr>
        <w:t xml:space="preserve"> veřejné zakázky, musí předložit pro příslušnou část samostatný návrh smlouvy včetně požadovaných příloh</w:t>
      </w:r>
      <w:r w:rsidR="007D629C" w:rsidRPr="00DD576E">
        <w:rPr>
          <w:rFonts w:ascii="Arial" w:hAnsi="Arial" w:cs="Arial"/>
          <w:bCs/>
        </w:rPr>
        <w:t>.</w:t>
      </w:r>
    </w:p>
    <w:p w:rsidR="007D629C" w:rsidRPr="00DD576E" w:rsidRDefault="00376BDD" w:rsidP="0023050D">
      <w:pPr>
        <w:pStyle w:val="Zkladntext"/>
        <w:spacing w:line="360" w:lineRule="auto"/>
        <w:jc w:val="both"/>
        <w:rPr>
          <w:rFonts w:ascii="Arial" w:hAnsi="Arial" w:cs="Arial"/>
          <w:bCs/>
        </w:rPr>
      </w:pPr>
      <w:r w:rsidRPr="00DD576E">
        <w:rPr>
          <w:rFonts w:ascii="Arial" w:hAnsi="Arial" w:cs="Arial"/>
          <w:b/>
          <w:bCs/>
        </w:rPr>
        <w:t xml:space="preserve">Platnost ustanovení zadávací dokumentace pro příslušnou část veřejné zakázky. </w:t>
      </w:r>
      <w:r w:rsidRPr="00DD576E">
        <w:rPr>
          <w:rFonts w:ascii="Arial" w:hAnsi="Arial" w:cs="Arial"/>
          <w:bCs/>
        </w:rPr>
        <w:t xml:space="preserve">Není-li dále uvedeno jinak, platí ustanovení uvedená v této zadávací dokumentaci shodně pro všechny </w:t>
      </w:r>
      <w:r w:rsidR="00261022" w:rsidRPr="00DD576E">
        <w:rPr>
          <w:rFonts w:ascii="Arial" w:hAnsi="Arial" w:cs="Arial"/>
          <w:bCs/>
        </w:rPr>
        <w:t xml:space="preserve">a každou </w:t>
      </w:r>
      <w:r w:rsidRPr="00DD576E">
        <w:rPr>
          <w:rFonts w:ascii="Arial" w:hAnsi="Arial" w:cs="Arial"/>
          <w:bCs/>
        </w:rPr>
        <w:t>část veřejné zakázky.</w:t>
      </w:r>
    </w:p>
    <w:p w:rsidR="00376BDD" w:rsidRDefault="00376BDD" w:rsidP="0023050D">
      <w:pPr>
        <w:pStyle w:val="Zkladntext"/>
        <w:spacing w:line="360" w:lineRule="auto"/>
        <w:jc w:val="both"/>
        <w:rPr>
          <w:rFonts w:ascii="Arial" w:hAnsi="Arial" w:cs="Arial"/>
          <w:bCs/>
        </w:rPr>
      </w:pPr>
      <w:r w:rsidRPr="00DD576E">
        <w:rPr>
          <w:rFonts w:ascii="Arial" w:hAnsi="Arial" w:cs="Arial"/>
          <w:bCs/>
        </w:rPr>
        <w:t>Podáním nabídky přijímá účastník zadávacího řízení plně a bez výhrad podmínky zadávacího řízení. Předpokládá se, že účastník pečlivě prostuduje všechny pokyny, formuláře a termíny obsažené v této zadávací dokumentaci a bude se jimi řídit</w:t>
      </w:r>
    </w:p>
    <w:p w:rsidR="003F637B" w:rsidRDefault="008C1AED" w:rsidP="00286673">
      <w:pPr>
        <w:pStyle w:val="Zkladntext"/>
        <w:spacing w:line="360" w:lineRule="auto"/>
        <w:jc w:val="both"/>
        <w:rPr>
          <w:rFonts w:ascii="Arial" w:hAnsi="Arial" w:cs="Arial"/>
        </w:rPr>
      </w:pPr>
      <w:bookmarkStart w:id="31" w:name="_Hlk486916669"/>
      <w:r w:rsidRPr="000564CD">
        <w:rPr>
          <w:rFonts w:ascii="Arial" w:hAnsi="Arial" w:cs="Arial"/>
        </w:rPr>
        <w:t>Zadavatel bude na realizaci předmětu</w:t>
      </w:r>
      <w:r>
        <w:rPr>
          <w:rFonts w:ascii="Arial" w:hAnsi="Arial" w:cs="Arial"/>
        </w:rPr>
        <w:t xml:space="preserve"> veřejné zakázky žádat o dotaci v rámci IROP výzvy </w:t>
      </w:r>
      <w:bookmarkStart w:id="32" w:name="_Hlk488828548"/>
      <w:r>
        <w:rPr>
          <w:rFonts w:ascii="Arial" w:hAnsi="Arial" w:cs="Arial"/>
        </w:rPr>
        <w:t xml:space="preserve">č. 66 Infrastruktura pro vzdělávání, zprostředkující subjekt </w:t>
      </w:r>
      <w:r w:rsidRPr="00DF0EC5">
        <w:rPr>
          <w:rFonts w:ascii="Arial" w:hAnsi="Arial" w:cs="Arial"/>
        </w:rPr>
        <w:t>ITI – Integrované územní investice Hradecko-pardubické aglomerace a jeho výzvy č. 10</w:t>
      </w:r>
      <w:r w:rsidRPr="00DF0EC5">
        <w:rPr>
          <w:rFonts w:ascii="Arial" w:hAnsi="Arial" w:cs="Arial"/>
          <w:color w:val="FF0000"/>
        </w:rPr>
        <w:t xml:space="preserve"> </w:t>
      </w:r>
      <w:r w:rsidRPr="00DF0EC5">
        <w:rPr>
          <w:rFonts w:ascii="Arial" w:hAnsi="Arial" w:cs="Arial"/>
        </w:rPr>
        <w:t xml:space="preserve">Infrastruktura základních </w:t>
      </w:r>
      <w:proofErr w:type="gramStart"/>
      <w:r w:rsidRPr="00DF0EC5">
        <w:rPr>
          <w:rFonts w:ascii="Arial" w:hAnsi="Arial" w:cs="Arial"/>
        </w:rPr>
        <w:t>škol - Královéhradecká</w:t>
      </w:r>
      <w:proofErr w:type="gramEnd"/>
      <w:r w:rsidRPr="00DF0EC5">
        <w:rPr>
          <w:rFonts w:ascii="Arial" w:hAnsi="Arial" w:cs="Arial"/>
        </w:rPr>
        <w:t xml:space="preserve"> část aglomerace</w:t>
      </w:r>
      <w:bookmarkEnd w:id="32"/>
      <w:r w:rsidR="003F637B" w:rsidRPr="00877424">
        <w:rPr>
          <w:rFonts w:ascii="Arial" w:hAnsi="Arial" w:cs="Arial"/>
        </w:rPr>
        <w:t xml:space="preserve">. </w:t>
      </w:r>
      <w:bookmarkStart w:id="33" w:name="_Hlk486916765"/>
      <w:r w:rsidR="003F637B">
        <w:rPr>
          <w:rFonts w:ascii="Arial" w:hAnsi="Arial" w:cs="Arial"/>
        </w:rPr>
        <w:t>V případě, že zadavatel</w:t>
      </w:r>
      <w:r w:rsidR="003F637B" w:rsidRPr="00B46738">
        <w:rPr>
          <w:rFonts w:ascii="Arial" w:hAnsi="Arial" w:cs="Arial"/>
        </w:rPr>
        <w:t xml:space="preserve"> </w:t>
      </w:r>
      <w:r w:rsidR="003F637B">
        <w:rPr>
          <w:rFonts w:ascii="Arial" w:hAnsi="Arial" w:cs="Arial"/>
        </w:rPr>
        <w:t>nezíská dotaci v dostatečné výši, která zabezpečí finanční pokrytí celého projektu</w:t>
      </w:r>
      <w:r w:rsidR="001516BF">
        <w:rPr>
          <w:rFonts w:ascii="Arial" w:hAnsi="Arial" w:cs="Arial"/>
        </w:rPr>
        <w:t xml:space="preserve">, </w:t>
      </w:r>
      <w:r w:rsidR="003F637B" w:rsidRPr="00877424">
        <w:rPr>
          <w:rFonts w:ascii="Arial" w:hAnsi="Arial" w:cs="Arial"/>
        </w:rPr>
        <w:t>zadavatel nebude tento předmět zakázky realizovat a odstoupí od uzavřené smlouvy o dílo s vybraným dodavatelem</w:t>
      </w:r>
      <w:r w:rsidR="003F637B">
        <w:rPr>
          <w:rFonts w:ascii="Arial" w:hAnsi="Arial" w:cs="Arial"/>
        </w:rPr>
        <w:t>.</w:t>
      </w:r>
      <w:bookmarkEnd w:id="31"/>
      <w:bookmarkEnd w:id="33"/>
      <w:r w:rsidR="003F637B" w:rsidRPr="001362F6">
        <w:rPr>
          <w:rFonts w:ascii="Arial" w:hAnsi="Arial" w:cs="Arial"/>
        </w:rPr>
        <w:t xml:space="preserve"> </w:t>
      </w:r>
    </w:p>
    <w:p w:rsidR="003F637B" w:rsidRPr="00DD576E" w:rsidRDefault="003F637B" w:rsidP="00CB47AA">
      <w:pPr>
        <w:pStyle w:val="Zkladntext"/>
        <w:spacing w:line="360" w:lineRule="auto"/>
        <w:jc w:val="both"/>
        <w:rPr>
          <w:rFonts w:ascii="Arial" w:hAnsi="Arial" w:cs="Arial"/>
          <w:bCs/>
        </w:rPr>
      </w:pPr>
    </w:p>
    <w:p w:rsidR="00755433" w:rsidRPr="00262123" w:rsidRDefault="00A74159" w:rsidP="0023050D">
      <w:pPr>
        <w:pStyle w:val="Zkladntext"/>
        <w:spacing w:line="360" w:lineRule="auto"/>
        <w:jc w:val="both"/>
        <w:rPr>
          <w:rFonts w:ascii="Arial" w:hAnsi="Arial" w:cs="Arial"/>
        </w:rPr>
      </w:pPr>
      <w:r w:rsidRPr="00262123">
        <w:rPr>
          <w:rFonts w:ascii="Arial" w:hAnsi="Arial" w:cs="Arial"/>
          <w:b/>
          <w:bCs/>
          <w:u w:val="single"/>
        </w:rPr>
        <w:t xml:space="preserve">Tato zadávací dokumentace, včetně všech příloh </w:t>
      </w:r>
      <w:r w:rsidR="00376BDD" w:rsidRPr="00262123">
        <w:rPr>
          <w:rFonts w:ascii="Arial" w:hAnsi="Arial" w:cs="Arial"/>
          <w:b/>
          <w:bCs/>
          <w:u w:val="single"/>
        </w:rPr>
        <w:t xml:space="preserve">pro jednotlivé části </w:t>
      </w:r>
      <w:r w:rsidRPr="00262123">
        <w:rPr>
          <w:rFonts w:ascii="Arial" w:hAnsi="Arial" w:cs="Arial"/>
          <w:b/>
          <w:bCs/>
          <w:u w:val="single"/>
        </w:rPr>
        <w:t>(dále společně jen „zadávací dokumentace“)</w:t>
      </w:r>
      <w:r w:rsidR="00376BDD" w:rsidRPr="00262123">
        <w:rPr>
          <w:rFonts w:ascii="Arial" w:hAnsi="Arial" w:cs="Arial"/>
          <w:b/>
          <w:bCs/>
          <w:u w:val="single"/>
        </w:rPr>
        <w:t xml:space="preserve"> </w:t>
      </w:r>
      <w:r w:rsidR="00314D18" w:rsidRPr="00262123">
        <w:rPr>
          <w:rFonts w:ascii="Arial" w:hAnsi="Arial" w:cs="Arial"/>
          <w:b/>
          <w:u w:val="single"/>
        </w:rPr>
        <w:t>je dostupná na adrese profilu zadavatele:</w:t>
      </w:r>
      <w:r w:rsidR="00314D18" w:rsidRPr="00262123">
        <w:rPr>
          <w:rFonts w:ascii="Arial" w:hAnsi="Arial" w:cs="Arial"/>
        </w:rPr>
        <w:t xml:space="preserve"> </w:t>
      </w:r>
    </w:p>
    <w:p w:rsidR="00755433" w:rsidRPr="00262123" w:rsidRDefault="00DC1B77" w:rsidP="0023050D">
      <w:pPr>
        <w:pStyle w:val="Zkladntext"/>
        <w:spacing w:line="360" w:lineRule="auto"/>
        <w:jc w:val="both"/>
        <w:rPr>
          <w:rFonts w:ascii="Arial" w:hAnsi="Arial" w:cs="Arial"/>
        </w:rPr>
      </w:pPr>
      <w:hyperlink r:id="rId9" w:history="1">
        <w:r w:rsidR="00262123" w:rsidRPr="00262123">
          <w:rPr>
            <w:rStyle w:val="Hypertextovodkaz"/>
            <w:color w:val="auto"/>
            <w:sz w:val="32"/>
            <w:szCs w:val="32"/>
          </w:rPr>
          <w:t>https://zakazky.cep-rra.cz/profile_display_360.html</w:t>
        </w:r>
      </w:hyperlink>
    </w:p>
    <w:p w:rsidR="00493BF3" w:rsidRPr="00DD576E" w:rsidRDefault="00DC1B77" w:rsidP="0023050D">
      <w:pPr>
        <w:pStyle w:val="Zkladntext"/>
        <w:spacing w:line="360" w:lineRule="auto"/>
        <w:jc w:val="both"/>
        <w:rPr>
          <w:rFonts w:ascii="Arial" w:hAnsi="Arial" w:cs="Arial"/>
          <w:b/>
          <w:szCs w:val="24"/>
        </w:rPr>
      </w:pPr>
      <w:hyperlink w:history="1"/>
      <w:r w:rsidR="003F637B" w:rsidRPr="003F637B">
        <w:rPr>
          <w:rFonts w:ascii="Arial" w:hAnsi="Arial" w:cs="Arial"/>
          <w:b/>
          <w:sz w:val="22"/>
          <w:szCs w:val="22"/>
        </w:rPr>
        <w:t xml:space="preserve"> </w:t>
      </w:r>
    </w:p>
    <w:p w:rsidR="00067A1C" w:rsidRPr="00DD576E" w:rsidRDefault="00067A1C" w:rsidP="0023050D">
      <w:pPr>
        <w:pStyle w:val="Nadpis1"/>
        <w:numPr>
          <w:ilvl w:val="0"/>
          <w:numId w:val="3"/>
        </w:numPr>
        <w:tabs>
          <w:tab w:val="clear" w:pos="644"/>
          <w:tab w:val="num" w:pos="426"/>
        </w:tabs>
        <w:suppressAutoHyphens/>
        <w:spacing w:before="0" w:after="120" w:line="360" w:lineRule="auto"/>
        <w:ind w:left="426" w:hanging="426"/>
        <w:jc w:val="both"/>
      </w:pPr>
      <w:r w:rsidRPr="00DD576E">
        <w:lastRenderedPageBreak/>
        <w:t xml:space="preserve">Předmět </w:t>
      </w:r>
      <w:r w:rsidR="00A74159" w:rsidRPr="00DD576E">
        <w:t xml:space="preserve">a účel </w:t>
      </w:r>
      <w:r w:rsidRPr="00DD576E">
        <w:t>zakázky</w:t>
      </w:r>
    </w:p>
    <w:p w:rsidR="00821C54" w:rsidRDefault="00CC194E" w:rsidP="0023050D">
      <w:pPr>
        <w:pStyle w:val="Bezmezer"/>
        <w:spacing w:after="120" w:line="360" w:lineRule="auto"/>
        <w:jc w:val="both"/>
        <w:rPr>
          <w:rFonts w:ascii="Arial" w:hAnsi="Arial" w:cs="Arial"/>
          <w:b/>
          <w:sz w:val="20"/>
          <w:szCs w:val="20"/>
        </w:rPr>
      </w:pPr>
      <w:r w:rsidRPr="00DC3044">
        <w:rPr>
          <w:rFonts w:ascii="Arial" w:hAnsi="Arial" w:cs="Arial"/>
          <w:b/>
          <w:sz w:val="20"/>
          <w:szCs w:val="20"/>
        </w:rPr>
        <w:t xml:space="preserve">Předmětem </w:t>
      </w:r>
      <w:r w:rsidR="00376BDD" w:rsidRPr="00DC3044">
        <w:rPr>
          <w:rFonts w:ascii="Arial" w:hAnsi="Arial" w:cs="Arial"/>
          <w:b/>
          <w:sz w:val="20"/>
          <w:szCs w:val="20"/>
        </w:rPr>
        <w:t>veřejné</w:t>
      </w:r>
      <w:r w:rsidRPr="00DC3044">
        <w:rPr>
          <w:rFonts w:ascii="Arial" w:hAnsi="Arial" w:cs="Arial"/>
          <w:b/>
          <w:sz w:val="20"/>
          <w:szCs w:val="20"/>
        </w:rPr>
        <w:t xml:space="preserve"> zakázky</w:t>
      </w:r>
      <w:r w:rsidR="003F637B" w:rsidRPr="00DC3044">
        <w:rPr>
          <w:rFonts w:ascii="Arial" w:hAnsi="Arial" w:cs="Arial"/>
          <w:b/>
          <w:sz w:val="20"/>
          <w:szCs w:val="20"/>
        </w:rPr>
        <w:t xml:space="preserve"> je </w:t>
      </w:r>
      <w:r w:rsidR="00821C54" w:rsidRPr="00DC3044">
        <w:rPr>
          <w:rFonts w:ascii="Arial" w:hAnsi="Arial" w:cs="Arial"/>
          <w:b/>
          <w:sz w:val="20"/>
          <w:szCs w:val="20"/>
        </w:rPr>
        <w:t>rekonstrukce vybraných učeben ZŠ a MŠ Libčany</w:t>
      </w:r>
      <w:r w:rsidR="00821C54" w:rsidRPr="00DC3044" w:rsidDel="00164D50">
        <w:rPr>
          <w:rFonts w:ascii="Arial" w:hAnsi="Arial" w:cs="Arial"/>
          <w:b/>
          <w:sz w:val="20"/>
          <w:szCs w:val="20"/>
        </w:rPr>
        <w:t xml:space="preserve"> </w:t>
      </w:r>
      <w:r w:rsidR="00821C54" w:rsidRPr="00DC3044">
        <w:rPr>
          <w:rFonts w:ascii="Arial" w:hAnsi="Arial" w:cs="Arial"/>
          <w:b/>
          <w:sz w:val="20"/>
          <w:szCs w:val="20"/>
        </w:rPr>
        <w:t>spočívající v dodávkách</w:t>
      </w:r>
      <w:r w:rsidR="003F637B" w:rsidRPr="00DC3044">
        <w:rPr>
          <w:rFonts w:ascii="Arial" w:hAnsi="Arial" w:cs="Arial"/>
          <w:b/>
          <w:sz w:val="20"/>
          <w:szCs w:val="20"/>
        </w:rPr>
        <w:t xml:space="preserve"> </w:t>
      </w:r>
      <w:r w:rsidR="00821C54" w:rsidRPr="00DC3044">
        <w:rPr>
          <w:rFonts w:ascii="Arial" w:hAnsi="Arial" w:cs="Arial"/>
          <w:b/>
          <w:sz w:val="20"/>
          <w:szCs w:val="20"/>
        </w:rPr>
        <w:t xml:space="preserve">technického </w:t>
      </w:r>
      <w:r w:rsidR="003F637B" w:rsidRPr="00DC3044">
        <w:rPr>
          <w:rFonts w:ascii="Arial" w:hAnsi="Arial" w:cs="Arial"/>
          <w:b/>
          <w:sz w:val="20"/>
          <w:szCs w:val="20"/>
        </w:rPr>
        <w:t xml:space="preserve">vybavení </w:t>
      </w:r>
      <w:r w:rsidR="00821C54" w:rsidRPr="00DC3044">
        <w:rPr>
          <w:rFonts w:ascii="Arial" w:hAnsi="Arial" w:cs="Arial"/>
          <w:b/>
          <w:sz w:val="20"/>
          <w:szCs w:val="20"/>
        </w:rPr>
        <w:t xml:space="preserve">a zařízení </w:t>
      </w:r>
      <w:r w:rsidR="003F637B" w:rsidRPr="00DC3044">
        <w:rPr>
          <w:rFonts w:ascii="Arial" w:hAnsi="Arial" w:cs="Arial"/>
          <w:b/>
          <w:sz w:val="20"/>
          <w:szCs w:val="20"/>
        </w:rPr>
        <w:t xml:space="preserve">za účelem </w:t>
      </w:r>
      <w:r w:rsidR="00821C54" w:rsidRPr="00DC3044">
        <w:rPr>
          <w:rFonts w:ascii="Arial" w:hAnsi="Arial" w:cs="Arial"/>
          <w:b/>
          <w:sz w:val="20"/>
          <w:szCs w:val="20"/>
        </w:rPr>
        <w:t>modernizace</w:t>
      </w:r>
      <w:r w:rsidR="00821C54" w:rsidRPr="00DC3044">
        <w:rPr>
          <w:rFonts w:ascii="Arial" w:hAnsi="Arial" w:cs="Arial"/>
          <w:b/>
          <w:bCs/>
          <w:sz w:val="20"/>
          <w:szCs w:val="20"/>
        </w:rPr>
        <w:t xml:space="preserve"> </w:t>
      </w:r>
      <w:r w:rsidR="003F637B" w:rsidRPr="00DC3044">
        <w:rPr>
          <w:rFonts w:ascii="Arial" w:hAnsi="Arial" w:cs="Arial"/>
          <w:b/>
          <w:bCs/>
          <w:sz w:val="20"/>
          <w:szCs w:val="20"/>
        </w:rPr>
        <w:t>odborných učeben pro výuku</w:t>
      </w:r>
      <w:r w:rsidR="00376BDD" w:rsidRPr="00DC3044">
        <w:rPr>
          <w:rFonts w:ascii="Arial" w:hAnsi="Arial" w:cs="Arial"/>
          <w:b/>
          <w:sz w:val="20"/>
          <w:szCs w:val="20"/>
        </w:rPr>
        <w:t xml:space="preserve">, kterou zadavatel rozdělil na </w:t>
      </w:r>
      <w:r w:rsidR="00335E4F">
        <w:rPr>
          <w:rFonts w:ascii="Arial" w:hAnsi="Arial" w:cs="Arial"/>
          <w:b/>
          <w:sz w:val="20"/>
          <w:szCs w:val="20"/>
        </w:rPr>
        <w:t>5</w:t>
      </w:r>
      <w:r w:rsidR="00376BDD" w:rsidRPr="00DC3044">
        <w:rPr>
          <w:rFonts w:ascii="Arial" w:hAnsi="Arial" w:cs="Arial"/>
          <w:b/>
          <w:sz w:val="20"/>
          <w:szCs w:val="20"/>
        </w:rPr>
        <w:t xml:space="preserve"> část</w:t>
      </w:r>
      <w:r w:rsidR="00335E4F">
        <w:rPr>
          <w:rFonts w:ascii="Arial" w:hAnsi="Arial" w:cs="Arial"/>
          <w:b/>
          <w:sz w:val="20"/>
          <w:szCs w:val="20"/>
        </w:rPr>
        <w:t>í</w:t>
      </w:r>
      <w:r w:rsidR="00821C54" w:rsidRPr="00DC3044">
        <w:rPr>
          <w:rFonts w:ascii="Arial" w:hAnsi="Arial" w:cs="Arial"/>
          <w:b/>
          <w:sz w:val="20"/>
          <w:szCs w:val="20"/>
        </w:rPr>
        <w:t xml:space="preserve"> </w:t>
      </w:r>
      <w:r w:rsidR="00393F3F" w:rsidRPr="00DC3044">
        <w:rPr>
          <w:rFonts w:ascii="Arial" w:hAnsi="Arial" w:cs="Arial"/>
          <w:b/>
          <w:sz w:val="20"/>
          <w:szCs w:val="20"/>
        </w:rPr>
        <w:t>dle níže uvedeného přehledu</w:t>
      </w:r>
      <w:r w:rsidR="00A74159" w:rsidRPr="003F637B">
        <w:rPr>
          <w:rFonts w:ascii="Arial" w:hAnsi="Arial" w:cs="Arial"/>
          <w:b/>
          <w:sz w:val="20"/>
          <w:szCs w:val="20"/>
        </w:rPr>
        <w:t>.</w:t>
      </w:r>
      <w:r w:rsidR="00393F3F" w:rsidRPr="003F637B">
        <w:rPr>
          <w:rFonts w:ascii="Arial" w:hAnsi="Arial" w:cs="Arial"/>
          <w:b/>
          <w:sz w:val="20"/>
          <w:szCs w:val="20"/>
        </w:rPr>
        <w:t xml:space="preserve"> </w:t>
      </w:r>
    </w:p>
    <w:p w:rsidR="0010380E" w:rsidRPr="00F80471" w:rsidRDefault="00393F3F" w:rsidP="0023050D">
      <w:pPr>
        <w:pStyle w:val="Bezmezer"/>
        <w:spacing w:after="120" w:line="360" w:lineRule="auto"/>
        <w:jc w:val="both"/>
        <w:rPr>
          <w:rFonts w:ascii="Arial" w:hAnsi="Arial" w:cs="Arial"/>
          <w:b/>
          <w:sz w:val="20"/>
          <w:szCs w:val="20"/>
        </w:rPr>
      </w:pPr>
      <w:r w:rsidRPr="003F637B">
        <w:rPr>
          <w:rFonts w:ascii="Arial" w:hAnsi="Arial" w:cs="Arial"/>
          <w:b/>
          <w:sz w:val="20"/>
          <w:szCs w:val="20"/>
        </w:rPr>
        <w:t>Předmět jednotlivých částí</w:t>
      </w:r>
      <w:r w:rsidR="00433B2C" w:rsidRPr="003F637B">
        <w:rPr>
          <w:rFonts w:ascii="Arial" w:hAnsi="Arial" w:cs="Arial"/>
          <w:b/>
          <w:sz w:val="20"/>
          <w:szCs w:val="20"/>
        </w:rPr>
        <w:t xml:space="preserve"> veřejné zakázky</w:t>
      </w:r>
      <w:r w:rsidRPr="003F637B">
        <w:rPr>
          <w:rFonts w:ascii="Arial" w:hAnsi="Arial" w:cs="Arial"/>
          <w:b/>
          <w:sz w:val="20"/>
          <w:szCs w:val="20"/>
        </w:rPr>
        <w:t xml:space="preserve"> vymezuje </w:t>
      </w:r>
      <w:r w:rsidRPr="00F80471">
        <w:rPr>
          <w:rFonts w:ascii="Arial" w:hAnsi="Arial" w:cs="Arial"/>
          <w:b/>
          <w:sz w:val="20"/>
          <w:szCs w:val="20"/>
        </w:rPr>
        <w:t>zadavatel takto:</w:t>
      </w:r>
      <w:r w:rsidR="0010380E" w:rsidRPr="00F80471">
        <w:rPr>
          <w:rFonts w:ascii="Arial" w:hAnsi="Arial" w:cs="Arial"/>
          <w:b/>
          <w:sz w:val="20"/>
          <w:szCs w:val="20"/>
        </w:rPr>
        <w:t xml:space="preserve"> </w:t>
      </w:r>
    </w:p>
    <w:p w:rsidR="00821C54" w:rsidRPr="00DC3044" w:rsidRDefault="00F80471" w:rsidP="00821C54">
      <w:pPr>
        <w:autoSpaceDE w:val="0"/>
        <w:autoSpaceDN w:val="0"/>
        <w:adjustRightInd w:val="0"/>
        <w:spacing w:after="120" w:line="360" w:lineRule="auto"/>
        <w:ind w:left="993" w:hanging="993"/>
        <w:jc w:val="both"/>
        <w:rPr>
          <w:rFonts w:ascii="Arial" w:hAnsi="Arial" w:cs="Arial"/>
          <w:b/>
        </w:rPr>
      </w:pPr>
      <w:r w:rsidRPr="00DC3044">
        <w:rPr>
          <w:rFonts w:ascii="Arial" w:hAnsi="Arial" w:cs="Arial"/>
          <w:b/>
        </w:rPr>
        <w:t xml:space="preserve">část </w:t>
      </w:r>
      <w:proofErr w:type="gramStart"/>
      <w:r w:rsidRPr="00DC3044">
        <w:rPr>
          <w:rFonts w:ascii="Arial" w:hAnsi="Arial" w:cs="Arial"/>
          <w:b/>
        </w:rPr>
        <w:t xml:space="preserve">1: </w:t>
      </w:r>
      <w:r w:rsidR="00335E4F">
        <w:rPr>
          <w:rFonts w:ascii="Arial" w:hAnsi="Arial" w:cs="Arial"/>
          <w:b/>
        </w:rPr>
        <w:t xml:space="preserve">  </w:t>
      </w:r>
      <w:proofErr w:type="gramEnd"/>
      <w:r w:rsidR="00335E4F">
        <w:rPr>
          <w:rFonts w:ascii="Arial" w:hAnsi="Arial" w:cs="Arial"/>
          <w:b/>
        </w:rPr>
        <w:t xml:space="preserve">  </w:t>
      </w:r>
      <w:r w:rsidR="00821C54" w:rsidRPr="00DC3044">
        <w:rPr>
          <w:rFonts w:ascii="Arial" w:hAnsi="Arial" w:cs="Arial"/>
          <w:b/>
        </w:rPr>
        <w:t>Rekonstrukce učeben ZŠ a MŠ Libčany – dodávka elektrické šikmé schodišťové plošiny</w:t>
      </w:r>
      <w:r w:rsidR="00821C54" w:rsidRPr="00DC3044" w:rsidDel="00164D50">
        <w:rPr>
          <w:rFonts w:ascii="Arial" w:hAnsi="Arial" w:cs="Arial"/>
          <w:b/>
        </w:rPr>
        <w:t xml:space="preserve"> </w:t>
      </w:r>
    </w:p>
    <w:p w:rsidR="00821C54" w:rsidRPr="00DC3044" w:rsidRDefault="00821C54" w:rsidP="00821C54">
      <w:pPr>
        <w:autoSpaceDE w:val="0"/>
        <w:autoSpaceDN w:val="0"/>
        <w:adjustRightInd w:val="0"/>
        <w:spacing w:after="120" w:line="360" w:lineRule="auto"/>
        <w:ind w:left="993" w:hanging="993"/>
        <w:jc w:val="both"/>
        <w:rPr>
          <w:rFonts w:ascii="Arial" w:hAnsi="Arial" w:cs="Arial"/>
          <w:b/>
        </w:rPr>
      </w:pPr>
      <w:r w:rsidRPr="00DC3044">
        <w:rPr>
          <w:rFonts w:ascii="Arial" w:hAnsi="Arial" w:cs="Arial"/>
          <w:b/>
        </w:rPr>
        <w:t xml:space="preserve">část </w:t>
      </w:r>
      <w:proofErr w:type="gramStart"/>
      <w:r w:rsidRPr="00DC3044">
        <w:rPr>
          <w:rFonts w:ascii="Arial" w:hAnsi="Arial" w:cs="Arial"/>
          <w:b/>
        </w:rPr>
        <w:t xml:space="preserve">2:  </w:t>
      </w:r>
      <w:r>
        <w:rPr>
          <w:rFonts w:ascii="Arial" w:hAnsi="Arial" w:cs="Arial"/>
          <w:b/>
        </w:rPr>
        <w:t xml:space="preserve"> </w:t>
      </w:r>
      <w:proofErr w:type="gramEnd"/>
      <w:r>
        <w:rPr>
          <w:rFonts w:ascii="Arial" w:hAnsi="Arial" w:cs="Arial"/>
          <w:b/>
        </w:rPr>
        <w:t xml:space="preserve">  </w:t>
      </w:r>
      <w:r w:rsidRPr="00DC3044">
        <w:rPr>
          <w:rFonts w:ascii="Arial" w:hAnsi="Arial" w:cs="Arial"/>
          <w:b/>
        </w:rPr>
        <w:t xml:space="preserve"> Rekonstrukce učeben ZŠ a MŠ Libčany – dodávka učebny F-CH, dílny</w:t>
      </w:r>
    </w:p>
    <w:p w:rsidR="00335E4F" w:rsidRPr="00EE12F1" w:rsidRDefault="00335E4F" w:rsidP="00335E4F">
      <w:pPr>
        <w:autoSpaceDE w:val="0"/>
        <w:autoSpaceDN w:val="0"/>
        <w:adjustRightInd w:val="0"/>
        <w:spacing w:after="120" w:line="360" w:lineRule="auto"/>
        <w:ind w:left="993" w:hanging="993"/>
        <w:jc w:val="both"/>
        <w:rPr>
          <w:rFonts w:ascii="Arial" w:hAnsi="Arial" w:cs="Arial"/>
          <w:b/>
        </w:rPr>
      </w:pPr>
      <w:r w:rsidRPr="00EE12F1">
        <w:rPr>
          <w:rFonts w:ascii="Arial" w:hAnsi="Arial" w:cs="Arial"/>
          <w:b/>
        </w:rPr>
        <w:t xml:space="preserve">část </w:t>
      </w:r>
      <w:proofErr w:type="gramStart"/>
      <w:r w:rsidRPr="00EE12F1">
        <w:rPr>
          <w:rFonts w:ascii="Arial" w:hAnsi="Arial" w:cs="Arial"/>
          <w:b/>
        </w:rPr>
        <w:t xml:space="preserve">3: </w:t>
      </w:r>
      <w:r>
        <w:rPr>
          <w:rFonts w:ascii="Arial" w:hAnsi="Arial" w:cs="Arial"/>
          <w:b/>
        </w:rPr>
        <w:t xml:space="preserve">  </w:t>
      </w:r>
      <w:proofErr w:type="gramEnd"/>
      <w:r>
        <w:rPr>
          <w:rFonts w:ascii="Arial" w:hAnsi="Arial" w:cs="Arial"/>
          <w:b/>
        </w:rPr>
        <w:t xml:space="preserve">   </w:t>
      </w:r>
      <w:r w:rsidRPr="00EE12F1">
        <w:rPr>
          <w:rFonts w:ascii="Arial" w:hAnsi="Arial" w:cs="Arial"/>
          <w:b/>
        </w:rPr>
        <w:t xml:space="preserve">Rekonstrukce učeben ZŠ a MŠ Libčany – dodávka multimediální učebny </w:t>
      </w:r>
    </w:p>
    <w:p w:rsidR="00335E4F" w:rsidRPr="00EE12F1" w:rsidRDefault="00335E4F" w:rsidP="00335E4F">
      <w:pPr>
        <w:autoSpaceDE w:val="0"/>
        <w:autoSpaceDN w:val="0"/>
        <w:adjustRightInd w:val="0"/>
        <w:spacing w:after="120" w:line="360" w:lineRule="auto"/>
        <w:ind w:left="993" w:hanging="993"/>
        <w:jc w:val="both"/>
        <w:rPr>
          <w:rFonts w:ascii="Arial" w:hAnsi="Arial" w:cs="Arial"/>
          <w:b/>
        </w:rPr>
      </w:pPr>
      <w:r w:rsidRPr="00EE12F1">
        <w:rPr>
          <w:rFonts w:ascii="Arial" w:hAnsi="Arial" w:cs="Arial"/>
          <w:b/>
        </w:rPr>
        <w:t xml:space="preserve">část 4: </w:t>
      </w:r>
      <w:r w:rsidRPr="00EE12F1">
        <w:rPr>
          <w:rFonts w:ascii="Arial" w:hAnsi="Arial" w:cs="Arial"/>
          <w:b/>
        </w:rPr>
        <w:tab/>
        <w:t>Rekonstrukce učeben ZŠ a MŠ Libčany – dodávka vybavení dílen</w:t>
      </w:r>
      <w:r w:rsidRPr="00EE12F1" w:rsidDel="004344BE">
        <w:rPr>
          <w:rFonts w:ascii="Arial" w:hAnsi="Arial" w:cs="Arial"/>
          <w:b/>
        </w:rPr>
        <w:t xml:space="preserve"> </w:t>
      </w:r>
    </w:p>
    <w:p w:rsidR="00335E4F" w:rsidRPr="00EE12F1" w:rsidRDefault="00335E4F" w:rsidP="00335E4F">
      <w:pPr>
        <w:autoSpaceDE w:val="0"/>
        <w:autoSpaceDN w:val="0"/>
        <w:adjustRightInd w:val="0"/>
        <w:spacing w:after="120" w:line="360" w:lineRule="auto"/>
        <w:ind w:left="993" w:hanging="993"/>
        <w:jc w:val="both"/>
        <w:rPr>
          <w:rFonts w:ascii="Arial" w:hAnsi="Arial" w:cs="Arial"/>
          <w:b/>
        </w:rPr>
      </w:pPr>
      <w:r w:rsidRPr="00EE12F1">
        <w:rPr>
          <w:rFonts w:ascii="Arial" w:hAnsi="Arial" w:cs="Arial"/>
          <w:b/>
        </w:rPr>
        <w:t xml:space="preserve">část </w:t>
      </w:r>
      <w:proofErr w:type="gramStart"/>
      <w:r w:rsidRPr="00EE12F1">
        <w:rPr>
          <w:rFonts w:ascii="Arial" w:hAnsi="Arial" w:cs="Arial"/>
          <w:b/>
        </w:rPr>
        <w:t xml:space="preserve">5:   </w:t>
      </w:r>
      <w:proofErr w:type="gramEnd"/>
      <w:r w:rsidRPr="00EE12F1">
        <w:rPr>
          <w:rFonts w:ascii="Arial" w:hAnsi="Arial" w:cs="Arial"/>
          <w:b/>
        </w:rPr>
        <w:t xml:space="preserve"> </w:t>
      </w:r>
      <w:r>
        <w:rPr>
          <w:rFonts w:ascii="Arial" w:hAnsi="Arial" w:cs="Arial"/>
          <w:b/>
        </w:rPr>
        <w:t xml:space="preserve">  </w:t>
      </w:r>
      <w:r w:rsidRPr="00EE12F1">
        <w:rPr>
          <w:rFonts w:ascii="Arial" w:hAnsi="Arial" w:cs="Arial"/>
          <w:b/>
        </w:rPr>
        <w:t>Rekonstrukce učeben ZŠ a MŠ Libčany – dodávka konektivity, PC sítě</w:t>
      </w:r>
      <w:r w:rsidRPr="00EE12F1" w:rsidDel="00164D50">
        <w:rPr>
          <w:rFonts w:ascii="Arial" w:hAnsi="Arial" w:cs="Arial"/>
          <w:b/>
        </w:rPr>
        <w:t xml:space="preserve"> </w:t>
      </w:r>
    </w:p>
    <w:p w:rsidR="00CC0C35" w:rsidRPr="00213946" w:rsidRDefault="00CC0C35" w:rsidP="00CC0C35">
      <w:pPr>
        <w:pStyle w:val="Zkladntext"/>
        <w:spacing w:line="360" w:lineRule="auto"/>
        <w:ind w:left="709" w:hanging="709"/>
        <w:jc w:val="both"/>
        <w:rPr>
          <w:rFonts w:ascii="Arial" w:hAnsi="Arial" w:cs="Arial"/>
          <w:u w:val="single"/>
        </w:rPr>
      </w:pPr>
      <w:r w:rsidRPr="00213946">
        <w:rPr>
          <w:rFonts w:ascii="Arial" w:hAnsi="Arial" w:cs="Arial"/>
          <w:u w:val="single"/>
        </w:rPr>
        <w:t xml:space="preserve">Klasifikace předmětu </w:t>
      </w:r>
      <w:r w:rsidR="00213946" w:rsidRPr="00213946">
        <w:rPr>
          <w:rFonts w:ascii="Arial" w:hAnsi="Arial" w:cs="Arial"/>
          <w:u w:val="single"/>
        </w:rPr>
        <w:t xml:space="preserve">jednotlivých částí </w:t>
      </w:r>
      <w:r w:rsidRPr="00213946">
        <w:rPr>
          <w:rFonts w:ascii="Arial" w:hAnsi="Arial" w:cs="Arial"/>
          <w:u w:val="single"/>
        </w:rPr>
        <w:t>veřejné zakázky:</w:t>
      </w:r>
    </w:p>
    <w:p w:rsidR="00CC0C35" w:rsidRPr="00213946" w:rsidRDefault="00CC0C35" w:rsidP="00CC0C35">
      <w:pPr>
        <w:ind w:left="709" w:hanging="709"/>
        <w:rPr>
          <w:rFonts w:ascii="Arial" w:hAnsi="Arial" w:cs="Arial"/>
        </w:rPr>
      </w:pPr>
      <w:r w:rsidRPr="00213946">
        <w:rPr>
          <w:rFonts w:ascii="Arial" w:hAnsi="Arial" w:cs="Arial"/>
        </w:rPr>
        <w:t>CPV kód:</w:t>
      </w:r>
    </w:p>
    <w:p w:rsidR="00CC0C35" w:rsidRPr="00213946" w:rsidRDefault="00213946" w:rsidP="00CC0C35">
      <w:pPr>
        <w:ind w:left="709" w:hanging="709"/>
        <w:rPr>
          <w:rFonts w:ascii="Arial" w:hAnsi="Arial" w:cs="Arial"/>
          <w:shd w:val="clear" w:color="auto" w:fill="FFFFFF"/>
        </w:rPr>
      </w:pPr>
      <w:r w:rsidRPr="00213946">
        <w:rPr>
          <w:rFonts w:ascii="Arial" w:hAnsi="Arial" w:cs="Arial"/>
          <w:shd w:val="clear" w:color="auto" w:fill="FFFFFF"/>
        </w:rPr>
        <w:t>Pro část 1: 33196200-2 Pomůcky pro invalidy</w:t>
      </w:r>
    </w:p>
    <w:p w:rsidR="00213946" w:rsidRPr="00213946" w:rsidRDefault="00213946" w:rsidP="00CC0C35">
      <w:pPr>
        <w:ind w:left="709" w:hanging="709"/>
        <w:rPr>
          <w:rFonts w:ascii="Arial" w:hAnsi="Arial" w:cs="Arial"/>
          <w:shd w:val="clear" w:color="auto" w:fill="FFFFFF"/>
        </w:rPr>
      </w:pPr>
      <w:r w:rsidRPr="00213946">
        <w:rPr>
          <w:rFonts w:ascii="Arial" w:hAnsi="Arial" w:cs="Arial"/>
          <w:shd w:val="clear" w:color="auto" w:fill="FFFFFF"/>
        </w:rPr>
        <w:t>Pro část 2: 39160000-1 Školní nábytek</w:t>
      </w:r>
    </w:p>
    <w:p w:rsidR="00213946" w:rsidRPr="00213946" w:rsidRDefault="00213946" w:rsidP="00CC0C35">
      <w:pPr>
        <w:ind w:left="709" w:hanging="709"/>
        <w:rPr>
          <w:rFonts w:ascii="Arial" w:hAnsi="Arial" w:cs="Arial"/>
          <w:shd w:val="clear" w:color="auto" w:fill="FFFFFF"/>
        </w:rPr>
      </w:pPr>
      <w:r w:rsidRPr="00213946">
        <w:rPr>
          <w:rFonts w:ascii="Arial" w:hAnsi="Arial" w:cs="Arial"/>
          <w:shd w:val="clear" w:color="auto" w:fill="FFFFFF"/>
        </w:rPr>
        <w:t>Pro část 3: 30200000-1 Počítače</w:t>
      </w:r>
    </w:p>
    <w:p w:rsidR="00213946" w:rsidRPr="00213946" w:rsidRDefault="00213946" w:rsidP="00CC0C35">
      <w:pPr>
        <w:ind w:left="709" w:hanging="709"/>
        <w:rPr>
          <w:rFonts w:ascii="Arial" w:hAnsi="Arial" w:cs="Arial"/>
          <w:shd w:val="clear" w:color="auto" w:fill="FFFFFF"/>
        </w:rPr>
      </w:pPr>
      <w:r w:rsidRPr="00213946">
        <w:rPr>
          <w:rFonts w:ascii="Arial" w:hAnsi="Arial" w:cs="Arial"/>
          <w:shd w:val="clear" w:color="auto" w:fill="FFFFFF"/>
        </w:rPr>
        <w:t>Pro část 4: 42000000-6 Průmyslové stroje</w:t>
      </w:r>
    </w:p>
    <w:p w:rsidR="00213946" w:rsidRPr="00213946" w:rsidRDefault="00213946" w:rsidP="00CC0C35">
      <w:pPr>
        <w:ind w:left="709" w:hanging="709"/>
        <w:rPr>
          <w:rFonts w:ascii="Arial" w:hAnsi="Arial" w:cs="Arial"/>
          <w:shd w:val="clear" w:color="auto" w:fill="FFFFFF"/>
        </w:rPr>
      </w:pPr>
      <w:r w:rsidRPr="00213946">
        <w:rPr>
          <w:rFonts w:ascii="Arial" w:hAnsi="Arial" w:cs="Arial"/>
          <w:shd w:val="clear" w:color="auto" w:fill="FFFFFF"/>
        </w:rPr>
        <w:t>Pro část 5: 72000000-5 Informační technologie</w:t>
      </w:r>
    </w:p>
    <w:p w:rsidR="00F80471" w:rsidRDefault="00F80471" w:rsidP="00DC3044">
      <w:pPr>
        <w:autoSpaceDE w:val="0"/>
        <w:autoSpaceDN w:val="0"/>
        <w:adjustRightInd w:val="0"/>
        <w:spacing w:after="120" w:line="360" w:lineRule="auto"/>
        <w:jc w:val="both"/>
        <w:rPr>
          <w:rFonts w:ascii="Arial" w:hAnsi="Arial" w:cs="Arial"/>
        </w:rPr>
      </w:pPr>
    </w:p>
    <w:p w:rsidR="009E1AB7" w:rsidRPr="00246B8A" w:rsidRDefault="00E2115E" w:rsidP="009E1AB7">
      <w:pPr>
        <w:spacing w:line="320" w:lineRule="atLeast"/>
        <w:contextualSpacing/>
        <w:jc w:val="both"/>
        <w:rPr>
          <w:rFonts w:ascii="Arial" w:hAnsi="Arial" w:cs="Arial"/>
        </w:rPr>
      </w:pPr>
      <w:r w:rsidRPr="00E2115E">
        <w:rPr>
          <w:rFonts w:ascii="Arial" w:hAnsi="Arial" w:cs="Arial"/>
          <w:u w:val="single"/>
        </w:rPr>
        <w:t>Technické podmínky</w:t>
      </w:r>
      <w:r w:rsidR="009E1AB7">
        <w:rPr>
          <w:rFonts w:ascii="Arial" w:hAnsi="Arial" w:cs="Arial"/>
          <w:u w:val="single"/>
        </w:rPr>
        <w:t xml:space="preserve"> předmětu</w:t>
      </w:r>
      <w:r w:rsidR="009E1AB7" w:rsidRPr="00D236B7">
        <w:rPr>
          <w:rFonts w:ascii="Arial" w:hAnsi="Arial" w:cs="Arial"/>
          <w:u w:val="single"/>
        </w:rPr>
        <w:t xml:space="preserve"> veřejné zakázky</w:t>
      </w:r>
      <w:r>
        <w:rPr>
          <w:rFonts w:ascii="Arial" w:hAnsi="Arial" w:cs="Arial"/>
          <w:u w:val="single"/>
        </w:rPr>
        <w:t xml:space="preserve"> jsou</w:t>
      </w:r>
      <w:r w:rsidR="009E1AB7">
        <w:rPr>
          <w:rFonts w:ascii="Arial" w:hAnsi="Arial" w:cs="Arial"/>
          <w:u w:val="single"/>
        </w:rPr>
        <w:t xml:space="preserve"> detailně popsán</w:t>
      </w:r>
      <w:r>
        <w:rPr>
          <w:rFonts w:ascii="Arial" w:hAnsi="Arial" w:cs="Arial"/>
          <w:u w:val="single"/>
        </w:rPr>
        <w:t>y</w:t>
      </w:r>
      <w:r w:rsidR="009E1AB7">
        <w:rPr>
          <w:rFonts w:ascii="Arial" w:hAnsi="Arial" w:cs="Arial"/>
          <w:u w:val="single"/>
        </w:rPr>
        <w:t xml:space="preserve"> v </w:t>
      </w:r>
      <w:r w:rsidR="009E1AB7" w:rsidRPr="00D236B7">
        <w:rPr>
          <w:rFonts w:ascii="Arial" w:hAnsi="Arial" w:cs="Arial"/>
          <w:u w:val="single"/>
        </w:rPr>
        <w:t>dokumentaci</w:t>
      </w:r>
      <w:r w:rsidR="009E1AB7" w:rsidRPr="00286673">
        <w:rPr>
          <w:rFonts w:ascii="Arial" w:hAnsi="Arial" w:cs="Arial"/>
        </w:rPr>
        <w:t xml:space="preserve"> </w:t>
      </w:r>
      <w:r w:rsidR="00A505FB">
        <w:rPr>
          <w:rFonts w:ascii="Arial" w:hAnsi="Arial" w:cs="Arial"/>
        </w:rPr>
        <w:t>zp</w:t>
      </w:r>
      <w:r w:rsidR="00A505FB" w:rsidRPr="003F75C1">
        <w:rPr>
          <w:rFonts w:ascii="Arial" w:hAnsi="Arial" w:cs="Arial"/>
        </w:rPr>
        <w:t>racované</w:t>
      </w:r>
      <w:r w:rsidR="00A505FB">
        <w:rPr>
          <w:rFonts w:ascii="Arial" w:hAnsi="Arial" w:cs="Arial"/>
        </w:rPr>
        <w:t xml:space="preserve"> p. Ing. Františkem </w:t>
      </w:r>
      <w:proofErr w:type="spellStart"/>
      <w:r w:rsidR="00A505FB">
        <w:rPr>
          <w:rFonts w:ascii="Arial" w:hAnsi="Arial" w:cs="Arial"/>
        </w:rPr>
        <w:t>Načeradským</w:t>
      </w:r>
      <w:proofErr w:type="spellEnd"/>
      <w:r w:rsidR="00A505FB">
        <w:rPr>
          <w:rFonts w:ascii="Arial" w:hAnsi="Arial" w:cs="Arial"/>
        </w:rPr>
        <w:t>, poskytujícím obchodní, poradenskou a inženýrskou činnost, zapsaného v obecné</w:t>
      </w:r>
      <w:r w:rsidR="00A505FB" w:rsidRPr="00E33BEE">
        <w:rPr>
          <w:rFonts w:ascii="Arial" w:hAnsi="Arial" w:cs="Arial"/>
        </w:rPr>
        <w:t>m živnostenském rejstříku pod číslem 9606, č.j. 95/61385/F-65, se sídlem:</w:t>
      </w:r>
      <w:r w:rsidR="00A505FB" w:rsidRPr="00E33BEE">
        <w:rPr>
          <w:rFonts w:ascii="Arial" w:hAnsi="Arial" w:cs="Arial"/>
          <w:color w:val="FF0000"/>
        </w:rPr>
        <w:t xml:space="preserve"> </w:t>
      </w:r>
      <w:r w:rsidR="00A505FB" w:rsidRPr="00E33BEE">
        <w:rPr>
          <w:rFonts w:ascii="Arial" w:hAnsi="Arial" w:cs="Arial"/>
        </w:rPr>
        <w:t>Tyršovo nábřeží 1357, 530 02 Pardubice</w:t>
      </w:r>
      <w:r w:rsidR="00A505FB" w:rsidRPr="000725F0">
        <w:rPr>
          <w:rFonts w:ascii="Arial" w:hAnsi="Arial" w:cs="Arial"/>
        </w:rPr>
        <w:t>, v měsíci červenci 2017</w:t>
      </w:r>
      <w:r w:rsidR="009E1AB7" w:rsidRPr="00246B8A">
        <w:rPr>
          <w:rFonts w:ascii="Arial" w:hAnsi="Arial" w:cs="Arial"/>
        </w:rPr>
        <w:t>, která</w:t>
      </w:r>
      <w:r w:rsidR="00CB47AA">
        <w:rPr>
          <w:rFonts w:ascii="Arial" w:hAnsi="Arial" w:cs="Arial"/>
        </w:rPr>
        <w:t xml:space="preserve"> je pro účely zadávacího řízení</w:t>
      </w:r>
      <w:r w:rsidR="009E1AB7" w:rsidRPr="00246B8A">
        <w:rPr>
          <w:rFonts w:ascii="Arial" w:hAnsi="Arial" w:cs="Arial"/>
        </w:rPr>
        <w:t xml:space="preserve"> </w:t>
      </w:r>
      <w:r w:rsidR="00CB47AA">
        <w:rPr>
          <w:rFonts w:ascii="Arial" w:hAnsi="Arial" w:cs="Arial"/>
        </w:rPr>
        <w:t>rozčleněna  na</w:t>
      </w:r>
      <w:r w:rsidR="009E1AB7" w:rsidRPr="00246B8A">
        <w:rPr>
          <w:rFonts w:ascii="Arial" w:hAnsi="Arial" w:cs="Arial"/>
        </w:rPr>
        <w:t xml:space="preserve"> </w:t>
      </w:r>
      <w:r w:rsidR="009E1AB7" w:rsidRPr="00BD0A82">
        <w:rPr>
          <w:rFonts w:ascii="Arial" w:hAnsi="Arial" w:cs="Arial"/>
        </w:rPr>
        <w:t>„</w:t>
      </w:r>
      <w:r w:rsidR="00CB47AA">
        <w:rPr>
          <w:rFonts w:ascii="Arial" w:hAnsi="Arial" w:cs="Arial"/>
          <w:b/>
        </w:rPr>
        <w:t>Přílohy</w:t>
      </w:r>
      <w:r w:rsidR="00CB47AA" w:rsidRPr="00BD0A82">
        <w:rPr>
          <w:rFonts w:ascii="Arial" w:hAnsi="Arial" w:cs="Arial"/>
          <w:b/>
        </w:rPr>
        <w:t xml:space="preserve"> </w:t>
      </w:r>
      <w:r w:rsidR="009E1AB7" w:rsidRPr="00BD0A82">
        <w:rPr>
          <w:rFonts w:ascii="Arial" w:hAnsi="Arial" w:cs="Arial"/>
          <w:b/>
        </w:rPr>
        <w:t>č. 2_</w:t>
      </w:r>
      <w:r w:rsidR="001B6C0C">
        <w:rPr>
          <w:rFonts w:ascii="Arial" w:hAnsi="Arial" w:cs="Arial"/>
          <w:b/>
        </w:rPr>
        <w:t>1 až 2_</w:t>
      </w:r>
      <w:r w:rsidR="00335E4F">
        <w:rPr>
          <w:rFonts w:ascii="Arial" w:hAnsi="Arial" w:cs="Arial"/>
          <w:b/>
        </w:rPr>
        <w:t>5</w:t>
      </w:r>
      <w:r w:rsidR="009E1AB7">
        <w:rPr>
          <w:rFonts w:ascii="Arial" w:hAnsi="Arial" w:cs="Arial"/>
        </w:rPr>
        <w:t xml:space="preserve">“, </w:t>
      </w:r>
      <w:r w:rsidR="00CB47AA">
        <w:rPr>
          <w:rFonts w:ascii="Arial" w:hAnsi="Arial" w:cs="Arial"/>
        </w:rPr>
        <w:t xml:space="preserve"> </w:t>
      </w:r>
      <w:r w:rsidR="009E1AB7" w:rsidRPr="00246B8A">
        <w:rPr>
          <w:rFonts w:ascii="Arial" w:hAnsi="Arial" w:cs="Arial"/>
        </w:rPr>
        <w:t>této zadávací dokumentace (</w:t>
      </w:r>
      <w:r w:rsidR="009E1AB7">
        <w:rPr>
          <w:rFonts w:ascii="Arial" w:hAnsi="Arial" w:cs="Arial"/>
        </w:rPr>
        <w:t>dále jen „Technické podmínky</w:t>
      </w:r>
      <w:r w:rsidR="009E1AB7" w:rsidRPr="00246B8A">
        <w:rPr>
          <w:rFonts w:ascii="Arial" w:hAnsi="Arial" w:cs="Arial"/>
        </w:rPr>
        <w:t>“)</w:t>
      </w:r>
      <w:r w:rsidR="00A505FB">
        <w:rPr>
          <w:rFonts w:ascii="Arial" w:hAnsi="Arial" w:cs="Arial"/>
        </w:rPr>
        <w:t>,</w:t>
      </w:r>
      <w:r w:rsidR="007515ED">
        <w:rPr>
          <w:rFonts w:ascii="Arial" w:hAnsi="Arial" w:cs="Arial"/>
        </w:rPr>
        <w:t xml:space="preserve"> ty</w:t>
      </w:r>
      <w:r w:rsidR="00A505FB">
        <w:rPr>
          <w:rFonts w:ascii="Arial" w:hAnsi="Arial" w:cs="Arial"/>
        </w:rPr>
        <w:t xml:space="preserve"> </w:t>
      </w:r>
      <w:r w:rsidR="005E74C0" w:rsidRPr="00DD576E">
        <w:rPr>
          <w:rFonts w:ascii="Arial" w:hAnsi="Arial" w:cs="Arial"/>
          <w:bCs/>
        </w:rPr>
        <w:t>jsou pro plnění předmětu této veřejné zakázky závazné</w:t>
      </w:r>
      <w:r w:rsidR="009E1AB7" w:rsidRPr="00246B8A">
        <w:rPr>
          <w:rFonts w:ascii="Arial" w:hAnsi="Arial" w:cs="Arial"/>
        </w:rPr>
        <w:t xml:space="preserve"> a </w:t>
      </w:r>
      <w:r w:rsidR="00CB47AA" w:rsidRPr="00286673">
        <w:rPr>
          <w:rFonts w:ascii="Arial" w:hAnsi="Arial" w:cs="Arial"/>
          <w:u w:val="single"/>
        </w:rPr>
        <w:t xml:space="preserve">v </w:t>
      </w:r>
      <w:r w:rsidR="009E1AB7" w:rsidRPr="00286673">
        <w:rPr>
          <w:rFonts w:ascii="Arial" w:hAnsi="Arial" w:cs="Arial"/>
          <w:u w:val="single"/>
        </w:rPr>
        <w:t>Položkov</w:t>
      </w:r>
      <w:r w:rsidR="00CB47AA" w:rsidRPr="00286673">
        <w:rPr>
          <w:rFonts w:ascii="Arial" w:hAnsi="Arial" w:cs="Arial"/>
          <w:u w:val="single"/>
        </w:rPr>
        <w:t>ém</w:t>
      </w:r>
      <w:r w:rsidR="009E1AB7" w:rsidRPr="00286673">
        <w:rPr>
          <w:rFonts w:ascii="Arial" w:hAnsi="Arial" w:cs="Arial"/>
          <w:u w:val="single"/>
        </w:rPr>
        <w:t xml:space="preserve"> soupis</w:t>
      </w:r>
      <w:r w:rsidR="00CB47AA" w:rsidRPr="00286673">
        <w:rPr>
          <w:rFonts w:ascii="Arial" w:hAnsi="Arial" w:cs="Arial"/>
          <w:u w:val="single"/>
        </w:rPr>
        <w:t>u</w:t>
      </w:r>
      <w:r w:rsidR="009E1AB7" w:rsidRPr="00286673">
        <w:rPr>
          <w:rFonts w:ascii="Arial" w:hAnsi="Arial" w:cs="Arial"/>
          <w:u w:val="single"/>
        </w:rPr>
        <w:t xml:space="preserve"> dodávek</w:t>
      </w:r>
      <w:r w:rsidR="00DE5C24">
        <w:rPr>
          <w:rFonts w:ascii="Arial" w:hAnsi="Arial" w:cs="Arial"/>
        </w:rPr>
        <w:t>,</w:t>
      </w:r>
      <w:r w:rsidR="009E1AB7" w:rsidRPr="00246B8A">
        <w:rPr>
          <w:rFonts w:ascii="Arial" w:hAnsi="Arial" w:cs="Arial"/>
        </w:rPr>
        <w:t xml:space="preserve"> který je jako „</w:t>
      </w:r>
      <w:r w:rsidR="009E1AB7">
        <w:rPr>
          <w:rFonts w:ascii="Arial" w:hAnsi="Arial" w:cs="Arial"/>
          <w:b/>
        </w:rPr>
        <w:t>Příloh</w:t>
      </w:r>
      <w:r w:rsidR="00CB47AA">
        <w:rPr>
          <w:rFonts w:ascii="Arial" w:hAnsi="Arial" w:cs="Arial"/>
          <w:b/>
        </w:rPr>
        <w:t>a</w:t>
      </w:r>
      <w:r w:rsidR="009E1AB7" w:rsidRPr="00BD0A82">
        <w:rPr>
          <w:rFonts w:ascii="Arial" w:hAnsi="Arial" w:cs="Arial"/>
          <w:b/>
        </w:rPr>
        <w:t xml:space="preserve"> č. 6_</w:t>
      </w:r>
      <w:r w:rsidR="001B6C0C">
        <w:rPr>
          <w:rFonts w:ascii="Arial" w:hAnsi="Arial" w:cs="Arial"/>
          <w:b/>
        </w:rPr>
        <w:t>1 až 6_</w:t>
      </w:r>
      <w:r w:rsidR="00335E4F">
        <w:rPr>
          <w:rFonts w:ascii="Arial" w:hAnsi="Arial" w:cs="Arial"/>
          <w:b/>
        </w:rPr>
        <w:t>5</w:t>
      </w:r>
      <w:r w:rsidR="009E1AB7">
        <w:rPr>
          <w:rFonts w:ascii="Arial" w:hAnsi="Arial" w:cs="Arial"/>
          <w:b/>
        </w:rPr>
        <w:t xml:space="preserve"> </w:t>
      </w:r>
      <w:r w:rsidR="009E1AB7" w:rsidRPr="00BD0A82">
        <w:rPr>
          <w:rFonts w:ascii="Arial" w:hAnsi="Arial" w:cs="Arial"/>
          <w:b/>
        </w:rPr>
        <w:t xml:space="preserve">Položkový </w:t>
      </w:r>
      <w:r w:rsidR="009E1AB7">
        <w:rPr>
          <w:rFonts w:ascii="Arial" w:hAnsi="Arial" w:cs="Arial"/>
          <w:b/>
        </w:rPr>
        <w:t xml:space="preserve">soupis </w:t>
      </w:r>
      <w:r w:rsidR="009E1AB7" w:rsidRPr="00BD0A82">
        <w:rPr>
          <w:rFonts w:ascii="Arial" w:hAnsi="Arial" w:cs="Arial"/>
          <w:b/>
        </w:rPr>
        <w:t>dodávek</w:t>
      </w:r>
      <w:r w:rsidR="009E1AB7" w:rsidRPr="00246B8A">
        <w:rPr>
          <w:rFonts w:ascii="Arial" w:hAnsi="Arial" w:cs="Arial"/>
        </w:rPr>
        <w:t>“, rovněž součástí této zadávací dokumentace.</w:t>
      </w:r>
    </w:p>
    <w:p w:rsidR="009E1AB7" w:rsidRDefault="009E1AB7" w:rsidP="009E1AB7">
      <w:pPr>
        <w:tabs>
          <w:tab w:val="left" w:pos="870"/>
          <w:tab w:val="left" w:pos="1950"/>
          <w:tab w:val="left" w:pos="2323"/>
        </w:tabs>
        <w:rPr>
          <w:rFonts w:ascii="Arial" w:eastAsia="font328" w:hAnsi="Arial" w:cs="Arial"/>
          <w:lang w:eastAsia="en-US"/>
        </w:rPr>
      </w:pPr>
    </w:p>
    <w:p w:rsidR="009E1AB7" w:rsidRPr="003F75C1" w:rsidRDefault="009E1AB7" w:rsidP="009E1AB7">
      <w:pPr>
        <w:spacing w:line="320" w:lineRule="atLeast"/>
        <w:contextualSpacing/>
        <w:jc w:val="both"/>
        <w:rPr>
          <w:rFonts w:ascii="Arial" w:hAnsi="Arial" w:cs="Arial"/>
        </w:rPr>
      </w:pPr>
      <w:r>
        <w:rPr>
          <w:rFonts w:ascii="Arial" w:hAnsi="Arial" w:cs="Arial"/>
        </w:rPr>
        <w:t>Celkový rozsah všech dodávek</w:t>
      </w:r>
      <w:r w:rsidRPr="003F75C1">
        <w:rPr>
          <w:rFonts w:ascii="Arial" w:hAnsi="Arial" w:cs="Arial"/>
        </w:rPr>
        <w:t xml:space="preserve"> je sta</w:t>
      </w:r>
      <w:r>
        <w:rPr>
          <w:rFonts w:ascii="Arial" w:hAnsi="Arial" w:cs="Arial"/>
        </w:rPr>
        <w:t>noven touto zadávací dokumentací</w:t>
      </w:r>
      <w:r w:rsidRPr="003F75C1">
        <w:rPr>
          <w:rFonts w:ascii="Arial" w:hAnsi="Arial" w:cs="Arial"/>
        </w:rPr>
        <w:t xml:space="preserve">, zejména </w:t>
      </w:r>
      <w:r w:rsidR="00CB47AA">
        <w:rPr>
          <w:rFonts w:ascii="Arial" w:hAnsi="Arial" w:cs="Arial"/>
        </w:rPr>
        <w:t>T</w:t>
      </w:r>
      <w:r>
        <w:rPr>
          <w:rFonts w:ascii="Arial" w:hAnsi="Arial" w:cs="Arial"/>
        </w:rPr>
        <w:t xml:space="preserve">echnickými podmínkami, </w:t>
      </w:r>
      <w:r w:rsidRPr="00246B8A">
        <w:rPr>
          <w:rFonts w:ascii="Arial" w:hAnsi="Arial" w:cs="Arial"/>
          <w:b/>
        </w:rPr>
        <w:t>Položkový</w:t>
      </w:r>
      <w:r>
        <w:rPr>
          <w:rFonts w:ascii="Arial" w:hAnsi="Arial" w:cs="Arial"/>
          <w:b/>
        </w:rPr>
        <w:t>m</w:t>
      </w:r>
      <w:r w:rsidRPr="00246B8A">
        <w:rPr>
          <w:rFonts w:ascii="Arial" w:hAnsi="Arial" w:cs="Arial"/>
          <w:b/>
        </w:rPr>
        <w:t xml:space="preserve"> </w:t>
      </w:r>
      <w:r>
        <w:rPr>
          <w:rFonts w:ascii="Arial" w:hAnsi="Arial" w:cs="Arial"/>
          <w:b/>
        </w:rPr>
        <w:t>soupisem dodávek</w:t>
      </w:r>
      <w:r>
        <w:rPr>
          <w:rFonts w:ascii="Arial" w:hAnsi="Arial" w:cs="Arial"/>
        </w:rPr>
        <w:t xml:space="preserve"> </w:t>
      </w:r>
      <w:r w:rsidR="00E2115E" w:rsidRPr="00E2115E">
        <w:rPr>
          <w:rFonts w:ascii="Arial" w:hAnsi="Arial" w:cs="Arial"/>
          <w:b/>
        </w:rPr>
        <w:t>a Kupní smlouvou</w:t>
      </w:r>
      <w:r w:rsidRPr="003F75C1">
        <w:rPr>
          <w:rFonts w:ascii="Arial" w:hAnsi="Arial" w:cs="Arial"/>
        </w:rPr>
        <w:t xml:space="preserve">. </w:t>
      </w:r>
    </w:p>
    <w:p w:rsidR="009E1AB7" w:rsidRDefault="009E1AB7" w:rsidP="009E1AB7">
      <w:pPr>
        <w:pStyle w:val="Zkladntext3"/>
        <w:autoSpaceDE w:val="0"/>
        <w:autoSpaceDN w:val="0"/>
        <w:adjustRightInd w:val="0"/>
        <w:spacing w:after="0" w:line="276" w:lineRule="auto"/>
        <w:jc w:val="both"/>
        <w:rPr>
          <w:rFonts w:ascii="Arial" w:hAnsi="Arial" w:cs="Arial"/>
          <w:sz w:val="20"/>
          <w:szCs w:val="20"/>
          <w:highlight w:val="green"/>
          <w:u w:val="single"/>
        </w:rPr>
      </w:pPr>
    </w:p>
    <w:p w:rsidR="00624242" w:rsidRPr="00DD576E" w:rsidRDefault="00F56552" w:rsidP="0023050D">
      <w:pPr>
        <w:pStyle w:val="Bezmezer"/>
        <w:spacing w:after="120" w:line="360" w:lineRule="auto"/>
        <w:jc w:val="both"/>
        <w:rPr>
          <w:rFonts w:ascii="Arial" w:hAnsi="Arial" w:cs="Arial"/>
          <w:sz w:val="20"/>
          <w:szCs w:val="20"/>
        </w:rPr>
      </w:pPr>
      <w:bookmarkStart w:id="34" w:name="_Hlk488235501"/>
      <w:r w:rsidRPr="00DD576E">
        <w:rPr>
          <w:rFonts w:ascii="Arial" w:hAnsi="Arial" w:cs="Arial"/>
          <w:sz w:val="20"/>
          <w:szCs w:val="20"/>
        </w:rPr>
        <w:t xml:space="preserve">Součástí </w:t>
      </w:r>
      <w:r w:rsidR="0010380E" w:rsidRPr="00DD576E">
        <w:rPr>
          <w:rFonts w:ascii="Arial" w:hAnsi="Arial" w:cs="Arial"/>
          <w:sz w:val="20"/>
          <w:szCs w:val="20"/>
        </w:rPr>
        <w:t xml:space="preserve">každé jednotlivé </w:t>
      </w:r>
      <w:r w:rsidRPr="00DD576E">
        <w:rPr>
          <w:rFonts w:ascii="Arial" w:hAnsi="Arial" w:cs="Arial"/>
          <w:sz w:val="20"/>
          <w:szCs w:val="20"/>
        </w:rPr>
        <w:t>dodávky je rovněž:</w:t>
      </w:r>
    </w:p>
    <w:p w:rsidR="00F56552" w:rsidRPr="00411701" w:rsidRDefault="00F56552" w:rsidP="0023050D">
      <w:pPr>
        <w:numPr>
          <w:ilvl w:val="1"/>
          <w:numId w:val="17"/>
        </w:numPr>
        <w:spacing w:after="120" w:line="360" w:lineRule="auto"/>
        <w:ind w:left="567"/>
        <w:jc w:val="both"/>
        <w:rPr>
          <w:rFonts w:ascii="Arial" w:hAnsi="Arial" w:cs="Arial"/>
        </w:rPr>
      </w:pPr>
      <w:r w:rsidRPr="00411701">
        <w:rPr>
          <w:rFonts w:ascii="Arial" w:hAnsi="Arial" w:cs="Arial"/>
        </w:rPr>
        <w:t>montáž, instalace, uveden</w:t>
      </w:r>
      <w:r w:rsidR="00DE5C24" w:rsidRPr="00411701">
        <w:rPr>
          <w:rFonts w:ascii="Arial" w:hAnsi="Arial" w:cs="Arial"/>
        </w:rPr>
        <w:t>í do provozu včetně ověření</w:t>
      </w:r>
      <w:r w:rsidRPr="00411701">
        <w:rPr>
          <w:rFonts w:ascii="Arial" w:hAnsi="Arial" w:cs="Arial"/>
        </w:rPr>
        <w:t xml:space="preserve"> funkčnosti, provedení všech provozních testů (zejména výchozí </w:t>
      </w:r>
      <w:proofErr w:type="spellStart"/>
      <w:r w:rsidRPr="00411701">
        <w:rPr>
          <w:rFonts w:ascii="Arial" w:hAnsi="Arial" w:cs="Arial"/>
        </w:rPr>
        <w:t>elektrorevize</w:t>
      </w:r>
      <w:proofErr w:type="spellEnd"/>
      <w:r w:rsidR="00335E4F">
        <w:rPr>
          <w:rFonts w:ascii="Arial" w:hAnsi="Arial" w:cs="Arial"/>
        </w:rPr>
        <w:t xml:space="preserve"> – pokud to charakter dodávek </w:t>
      </w:r>
      <w:proofErr w:type="gramStart"/>
      <w:r w:rsidR="00335E4F">
        <w:rPr>
          <w:rFonts w:ascii="Arial" w:hAnsi="Arial" w:cs="Arial"/>
        </w:rPr>
        <w:t>vyžaduje,</w:t>
      </w:r>
      <w:proofErr w:type="gramEnd"/>
      <w:r w:rsidRPr="00411701">
        <w:rPr>
          <w:rFonts w:ascii="Arial" w:hAnsi="Arial" w:cs="Arial"/>
        </w:rPr>
        <w:t xml:space="preserve"> atd.) a předepsaných přejímacích zkoušek, ověření deklarovaných technických parametrů, zboží musí splňovat veškeré požadavky na něj kladené práv</w:t>
      </w:r>
      <w:r w:rsidR="00390C23" w:rsidRPr="00411701">
        <w:rPr>
          <w:rFonts w:ascii="Arial" w:hAnsi="Arial" w:cs="Arial"/>
        </w:rPr>
        <w:t xml:space="preserve">ními předpisy České republiky; </w:t>
      </w:r>
    </w:p>
    <w:p w:rsidR="00F56552" w:rsidRPr="00411701" w:rsidRDefault="00DE5C24" w:rsidP="0023050D">
      <w:pPr>
        <w:numPr>
          <w:ilvl w:val="1"/>
          <w:numId w:val="17"/>
        </w:numPr>
        <w:spacing w:after="120" w:line="360" w:lineRule="auto"/>
        <w:ind w:left="567"/>
        <w:jc w:val="both"/>
        <w:rPr>
          <w:rFonts w:ascii="Arial" w:hAnsi="Arial" w:cs="Arial"/>
        </w:rPr>
      </w:pPr>
      <w:r w:rsidRPr="00411701">
        <w:rPr>
          <w:rFonts w:ascii="Arial" w:hAnsi="Arial" w:cs="Arial"/>
        </w:rPr>
        <w:t xml:space="preserve">odborné proškolení pověřených pracovníků zadavatele/kupujícího, seznámení s obsluhou </w:t>
      </w:r>
      <w:r w:rsidRPr="005E74C0">
        <w:rPr>
          <w:rFonts w:ascii="Arial" w:hAnsi="Arial" w:cs="Arial"/>
        </w:rPr>
        <w:t>jednotlivých zařízení</w:t>
      </w:r>
      <w:r w:rsidRPr="00411701">
        <w:rPr>
          <w:rFonts w:ascii="Arial" w:hAnsi="Arial" w:cs="Arial"/>
        </w:rPr>
        <w:t xml:space="preserve">, seznámení s postupy a způsoby </w:t>
      </w:r>
      <w:r w:rsidR="00411701" w:rsidRPr="005E74C0">
        <w:rPr>
          <w:rFonts w:ascii="Arial" w:hAnsi="Arial" w:cs="Arial"/>
        </w:rPr>
        <w:t>údržby jednotlivých zařízení</w:t>
      </w:r>
      <w:r w:rsidR="00390C23" w:rsidRPr="00411701">
        <w:rPr>
          <w:rFonts w:ascii="Arial" w:hAnsi="Arial" w:cs="Arial"/>
        </w:rPr>
        <w:t xml:space="preserve"> </w:t>
      </w:r>
    </w:p>
    <w:p w:rsidR="00F56552" w:rsidRPr="00411701" w:rsidRDefault="00F56552" w:rsidP="0023050D">
      <w:pPr>
        <w:numPr>
          <w:ilvl w:val="1"/>
          <w:numId w:val="17"/>
        </w:numPr>
        <w:spacing w:after="120" w:line="360" w:lineRule="auto"/>
        <w:ind w:left="567"/>
        <w:jc w:val="both"/>
        <w:rPr>
          <w:rFonts w:ascii="Arial" w:hAnsi="Arial" w:cs="Arial"/>
        </w:rPr>
      </w:pPr>
      <w:r w:rsidRPr="00411701">
        <w:rPr>
          <w:rFonts w:ascii="Arial" w:hAnsi="Arial" w:cs="Arial"/>
        </w:rPr>
        <w:t xml:space="preserve">vystavení </w:t>
      </w:r>
      <w:r w:rsidR="00411701" w:rsidRPr="00411701">
        <w:rPr>
          <w:rFonts w:ascii="Arial" w:hAnsi="Arial" w:cs="Arial"/>
        </w:rPr>
        <w:t xml:space="preserve">předávacího </w:t>
      </w:r>
      <w:r w:rsidRPr="00411701">
        <w:rPr>
          <w:rFonts w:ascii="Arial" w:hAnsi="Arial" w:cs="Arial"/>
        </w:rPr>
        <w:t>protokolu</w:t>
      </w:r>
      <w:r w:rsidR="00411701" w:rsidRPr="00411701">
        <w:rPr>
          <w:rFonts w:ascii="Arial" w:hAnsi="Arial" w:cs="Arial"/>
        </w:rPr>
        <w:t xml:space="preserve"> o předání předmětu dodávky a </w:t>
      </w:r>
      <w:r w:rsidRPr="00411701">
        <w:rPr>
          <w:rFonts w:ascii="Arial" w:hAnsi="Arial" w:cs="Arial"/>
        </w:rPr>
        <w:t xml:space="preserve">o proškolení </w:t>
      </w:r>
      <w:r w:rsidR="00411701" w:rsidRPr="00411701">
        <w:rPr>
          <w:rFonts w:ascii="Arial" w:hAnsi="Arial" w:cs="Arial"/>
        </w:rPr>
        <w:t>pověřených pracovníků zadavatele/kupujícího</w:t>
      </w:r>
      <w:r w:rsidR="00390C23" w:rsidRPr="00411701">
        <w:rPr>
          <w:rFonts w:ascii="Arial" w:hAnsi="Arial" w:cs="Arial"/>
        </w:rPr>
        <w:t xml:space="preserve">; </w:t>
      </w:r>
    </w:p>
    <w:p w:rsidR="00F56552" w:rsidRPr="00411701" w:rsidRDefault="00F56552" w:rsidP="0023050D">
      <w:pPr>
        <w:numPr>
          <w:ilvl w:val="1"/>
          <w:numId w:val="17"/>
        </w:numPr>
        <w:spacing w:after="120" w:line="360" w:lineRule="auto"/>
        <w:ind w:left="567"/>
        <w:jc w:val="both"/>
        <w:rPr>
          <w:rFonts w:ascii="Arial" w:hAnsi="Arial" w:cs="Arial"/>
        </w:rPr>
      </w:pPr>
      <w:r w:rsidRPr="00411701">
        <w:rPr>
          <w:rFonts w:ascii="Arial" w:hAnsi="Arial" w:cs="Arial"/>
        </w:rPr>
        <w:lastRenderedPageBreak/>
        <w:t>dodání dokladů, které js</w:t>
      </w:r>
      <w:r w:rsidR="00411701" w:rsidRPr="00411701">
        <w:rPr>
          <w:rFonts w:ascii="Arial" w:hAnsi="Arial" w:cs="Arial"/>
        </w:rPr>
        <w:t xml:space="preserve">ou potřebné pro používání </w:t>
      </w:r>
      <w:r w:rsidR="00411701" w:rsidRPr="005E74C0">
        <w:rPr>
          <w:rFonts w:ascii="Arial" w:hAnsi="Arial" w:cs="Arial"/>
        </w:rPr>
        <w:t>zboží</w:t>
      </w:r>
      <w:r w:rsidR="00411701" w:rsidRPr="00411701">
        <w:rPr>
          <w:rFonts w:ascii="Arial" w:hAnsi="Arial" w:cs="Arial"/>
        </w:rPr>
        <w:t xml:space="preserve">, </w:t>
      </w:r>
      <w:r w:rsidRPr="00411701">
        <w:rPr>
          <w:rFonts w:ascii="Arial" w:hAnsi="Arial" w:cs="Arial"/>
        </w:rPr>
        <w:t xml:space="preserve">a které osvědčují </w:t>
      </w:r>
      <w:r w:rsidR="00411701" w:rsidRPr="00411701">
        <w:rPr>
          <w:rFonts w:ascii="Arial" w:hAnsi="Arial" w:cs="Arial"/>
        </w:rPr>
        <w:t>splnění technických požadavků</w:t>
      </w:r>
      <w:r w:rsidRPr="00411701">
        <w:rPr>
          <w:rFonts w:ascii="Arial" w:hAnsi="Arial" w:cs="Arial"/>
        </w:rPr>
        <w:t>, jako např. návod k použití v českém jazyce (</w:t>
      </w:r>
      <w:r w:rsidR="00411701" w:rsidRPr="00411701">
        <w:rPr>
          <w:rFonts w:ascii="Arial" w:hAnsi="Arial" w:cs="Arial"/>
        </w:rPr>
        <w:t xml:space="preserve">případně </w:t>
      </w:r>
      <w:r w:rsidRPr="00411701">
        <w:rPr>
          <w:rFonts w:ascii="Arial" w:hAnsi="Arial" w:cs="Arial"/>
        </w:rPr>
        <w:t xml:space="preserve">i v elektronické podobě na </w:t>
      </w:r>
      <w:r w:rsidR="00411701" w:rsidRPr="00411701">
        <w:rPr>
          <w:rFonts w:ascii="Arial" w:hAnsi="Arial" w:cs="Arial"/>
        </w:rPr>
        <w:t xml:space="preserve">CD/DVD), příslušné certifikáty, </w:t>
      </w:r>
      <w:r w:rsidRPr="00411701">
        <w:rPr>
          <w:rFonts w:ascii="Arial" w:hAnsi="Arial" w:cs="Arial"/>
        </w:rPr>
        <w:t xml:space="preserve">atesty osvědčující, že </w:t>
      </w:r>
      <w:r w:rsidR="00411701" w:rsidRPr="00411701">
        <w:rPr>
          <w:rFonts w:ascii="Arial" w:hAnsi="Arial" w:cs="Arial"/>
        </w:rPr>
        <w:t>zboží</w:t>
      </w:r>
      <w:r w:rsidRPr="00411701">
        <w:rPr>
          <w:rFonts w:ascii="Arial" w:hAnsi="Arial" w:cs="Arial"/>
        </w:rPr>
        <w:t xml:space="preserve"> je vyroben</w:t>
      </w:r>
      <w:r w:rsidR="00411701" w:rsidRPr="00411701">
        <w:rPr>
          <w:rFonts w:ascii="Arial" w:hAnsi="Arial" w:cs="Arial"/>
        </w:rPr>
        <w:t>o</w:t>
      </w:r>
      <w:r w:rsidRPr="00411701">
        <w:rPr>
          <w:rFonts w:ascii="Arial" w:hAnsi="Arial" w:cs="Arial"/>
        </w:rPr>
        <w:t xml:space="preserve"> v souladu s platnými bezpečnostními normami a ČSN, kopii prohlášení o shodě (CE </w:t>
      </w:r>
      <w:proofErr w:type="spellStart"/>
      <w:r w:rsidRPr="00411701">
        <w:rPr>
          <w:rFonts w:ascii="Arial" w:hAnsi="Arial" w:cs="Arial"/>
        </w:rPr>
        <w:t>declaration</w:t>
      </w:r>
      <w:proofErr w:type="spellEnd"/>
      <w:r w:rsidRPr="00411701">
        <w:rPr>
          <w:rFonts w:ascii="Arial" w:hAnsi="Arial" w:cs="Arial"/>
        </w:rPr>
        <w:t>)</w:t>
      </w:r>
      <w:r w:rsidR="00390C23" w:rsidRPr="00411701">
        <w:rPr>
          <w:rFonts w:ascii="Arial" w:hAnsi="Arial" w:cs="Arial"/>
        </w:rPr>
        <w:t xml:space="preserve">; </w:t>
      </w:r>
    </w:p>
    <w:bookmarkEnd w:id="34"/>
    <w:p w:rsidR="00CC194E" w:rsidRDefault="00390C23" w:rsidP="0023050D">
      <w:pPr>
        <w:pStyle w:val="Bezmezer"/>
        <w:spacing w:after="120" w:line="360" w:lineRule="auto"/>
        <w:jc w:val="both"/>
        <w:rPr>
          <w:rFonts w:ascii="Arial" w:hAnsi="Arial" w:cs="Arial"/>
          <w:sz w:val="20"/>
          <w:szCs w:val="20"/>
        </w:rPr>
      </w:pPr>
      <w:r w:rsidRPr="00DD576E">
        <w:rPr>
          <w:rFonts w:ascii="Arial" w:hAnsi="Arial" w:cs="Arial"/>
          <w:sz w:val="20"/>
          <w:szCs w:val="20"/>
        </w:rPr>
        <w:t xml:space="preserve">a další povinnosti vybraného dodavatele/prodávajícího </w:t>
      </w:r>
      <w:r w:rsidR="0068755E" w:rsidRPr="00DD576E">
        <w:rPr>
          <w:rFonts w:ascii="Arial" w:hAnsi="Arial" w:cs="Arial"/>
          <w:sz w:val="20"/>
          <w:szCs w:val="20"/>
        </w:rPr>
        <w:t>stanov</w:t>
      </w:r>
      <w:r w:rsidR="00411701">
        <w:rPr>
          <w:rFonts w:ascii="Arial" w:hAnsi="Arial" w:cs="Arial"/>
          <w:sz w:val="20"/>
          <w:szCs w:val="20"/>
        </w:rPr>
        <w:t>en</w:t>
      </w:r>
      <w:r w:rsidR="0068755E" w:rsidRPr="00DD576E">
        <w:rPr>
          <w:rFonts w:ascii="Arial" w:hAnsi="Arial" w:cs="Arial"/>
          <w:sz w:val="20"/>
          <w:szCs w:val="20"/>
        </w:rPr>
        <w:t xml:space="preserve">é v závazném návrhu Kupní smlouvy, který </w:t>
      </w:r>
      <w:r w:rsidR="0010380E" w:rsidRPr="00DD576E">
        <w:rPr>
          <w:rFonts w:ascii="Arial" w:hAnsi="Arial" w:cs="Arial"/>
          <w:sz w:val="20"/>
          <w:szCs w:val="20"/>
        </w:rPr>
        <w:t>je vypracován pro každou část veřejné zakázky zvlášť</w:t>
      </w:r>
      <w:r w:rsidR="005E74C0">
        <w:rPr>
          <w:rFonts w:ascii="Arial" w:hAnsi="Arial" w:cs="Arial"/>
          <w:sz w:val="20"/>
          <w:szCs w:val="20"/>
        </w:rPr>
        <w:t xml:space="preserve"> (</w:t>
      </w:r>
      <w:r w:rsidR="0068755E" w:rsidRPr="00DD576E">
        <w:rPr>
          <w:rFonts w:ascii="Arial" w:hAnsi="Arial" w:cs="Arial"/>
          <w:b/>
          <w:sz w:val="20"/>
          <w:szCs w:val="20"/>
        </w:rPr>
        <w:t>Příloh</w:t>
      </w:r>
      <w:r w:rsidR="005E74C0">
        <w:rPr>
          <w:rFonts w:ascii="Arial" w:hAnsi="Arial" w:cs="Arial"/>
          <w:b/>
          <w:sz w:val="20"/>
          <w:szCs w:val="20"/>
        </w:rPr>
        <w:t>a</w:t>
      </w:r>
      <w:r w:rsidR="000001D8" w:rsidRPr="00DD576E">
        <w:rPr>
          <w:rFonts w:ascii="Arial" w:hAnsi="Arial" w:cs="Arial"/>
          <w:b/>
          <w:sz w:val="20"/>
          <w:szCs w:val="20"/>
        </w:rPr>
        <w:t xml:space="preserve"> č. 3</w:t>
      </w:r>
      <w:r w:rsidR="00393F3F" w:rsidRPr="00DD576E">
        <w:rPr>
          <w:rFonts w:ascii="Arial" w:hAnsi="Arial" w:cs="Arial"/>
          <w:b/>
          <w:sz w:val="20"/>
          <w:szCs w:val="20"/>
        </w:rPr>
        <w:t>_1</w:t>
      </w:r>
      <w:r w:rsidR="0010380E" w:rsidRPr="00DD576E">
        <w:rPr>
          <w:rFonts w:ascii="Arial" w:hAnsi="Arial" w:cs="Arial"/>
          <w:b/>
          <w:sz w:val="20"/>
          <w:szCs w:val="20"/>
        </w:rPr>
        <w:t xml:space="preserve"> až </w:t>
      </w:r>
      <w:r w:rsidR="00393F3F" w:rsidRPr="00DD576E">
        <w:rPr>
          <w:rFonts w:ascii="Arial" w:hAnsi="Arial" w:cs="Arial"/>
          <w:b/>
          <w:sz w:val="20"/>
          <w:szCs w:val="20"/>
        </w:rPr>
        <w:t>3_</w:t>
      </w:r>
      <w:r w:rsidR="00A505FB">
        <w:rPr>
          <w:rFonts w:ascii="Arial" w:hAnsi="Arial" w:cs="Arial"/>
          <w:b/>
          <w:sz w:val="20"/>
          <w:szCs w:val="20"/>
        </w:rPr>
        <w:t>4</w:t>
      </w:r>
      <w:r w:rsidR="000001D8" w:rsidRPr="00DD576E">
        <w:rPr>
          <w:rFonts w:ascii="Arial" w:hAnsi="Arial" w:cs="Arial"/>
          <w:sz w:val="20"/>
          <w:szCs w:val="20"/>
        </w:rPr>
        <w:t xml:space="preserve"> této zadávací dokumentace</w:t>
      </w:r>
      <w:r w:rsidR="005E74C0">
        <w:rPr>
          <w:rFonts w:ascii="Arial" w:hAnsi="Arial" w:cs="Arial"/>
          <w:sz w:val="20"/>
          <w:szCs w:val="20"/>
        </w:rPr>
        <w:t>)</w:t>
      </w:r>
      <w:r w:rsidR="00CC194E" w:rsidRPr="00DD576E">
        <w:rPr>
          <w:rFonts w:ascii="Arial" w:hAnsi="Arial" w:cs="Arial"/>
          <w:sz w:val="20"/>
          <w:szCs w:val="20"/>
        </w:rPr>
        <w:t>.</w:t>
      </w:r>
    </w:p>
    <w:p w:rsidR="008E50FC" w:rsidRPr="00DD576E" w:rsidRDefault="008E50FC" w:rsidP="0023050D">
      <w:pPr>
        <w:pStyle w:val="Bezmezer"/>
        <w:spacing w:after="120" w:line="360" w:lineRule="auto"/>
        <w:jc w:val="both"/>
        <w:rPr>
          <w:rFonts w:ascii="Arial" w:hAnsi="Arial" w:cs="Arial"/>
          <w:sz w:val="20"/>
          <w:szCs w:val="20"/>
        </w:rPr>
      </w:pPr>
    </w:p>
    <w:p w:rsidR="008A65C5" w:rsidRPr="002B53A3" w:rsidRDefault="003F29D3" w:rsidP="002B53A3">
      <w:pPr>
        <w:pStyle w:val="Textkomente"/>
        <w:spacing w:after="120" w:line="360" w:lineRule="auto"/>
        <w:jc w:val="both"/>
        <w:rPr>
          <w:rFonts w:ascii="Arial" w:hAnsi="Arial" w:cs="Arial"/>
          <w:b/>
          <w:bCs/>
        </w:rPr>
      </w:pPr>
      <w:r w:rsidRPr="00DD576E">
        <w:rPr>
          <w:rFonts w:ascii="Arial" w:hAnsi="Arial" w:cs="Arial"/>
          <w:b/>
          <w:bCs/>
        </w:rPr>
        <w:t xml:space="preserve">Zadavatel uvádí, že údaje obsažené v této </w:t>
      </w:r>
      <w:r w:rsidR="00411701">
        <w:rPr>
          <w:rFonts w:ascii="Arial" w:hAnsi="Arial" w:cs="Arial"/>
          <w:b/>
          <w:bCs/>
        </w:rPr>
        <w:t>zadávací dokumentaci</w:t>
      </w:r>
      <w:r w:rsidR="00266D43" w:rsidRPr="00DD576E">
        <w:rPr>
          <w:rFonts w:ascii="Arial" w:hAnsi="Arial" w:cs="Arial"/>
          <w:b/>
          <w:bCs/>
        </w:rPr>
        <w:t xml:space="preserve"> </w:t>
      </w:r>
      <w:r w:rsidRPr="00DD576E">
        <w:rPr>
          <w:rFonts w:ascii="Arial" w:hAnsi="Arial" w:cs="Arial"/>
          <w:b/>
          <w:bCs/>
        </w:rPr>
        <w:t>jsou kompletní a plně dostačující k podání nabídky.</w:t>
      </w:r>
    </w:p>
    <w:p w:rsidR="00067A1C" w:rsidRPr="00DD576E" w:rsidRDefault="00067A1C" w:rsidP="0023050D">
      <w:pPr>
        <w:pStyle w:val="Zkladntext"/>
        <w:spacing w:line="360" w:lineRule="auto"/>
        <w:jc w:val="both"/>
        <w:rPr>
          <w:rFonts w:ascii="Arial" w:hAnsi="Arial" w:cs="Arial"/>
        </w:rPr>
      </w:pPr>
      <w:r w:rsidRPr="00DD576E">
        <w:rPr>
          <w:rFonts w:ascii="Arial" w:hAnsi="Arial" w:cs="Arial"/>
        </w:rPr>
        <w:t xml:space="preserve">Pokud </w:t>
      </w:r>
      <w:r w:rsidR="00657559" w:rsidRPr="00DD576E">
        <w:rPr>
          <w:rFonts w:ascii="Arial" w:hAnsi="Arial" w:cs="Arial"/>
        </w:rPr>
        <w:t>účastník</w:t>
      </w:r>
      <w:r w:rsidRPr="00DD576E">
        <w:rPr>
          <w:rFonts w:ascii="Arial" w:hAnsi="Arial" w:cs="Arial"/>
        </w:rPr>
        <w:t xml:space="preserve"> neposkytne včas všechny požadované informace a dokumentaci, nebo pokud jeho nabídka nebude ve všech ohledech odpovídat požadavkům zadávací dokumentace, bude to zadavatelem považováno za nesplnění zadávacích podmínek s následkem </w:t>
      </w:r>
      <w:r w:rsidR="002B53A3">
        <w:rPr>
          <w:rFonts w:ascii="Arial" w:hAnsi="Arial" w:cs="Arial"/>
        </w:rPr>
        <w:t xml:space="preserve">možnosti </w:t>
      </w:r>
      <w:r w:rsidR="00145554" w:rsidRPr="00DD576E">
        <w:rPr>
          <w:rFonts w:ascii="Arial" w:hAnsi="Arial" w:cs="Arial"/>
        </w:rPr>
        <w:t>vyloučení účastníka zadávacího řízení</w:t>
      </w:r>
      <w:r w:rsidRPr="00DD576E">
        <w:rPr>
          <w:rFonts w:ascii="Arial" w:hAnsi="Arial" w:cs="Arial"/>
        </w:rPr>
        <w:t>.</w:t>
      </w:r>
    </w:p>
    <w:p w:rsidR="00067A1C" w:rsidRPr="00DD576E" w:rsidRDefault="005320C5" w:rsidP="0023050D">
      <w:pPr>
        <w:pStyle w:val="Zkladntext"/>
        <w:spacing w:line="360" w:lineRule="auto"/>
        <w:jc w:val="both"/>
        <w:rPr>
          <w:rFonts w:ascii="Arial" w:hAnsi="Arial" w:cs="Arial"/>
        </w:rPr>
      </w:pPr>
      <w:r w:rsidRPr="00DD576E">
        <w:rPr>
          <w:rFonts w:ascii="Arial" w:hAnsi="Arial" w:cs="Arial"/>
          <w:bCs/>
        </w:rPr>
        <w:t xml:space="preserve">Podmínky zadávacího řízení, které nejsou výslovně uvedeny v této zadávací dokumentaci, se řídí příslušnými ustanoveními </w:t>
      </w:r>
      <w:r w:rsidR="00B12EA3" w:rsidRPr="00DD576E">
        <w:rPr>
          <w:rFonts w:ascii="Arial" w:hAnsi="Arial" w:cs="Arial"/>
          <w:bCs/>
        </w:rPr>
        <w:t>ZZVZ</w:t>
      </w:r>
      <w:r w:rsidRPr="00DD576E">
        <w:rPr>
          <w:rFonts w:ascii="Arial" w:hAnsi="Arial" w:cs="Arial"/>
          <w:bCs/>
        </w:rPr>
        <w:t>.</w:t>
      </w:r>
    </w:p>
    <w:p w:rsidR="00067A1C" w:rsidRPr="00DD576E" w:rsidRDefault="00067A1C" w:rsidP="0023050D">
      <w:pPr>
        <w:pStyle w:val="Zkladntext"/>
        <w:spacing w:line="360" w:lineRule="auto"/>
        <w:jc w:val="both"/>
        <w:rPr>
          <w:rFonts w:ascii="Arial" w:hAnsi="Arial" w:cs="Arial"/>
        </w:rPr>
      </w:pPr>
      <w:r w:rsidRPr="00DD576E">
        <w:rPr>
          <w:rFonts w:ascii="Arial" w:hAnsi="Arial" w:cs="Arial"/>
        </w:rPr>
        <w:t xml:space="preserve">Zadavatel ve vztahu k zadávací dokumentaci a všem jejím součástem uvádí, že pokud se kdekoliv objevují odkazy na obchodní jména, názvy, specifická označení zboží, služeb a výrobků, která platí pro určitou osobu či podnik za příznačná, jedná se pouze o příkladný popis vizuálního, kvalitativního a technologického standardu a zadavatel jednoznačně připouští </w:t>
      </w:r>
      <w:r w:rsidR="00393F3F" w:rsidRPr="00DD576E">
        <w:rPr>
          <w:rFonts w:ascii="Arial" w:hAnsi="Arial" w:cs="Arial"/>
        </w:rPr>
        <w:t xml:space="preserve">možnost nabídnout rovnocenné řešení. </w:t>
      </w:r>
    </w:p>
    <w:p w:rsidR="00067A1C" w:rsidRPr="00DD576E" w:rsidRDefault="00067A1C" w:rsidP="0023050D">
      <w:pPr>
        <w:spacing w:after="120" w:line="360" w:lineRule="auto"/>
        <w:jc w:val="both"/>
        <w:rPr>
          <w:rFonts w:ascii="Arial" w:hAnsi="Arial" w:cs="Arial"/>
        </w:rPr>
      </w:pPr>
    </w:p>
    <w:p w:rsidR="00067A1C" w:rsidRPr="00DD576E" w:rsidRDefault="00067A1C" w:rsidP="0023050D">
      <w:pPr>
        <w:pStyle w:val="Nadpis1"/>
        <w:numPr>
          <w:ilvl w:val="0"/>
          <w:numId w:val="3"/>
        </w:numPr>
        <w:tabs>
          <w:tab w:val="clear" w:pos="644"/>
          <w:tab w:val="num" w:pos="426"/>
        </w:tabs>
        <w:suppressAutoHyphens/>
        <w:spacing w:before="0" w:after="120" w:line="360" w:lineRule="auto"/>
        <w:ind w:left="426" w:hanging="426"/>
        <w:jc w:val="both"/>
      </w:pPr>
      <w:bookmarkStart w:id="35" w:name="_Toc294185327"/>
      <w:bookmarkStart w:id="36" w:name="_Toc320519963"/>
      <w:r w:rsidRPr="00DD576E">
        <w:t>Předpokládaná hodnota zakázky</w:t>
      </w:r>
      <w:bookmarkEnd w:id="35"/>
      <w:bookmarkEnd w:id="36"/>
    </w:p>
    <w:p w:rsidR="00067A1C" w:rsidRPr="00DD576E" w:rsidRDefault="00CC194E" w:rsidP="0023050D">
      <w:pPr>
        <w:pStyle w:val="Zkladntext"/>
        <w:spacing w:line="360" w:lineRule="auto"/>
        <w:jc w:val="both"/>
        <w:rPr>
          <w:rFonts w:ascii="Arial" w:hAnsi="Arial" w:cs="Arial"/>
          <w:b/>
        </w:rPr>
      </w:pPr>
      <w:bookmarkStart w:id="37" w:name="_Toc284834855"/>
      <w:bookmarkEnd w:id="37"/>
      <w:r w:rsidRPr="00DD576E">
        <w:rPr>
          <w:rFonts w:ascii="Arial" w:hAnsi="Arial" w:cs="Arial"/>
          <w:b/>
        </w:rPr>
        <w:t>Předpokládaná</w:t>
      </w:r>
      <w:r w:rsidR="00BC2601" w:rsidRPr="00DD576E">
        <w:rPr>
          <w:rFonts w:ascii="Arial" w:hAnsi="Arial" w:cs="Arial"/>
          <w:b/>
        </w:rPr>
        <w:t xml:space="preserve"> hodnota veřejné zakázky </w:t>
      </w:r>
      <w:r w:rsidR="00393F3F" w:rsidRPr="00DD576E">
        <w:rPr>
          <w:rFonts w:ascii="Arial" w:hAnsi="Arial" w:cs="Arial"/>
          <w:b/>
        </w:rPr>
        <w:t xml:space="preserve">je stanovena </w:t>
      </w:r>
      <w:r w:rsidR="00BC2601" w:rsidRPr="00DD576E">
        <w:rPr>
          <w:rFonts w:ascii="Arial" w:hAnsi="Arial" w:cs="Arial"/>
          <w:b/>
        </w:rPr>
        <w:t xml:space="preserve">jako součet předpokládaných hodnot </w:t>
      </w:r>
      <w:r w:rsidR="00393F3F" w:rsidRPr="00DD576E">
        <w:rPr>
          <w:rFonts w:ascii="Arial" w:hAnsi="Arial" w:cs="Arial"/>
          <w:b/>
        </w:rPr>
        <w:t>všech</w:t>
      </w:r>
      <w:r w:rsidR="00433B2C" w:rsidRPr="00DD576E">
        <w:rPr>
          <w:rFonts w:ascii="Arial" w:hAnsi="Arial" w:cs="Arial"/>
          <w:b/>
        </w:rPr>
        <w:t xml:space="preserve"> </w:t>
      </w:r>
      <w:r w:rsidR="0096290B">
        <w:rPr>
          <w:rFonts w:ascii="Arial" w:hAnsi="Arial" w:cs="Arial"/>
          <w:b/>
        </w:rPr>
        <w:t>4</w:t>
      </w:r>
      <w:r w:rsidR="0096290B" w:rsidRPr="00DD576E">
        <w:rPr>
          <w:rFonts w:ascii="Arial" w:hAnsi="Arial" w:cs="Arial"/>
          <w:b/>
        </w:rPr>
        <w:t xml:space="preserve"> </w:t>
      </w:r>
      <w:r w:rsidR="00393F3F" w:rsidRPr="00DD576E">
        <w:rPr>
          <w:rFonts w:ascii="Arial" w:hAnsi="Arial" w:cs="Arial"/>
          <w:b/>
        </w:rPr>
        <w:t>část</w:t>
      </w:r>
      <w:r w:rsidR="00433B2C" w:rsidRPr="00DD576E">
        <w:rPr>
          <w:rFonts w:ascii="Arial" w:hAnsi="Arial" w:cs="Arial"/>
          <w:b/>
        </w:rPr>
        <w:t>í</w:t>
      </w:r>
      <w:r w:rsidR="00393F3F" w:rsidRPr="00DD576E">
        <w:rPr>
          <w:rFonts w:ascii="Arial" w:hAnsi="Arial" w:cs="Arial"/>
          <w:b/>
        </w:rPr>
        <w:t xml:space="preserve"> veřejné zakázky</w:t>
      </w:r>
      <w:r w:rsidR="00BC2601" w:rsidRPr="00DD576E">
        <w:rPr>
          <w:rFonts w:ascii="Arial" w:hAnsi="Arial" w:cs="Arial"/>
          <w:b/>
        </w:rPr>
        <w:t xml:space="preserve"> a</w:t>
      </w:r>
      <w:r w:rsidR="00393F3F" w:rsidRPr="00DD576E">
        <w:rPr>
          <w:rFonts w:ascii="Arial" w:hAnsi="Arial" w:cs="Arial"/>
          <w:b/>
        </w:rPr>
        <w:t xml:space="preserve"> </w:t>
      </w:r>
      <w:r w:rsidRPr="00DD576E">
        <w:rPr>
          <w:rFonts w:ascii="Arial" w:hAnsi="Arial" w:cs="Arial"/>
          <w:b/>
        </w:rPr>
        <w:t>činí</w:t>
      </w:r>
      <w:r w:rsidR="00BC2601" w:rsidRPr="00DD576E">
        <w:rPr>
          <w:rFonts w:ascii="Arial" w:hAnsi="Arial" w:cs="Arial"/>
          <w:b/>
        </w:rPr>
        <w:t xml:space="preserve"> částku ve </w:t>
      </w:r>
      <w:r w:rsidR="00BC2601" w:rsidRPr="001D6CB9">
        <w:rPr>
          <w:rFonts w:ascii="Arial" w:hAnsi="Arial" w:cs="Arial"/>
          <w:b/>
        </w:rPr>
        <w:t>výši</w:t>
      </w:r>
      <w:r w:rsidRPr="001D6CB9">
        <w:rPr>
          <w:rFonts w:ascii="Arial" w:hAnsi="Arial" w:cs="Arial"/>
          <w:b/>
        </w:rPr>
        <w:t xml:space="preserve"> </w:t>
      </w:r>
      <w:r w:rsidR="0028091D" w:rsidRPr="001D6CB9">
        <w:rPr>
          <w:rFonts w:ascii="Arial" w:hAnsi="Arial" w:cs="Arial"/>
          <w:b/>
        </w:rPr>
        <w:t>2</w:t>
      </w:r>
      <w:r w:rsidR="001D6CB9" w:rsidRPr="001D6CB9">
        <w:rPr>
          <w:rFonts w:ascii="Arial" w:hAnsi="Arial" w:cs="Arial"/>
          <w:b/>
        </w:rPr>
        <w:t> 636 500</w:t>
      </w:r>
      <w:r w:rsidR="0028091D" w:rsidRPr="001D6CB9">
        <w:rPr>
          <w:rFonts w:ascii="Arial" w:hAnsi="Arial" w:cs="Arial"/>
          <w:b/>
        </w:rPr>
        <w:t>,-</w:t>
      </w:r>
      <w:r w:rsidRPr="001D6CB9">
        <w:rPr>
          <w:rFonts w:ascii="Arial" w:hAnsi="Arial" w:cs="Arial"/>
          <w:b/>
        </w:rPr>
        <w:t xml:space="preserve"> Kč bez DPH</w:t>
      </w:r>
      <w:r w:rsidR="00E85AB3" w:rsidRPr="001D6CB9">
        <w:rPr>
          <w:rFonts w:ascii="Arial" w:hAnsi="Arial" w:cs="Arial"/>
          <w:b/>
        </w:rPr>
        <w:t xml:space="preserve">, tj. </w:t>
      </w:r>
      <w:r w:rsidR="00E85AB3" w:rsidRPr="001D6CB9">
        <w:rPr>
          <w:rFonts w:ascii="Arial" w:hAnsi="Arial" w:cs="Arial"/>
          <w:b/>
          <w:sz w:val="24"/>
          <w:szCs w:val="24"/>
        </w:rPr>
        <w:t>3</w:t>
      </w:r>
      <w:r w:rsidR="001D6CB9" w:rsidRPr="001D6CB9">
        <w:rPr>
          <w:rFonts w:ascii="Arial" w:hAnsi="Arial" w:cs="Arial"/>
          <w:b/>
          <w:sz w:val="24"/>
          <w:szCs w:val="24"/>
        </w:rPr>
        <w:t> </w:t>
      </w:r>
      <w:r w:rsidR="00E85AB3" w:rsidRPr="001D6CB9">
        <w:rPr>
          <w:rFonts w:ascii="Arial" w:hAnsi="Arial" w:cs="Arial"/>
          <w:b/>
          <w:sz w:val="24"/>
          <w:szCs w:val="24"/>
        </w:rPr>
        <w:t>1</w:t>
      </w:r>
      <w:r w:rsidR="001D6CB9" w:rsidRPr="001D6CB9">
        <w:rPr>
          <w:rFonts w:ascii="Arial" w:hAnsi="Arial" w:cs="Arial"/>
          <w:b/>
          <w:sz w:val="24"/>
          <w:szCs w:val="24"/>
        </w:rPr>
        <w:t>90 165</w:t>
      </w:r>
      <w:r w:rsidR="00E85AB3" w:rsidRPr="001D6CB9">
        <w:rPr>
          <w:rFonts w:ascii="Arial" w:hAnsi="Arial" w:cs="Arial"/>
          <w:b/>
          <w:sz w:val="24"/>
          <w:szCs w:val="24"/>
        </w:rPr>
        <w:t>,- Kč včetně DPH.</w:t>
      </w:r>
    </w:p>
    <w:p w:rsidR="00393F3F" w:rsidRPr="00DD576E" w:rsidRDefault="00393F3F" w:rsidP="0023050D">
      <w:pPr>
        <w:pStyle w:val="Zkladntext"/>
        <w:spacing w:line="360" w:lineRule="auto"/>
        <w:jc w:val="both"/>
        <w:rPr>
          <w:rFonts w:ascii="Arial" w:hAnsi="Arial" w:cs="Arial"/>
        </w:rPr>
      </w:pPr>
      <w:r w:rsidRPr="00DD576E">
        <w:rPr>
          <w:rFonts w:ascii="Arial" w:hAnsi="Arial" w:cs="Arial"/>
        </w:rPr>
        <w:t>Přepokládan</w:t>
      </w:r>
      <w:r w:rsidR="00BC2601" w:rsidRPr="00DD576E">
        <w:rPr>
          <w:rFonts w:ascii="Arial" w:hAnsi="Arial" w:cs="Arial"/>
        </w:rPr>
        <w:t>á</w:t>
      </w:r>
      <w:r w:rsidRPr="00DD576E">
        <w:rPr>
          <w:rFonts w:ascii="Arial" w:hAnsi="Arial" w:cs="Arial"/>
        </w:rPr>
        <w:t xml:space="preserve"> hodnota</w:t>
      </w:r>
      <w:r w:rsidR="00BC2601" w:rsidRPr="00DD576E">
        <w:rPr>
          <w:rFonts w:ascii="Arial" w:hAnsi="Arial" w:cs="Arial"/>
        </w:rPr>
        <w:t xml:space="preserve"> </w:t>
      </w:r>
      <w:r w:rsidRPr="00DD576E">
        <w:rPr>
          <w:rFonts w:ascii="Arial" w:hAnsi="Arial" w:cs="Arial"/>
        </w:rPr>
        <w:t xml:space="preserve">pro jednotlivé části veřejné zakázky činí: </w:t>
      </w:r>
    </w:p>
    <w:p w:rsidR="00F80471" w:rsidRPr="007A0333" w:rsidRDefault="00F80471" w:rsidP="006C2A74">
      <w:pPr>
        <w:autoSpaceDE w:val="0"/>
        <w:autoSpaceDN w:val="0"/>
        <w:adjustRightInd w:val="0"/>
        <w:spacing w:after="120" w:line="360" w:lineRule="auto"/>
        <w:ind w:left="993" w:hanging="993"/>
        <w:jc w:val="both"/>
        <w:rPr>
          <w:rFonts w:ascii="Arial" w:hAnsi="Arial" w:cs="Arial"/>
          <w:b/>
          <w:sz w:val="22"/>
          <w:szCs w:val="22"/>
        </w:rPr>
      </w:pPr>
      <w:r w:rsidRPr="007A0333">
        <w:rPr>
          <w:rFonts w:ascii="Arial" w:hAnsi="Arial" w:cs="Arial"/>
          <w:b/>
          <w:sz w:val="22"/>
          <w:szCs w:val="22"/>
        </w:rPr>
        <w:t xml:space="preserve">část 1: </w:t>
      </w:r>
      <w:r w:rsidRPr="007A0333">
        <w:rPr>
          <w:rFonts w:ascii="Arial" w:hAnsi="Arial" w:cs="Arial"/>
          <w:b/>
          <w:sz w:val="22"/>
          <w:szCs w:val="22"/>
        </w:rPr>
        <w:tab/>
      </w:r>
      <w:bookmarkStart w:id="38" w:name="_Hlk488662508"/>
      <w:r w:rsidR="0096290B" w:rsidRPr="00DC3044">
        <w:rPr>
          <w:rFonts w:ascii="Arial" w:hAnsi="Arial" w:cs="Arial"/>
          <w:b/>
        </w:rPr>
        <w:t>Rekonstrukce učeben ZŠ a MŠ Libčany – dodávka elektrické šikmé schodišťové plošiny</w:t>
      </w:r>
      <w:r w:rsidR="0096290B" w:rsidRPr="00DC3044" w:rsidDel="00164D50">
        <w:rPr>
          <w:rFonts w:ascii="Arial" w:hAnsi="Arial" w:cs="Arial"/>
          <w:b/>
        </w:rPr>
        <w:t xml:space="preserve"> </w:t>
      </w:r>
      <w:bookmarkEnd w:id="38"/>
      <w:r w:rsidR="007A0333" w:rsidRPr="007A0333">
        <w:rPr>
          <w:rFonts w:ascii="Arial" w:hAnsi="Arial" w:cs="Arial"/>
          <w:b/>
          <w:sz w:val="22"/>
          <w:szCs w:val="22"/>
        </w:rPr>
        <w:tab/>
      </w:r>
      <w:r w:rsidR="007A0333" w:rsidRPr="007A0333">
        <w:rPr>
          <w:rFonts w:ascii="Arial" w:hAnsi="Arial" w:cs="Arial"/>
          <w:b/>
          <w:sz w:val="22"/>
          <w:szCs w:val="22"/>
        </w:rPr>
        <w:tab/>
      </w:r>
      <w:r w:rsidR="006C2A74">
        <w:rPr>
          <w:rFonts w:ascii="Arial" w:hAnsi="Arial" w:cs="Arial"/>
          <w:b/>
          <w:sz w:val="22"/>
          <w:szCs w:val="22"/>
        </w:rPr>
        <w:t xml:space="preserve">               </w:t>
      </w:r>
      <w:r w:rsidR="001B1E75">
        <w:rPr>
          <w:rFonts w:ascii="Arial" w:hAnsi="Arial" w:cs="Arial"/>
          <w:b/>
          <w:sz w:val="22"/>
          <w:szCs w:val="22"/>
        </w:rPr>
        <w:t xml:space="preserve">         </w:t>
      </w:r>
      <w:r w:rsidR="006C2A74">
        <w:rPr>
          <w:rFonts w:ascii="Arial" w:hAnsi="Arial" w:cs="Arial"/>
          <w:b/>
          <w:sz w:val="22"/>
          <w:szCs w:val="22"/>
        </w:rPr>
        <w:t xml:space="preserve"> </w:t>
      </w:r>
      <w:r w:rsidR="0028091D">
        <w:rPr>
          <w:rFonts w:ascii="Arial" w:hAnsi="Arial" w:cs="Arial"/>
          <w:b/>
          <w:sz w:val="22"/>
          <w:szCs w:val="22"/>
        </w:rPr>
        <w:t xml:space="preserve"> </w:t>
      </w:r>
      <w:r w:rsidR="006C2A74">
        <w:rPr>
          <w:rFonts w:ascii="Arial" w:hAnsi="Arial" w:cs="Arial"/>
          <w:b/>
          <w:sz w:val="22"/>
          <w:szCs w:val="22"/>
        </w:rPr>
        <w:t xml:space="preserve"> </w:t>
      </w:r>
      <w:r w:rsidR="007B3D07">
        <w:rPr>
          <w:rFonts w:ascii="Arial" w:hAnsi="Arial" w:cs="Arial"/>
          <w:b/>
        </w:rPr>
        <w:t>360</w:t>
      </w:r>
      <w:r w:rsidR="000C4EAE">
        <w:rPr>
          <w:rFonts w:ascii="Arial" w:hAnsi="Arial" w:cs="Arial"/>
          <w:b/>
        </w:rPr>
        <w:t xml:space="preserve"> </w:t>
      </w:r>
      <w:r w:rsidR="007B3D07">
        <w:rPr>
          <w:rFonts w:ascii="Arial" w:hAnsi="Arial" w:cs="Arial"/>
          <w:b/>
        </w:rPr>
        <w:t>000</w:t>
      </w:r>
      <w:r w:rsidR="007A0333" w:rsidRPr="00DD576E">
        <w:rPr>
          <w:rFonts w:ascii="Arial" w:hAnsi="Arial" w:cs="Arial"/>
          <w:b/>
        </w:rPr>
        <w:t>,- Kč bez DPH</w:t>
      </w:r>
      <w:r w:rsidR="00E85AB3">
        <w:rPr>
          <w:rFonts w:ascii="Arial" w:hAnsi="Arial" w:cs="Arial"/>
          <w:b/>
        </w:rPr>
        <w:t>, tj. 435</w:t>
      </w:r>
      <w:r w:rsidR="000C4EAE">
        <w:rPr>
          <w:rFonts w:ascii="Arial" w:hAnsi="Arial" w:cs="Arial"/>
          <w:b/>
        </w:rPr>
        <w:t xml:space="preserve"> </w:t>
      </w:r>
      <w:r w:rsidR="00E85AB3">
        <w:rPr>
          <w:rFonts w:ascii="Arial" w:hAnsi="Arial" w:cs="Arial"/>
          <w:b/>
        </w:rPr>
        <w:t>600,- Kč včetně DPH</w:t>
      </w:r>
      <w:r w:rsidR="007A0333" w:rsidRPr="00DD576E">
        <w:rPr>
          <w:rFonts w:ascii="Arial" w:hAnsi="Arial" w:cs="Arial"/>
        </w:rPr>
        <w:t>;</w:t>
      </w:r>
    </w:p>
    <w:p w:rsidR="0096290B" w:rsidRDefault="00F80471" w:rsidP="006C2A74">
      <w:pPr>
        <w:autoSpaceDE w:val="0"/>
        <w:autoSpaceDN w:val="0"/>
        <w:adjustRightInd w:val="0"/>
        <w:spacing w:after="120" w:line="360" w:lineRule="auto"/>
        <w:ind w:left="993" w:hanging="993"/>
        <w:jc w:val="both"/>
        <w:rPr>
          <w:rFonts w:ascii="Arial" w:hAnsi="Arial" w:cs="Arial"/>
          <w:b/>
          <w:sz w:val="22"/>
          <w:szCs w:val="22"/>
        </w:rPr>
      </w:pPr>
      <w:r w:rsidRPr="007A0333">
        <w:rPr>
          <w:rFonts w:ascii="Arial" w:hAnsi="Arial" w:cs="Arial"/>
          <w:b/>
          <w:sz w:val="22"/>
          <w:szCs w:val="22"/>
        </w:rPr>
        <w:t xml:space="preserve">část 2: </w:t>
      </w:r>
      <w:r w:rsidRPr="007A0333">
        <w:rPr>
          <w:rFonts w:ascii="Arial" w:hAnsi="Arial" w:cs="Arial"/>
          <w:b/>
          <w:sz w:val="22"/>
          <w:szCs w:val="22"/>
        </w:rPr>
        <w:tab/>
      </w:r>
      <w:bookmarkStart w:id="39" w:name="_Hlk488662613"/>
      <w:bookmarkStart w:id="40" w:name="_Hlk488662581"/>
      <w:r w:rsidR="0096290B" w:rsidRPr="006D5094">
        <w:rPr>
          <w:rFonts w:ascii="Arial" w:hAnsi="Arial" w:cs="Arial"/>
          <w:b/>
        </w:rPr>
        <w:t xml:space="preserve">Rekonstrukce učeben ZŠ a MŠ Libčany </w:t>
      </w:r>
      <w:bookmarkEnd w:id="39"/>
      <w:r w:rsidR="0096290B" w:rsidRPr="006D5094">
        <w:rPr>
          <w:rFonts w:ascii="Arial" w:hAnsi="Arial" w:cs="Arial"/>
          <w:b/>
        </w:rPr>
        <w:t>– dodávka učebny F-CH, dílny</w:t>
      </w:r>
      <w:r w:rsidR="0096290B" w:rsidRPr="007A0333" w:rsidDel="0096290B">
        <w:rPr>
          <w:rFonts w:ascii="Arial" w:hAnsi="Arial" w:cs="Arial"/>
          <w:b/>
          <w:sz w:val="22"/>
          <w:szCs w:val="22"/>
        </w:rPr>
        <w:t xml:space="preserve"> </w:t>
      </w:r>
      <w:bookmarkEnd w:id="40"/>
    </w:p>
    <w:p w:rsidR="00F80471" w:rsidRPr="007A0333" w:rsidRDefault="007A0333" w:rsidP="006C2A74">
      <w:pPr>
        <w:autoSpaceDE w:val="0"/>
        <w:autoSpaceDN w:val="0"/>
        <w:adjustRightInd w:val="0"/>
        <w:spacing w:after="120" w:line="360" w:lineRule="auto"/>
        <w:ind w:left="993" w:hanging="993"/>
        <w:jc w:val="both"/>
        <w:rPr>
          <w:rFonts w:ascii="Arial" w:hAnsi="Arial" w:cs="Arial"/>
          <w:b/>
          <w:sz w:val="22"/>
          <w:szCs w:val="22"/>
        </w:rPr>
      </w:pPr>
      <w:r w:rsidRPr="007A0333">
        <w:rPr>
          <w:rFonts w:ascii="Arial" w:hAnsi="Arial" w:cs="Arial"/>
          <w:b/>
          <w:sz w:val="22"/>
          <w:szCs w:val="22"/>
        </w:rPr>
        <w:tab/>
      </w:r>
      <w:r w:rsidR="006C2A74">
        <w:rPr>
          <w:rFonts w:ascii="Arial" w:hAnsi="Arial" w:cs="Arial"/>
          <w:b/>
          <w:sz w:val="22"/>
          <w:szCs w:val="22"/>
        </w:rPr>
        <w:t xml:space="preserve">    </w:t>
      </w:r>
      <w:r w:rsidR="001B1E75">
        <w:rPr>
          <w:rFonts w:ascii="Arial" w:hAnsi="Arial" w:cs="Arial"/>
          <w:b/>
          <w:sz w:val="22"/>
          <w:szCs w:val="22"/>
        </w:rPr>
        <w:tab/>
      </w:r>
      <w:r w:rsidR="001B1E75">
        <w:rPr>
          <w:rFonts w:ascii="Arial" w:hAnsi="Arial" w:cs="Arial"/>
          <w:b/>
          <w:sz w:val="22"/>
          <w:szCs w:val="22"/>
        </w:rPr>
        <w:tab/>
      </w:r>
      <w:r w:rsidR="001B1E75">
        <w:rPr>
          <w:rFonts w:ascii="Arial" w:hAnsi="Arial" w:cs="Arial"/>
          <w:b/>
          <w:sz w:val="22"/>
          <w:szCs w:val="22"/>
        </w:rPr>
        <w:tab/>
      </w:r>
      <w:r w:rsidR="001B1E75">
        <w:rPr>
          <w:rFonts w:ascii="Arial" w:hAnsi="Arial" w:cs="Arial"/>
          <w:b/>
          <w:sz w:val="22"/>
          <w:szCs w:val="22"/>
        </w:rPr>
        <w:tab/>
      </w:r>
      <w:r w:rsidR="006C2A74">
        <w:rPr>
          <w:rFonts w:ascii="Arial" w:hAnsi="Arial" w:cs="Arial"/>
          <w:b/>
          <w:sz w:val="22"/>
          <w:szCs w:val="22"/>
        </w:rPr>
        <w:t xml:space="preserve"> </w:t>
      </w:r>
      <w:r w:rsidR="001B6C0C">
        <w:rPr>
          <w:rFonts w:ascii="Arial" w:hAnsi="Arial" w:cs="Arial"/>
          <w:b/>
        </w:rPr>
        <w:t>1</w:t>
      </w:r>
      <w:r w:rsidR="000C4EAE">
        <w:rPr>
          <w:rFonts w:ascii="Arial" w:hAnsi="Arial" w:cs="Arial"/>
          <w:b/>
        </w:rPr>
        <w:t xml:space="preserve"> </w:t>
      </w:r>
      <w:r w:rsidR="001B1E75">
        <w:rPr>
          <w:rFonts w:ascii="Arial" w:hAnsi="Arial" w:cs="Arial"/>
          <w:b/>
        </w:rPr>
        <w:t>038.000</w:t>
      </w:r>
      <w:r w:rsidRPr="00DD576E">
        <w:rPr>
          <w:rFonts w:ascii="Arial" w:hAnsi="Arial" w:cs="Arial"/>
          <w:b/>
        </w:rPr>
        <w:t>,- Kč bez DPH</w:t>
      </w:r>
      <w:r w:rsidR="00E85AB3">
        <w:rPr>
          <w:rFonts w:ascii="Arial" w:hAnsi="Arial" w:cs="Arial"/>
          <w:b/>
        </w:rPr>
        <w:t>, tj. 1</w:t>
      </w:r>
      <w:r w:rsidR="000C4EAE">
        <w:rPr>
          <w:rFonts w:ascii="Arial" w:hAnsi="Arial" w:cs="Arial"/>
          <w:b/>
        </w:rPr>
        <w:t xml:space="preserve"> </w:t>
      </w:r>
      <w:r w:rsidR="00E85AB3">
        <w:rPr>
          <w:rFonts w:ascii="Arial" w:hAnsi="Arial" w:cs="Arial"/>
          <w:b/>
        </w:rPr>
        <w:t>255.980,- Kč včetně DPH</w:t>
      </w:r>
      <w:r w:rsidRPr="00DD576E">
        <w:rPr>
          <w:rFonts w:ascii="Arial" w:hAnsi="Arial" w:cs="Arial"/>
          <w:b/>
        </w:rPr>
        <w:t>;</w:t>
      </w:r>
    </w:p>
    <w:p w:rsidR="00F80471" w:rsidRPr="000C4EAE" w:rsidRDefault="00F80471" w:rsidP="006C2A74">
      <w:pPr>
        <w:autoSpaceDE w:val="0"/>
        <w:autoSpaceDN w:val="0"/>
        <w:adjustRightInd w:val="0"/>
        <w:spacing w:after="120" w:line="360" w:lineRule="auto"/>
        <w:ind w:left="993" w:hanging="993"/>
        <w:jc w:val="both"/>
        <w:rPr>
          <w:rFonts w:ascii="Arial" w:hAnsi="Arial" w:cs="Arial"/>
          <w:b/>
          <w:sz w:val="22"/>
          <w:szCs w:val="22"/>
        </w:rPr>
      </w:pPr>
      <w:r w:rsidRPr="007A0333">
        <w:rPr>
          <w:rFonts w:ascii="Arial" w:hAnsi="Arial" w:cs="Arial"/>
          <w:b/>
          <w:sz w:val="22"/>
          <w:szCs w:val="22"/>
        </w:rPr>
        <w:t xml:space="preserve">část 3: </w:t>
      </w:r>
      <w:r w:rsidRPr="007A0333">
        <w:rPr>
          <w:rFonts w:ascii="Arial" w:hAnsi="Arial" w:cs="Arial"/>
          <w:b/>
          <w:sz w:val="22"/>
          <w:szCs w:val="22"/>
        </w:rPr>
        <w:tab/>
      </w:r>
      <w:bookmarkStart w:id="41" w:name="_Hlk488662664"/>
      <w:r w:rsidR="0096290B" w:rsidRPr="006D5094">
        <w:rPr>
          <w:rFonts w:ascii="Arial" w:hAnsi="Arial" w:cs="Arial"/>
          <w:b/>
        </w:rPr>
        <w:t>Rekonstrukce učeben ZŠ a MŠ Libčany – dodávka multimediální učebny</w:t>
      </w:r>
      <w:bookmarkEnd w:id="41"/>
      <w:r w:rsidR="007A0333" w:rsidRPr="007A0333">
        <w:rPr>
          <w:rFonts w:ascii="Arial" w:hAnsi="Arial" w:cs="Arial"/>
          <w:b/>
          <w:sz w:val="22"/>
          <w:szCs w:val="22"/>
        </w:rPr>
        <w:tab/>
      </w:r>
      <w:r w:rsidR="007A0333" w:rsidRPr="007A0333">
        <w:rPr>
          <w:rFonts w:ascii="Arial" w:hAnsi="Arial" w:cs="Arial"/>
          <w:b/>
          <w:sz w:val="22"/>
          <w:szCs w:val="22"/>
        </w:rPr>
        <w:tab/>
      </w:r>
      <w:r w:rsidR="006C2A74">
        <w:rPr>
          <w:rFonts w:ascii="Arial" w:hAnsi="Arial" w:cs="Arial"/>
          <w:b/>
          <w:sz w:val="22"/>
          <w:szCs w:val="22"/>
        </w:rPr>
        <w:t xml:space="preserve">                 </w:t>
      </w:r>
      <w:r w:rsidR="001B1E75">
        <w:rPr>
          <w:rFonts w:ascii="Arial" w:hAnsi="Arial" w:cs="Arial"/>
          <w:b/>
          <w:sz w:val="22"/>
          <w:szCs w:val="22"/>
        </w:rPr>
        <w:tab/>
      </w:r>
      <w:r w:rsidR="00335E4F">
        <w:rPr>
          <w:rFonts w:ascii="Arial" w:hAnsi="Arial" w:cs="Arial"/>
          <w:b/>
          <w:sz w:val="22"/>
          <w:szCs w:val="22"/>
        </w:rPr>
        <w:tab/>
      </w:r>
      <w:r w:rsidR="00335E4F">
        <w:rPr>
          <w:rFonts w:ascii="Arial" w:hAnsi="Arial" w:cs="Arial"/>
          <w:b/>
          <w:sz w:val="22"/>
          <w:szCs w:val="22"/>
        </w:rPr>
        <w:tab/>
      </w:r>
      <w:r w:rsidR="00335E4F" w:rsidRPr="000C4EAE">
        <w:rPr>
          <w:rFonts w:ascii="Arial" w:hAnsi="Arial" w:cs="Arial"/>
          <w:b/>
          <w:sz w:val="22"/>
          <w:szCs w:val="22"/>
        </w:rPr>
        <w:tab/>
      </w:r>
      <w:r w:rsidR="000C4EAE" w:rsidRPr="000C4EAE">
        <w:rPr>
          <w:rFonts w:ascii="Arial" w:hAnsi="Arial" w:cs="Arial"/>
          <w:b/>
          <w:sz w:val="22"/>
          <w:szCs w:val="22"/>
        </w:rPr>
        <w:t xml:space="preserve">  </w:t>
      </w:r>
      <w:r w:rsidR="001B1E75" w:rsidRPr="000C4EAE">
        <w:rPr>
          <w:rFonts w:ascii="Arial" w:hAnsi="Arial" w:cs="Arial"/>
          <w:b/>
          <w:sz w:val="22"/>
          <w:szCs w:val="22"/>
        </w:rPr>
        <w:t xml:space="preserve"> </w:t>
      </w:r>
      <w:r w:rsidR="000C4EAE" w:rsidRPr="000C4EAE">
        <w:rPr>
          <w:rFonts w:ascii="Arial" w:hAnsi="Arial" w:cs="Arial"/>
          <w:b/>
        </w:rPr>
        <w:t>779 000</w:t>
      </w:r>
      <w:r w:rsidR="007A0333" w:rsidRPr="000C4EAE">
        <w:rPr>
          <w:rFonts w:ascii="Arial" w:hAnsi="Arial" w:cs="Arial"/>
          <w:b/>
        </w:rPr>
        <w:t>,- Kč bez DPH</w:t>
      </w:r>
      <w:r w:rsidR="00E85AB3" w:rsidRPr="000C4EAE">
        <w:rPr>
          <w:rFonts w:ascii="Arial" w:hAnsi="Arial" w:cs="Arial"/>
          <w:b/>
        </w:rPr>
        <w:t xml:space="preserve">, tj. </w:t>
      </w:r>
      <w:r w:rsidR="000C4EAE" w:rsidRPr="000C4EAE">
        <w:rPr>
          <w:rFonts w:ascii="Arial" w:hAnsi="Arial" w:cs="Arial"/>
          <w:b/>
        </w:rPr>
        <w:t>942 590</w:t>
      </w:r>
      <w:r w:rsidR="00E85AB3" w:rsidRPr="000C4EAE">
        <w:rPr>
          <w:rFonts w:ascii="Arial" w:hAnsi="Arial" w:cs="Arial"/>
          <w:b/>
        </w:rPr>
        <w:t>,- Kč včetně DPH</w:t>
      </w:r>
      <w:r w:rsidR="007A0333" w:rsidRPr="000C4EAE">
        <w:rPr>
          <w:rFonts w:ascii="Arial" w:hAnsi="Arial" w:cs="Arial"/>
          <w:b/>
        </w:rPr>
        <w:t>;</w:t>
      </w:r>
    </w:p>
    <w:p w:rsidR="001B1E75" w:rsidRPr="000C4EAE" w:rsidRDefault="00F80471" w:rsidP="006C2A74">
      <w:pPr>
        <w:autoSpaceDE w:val="0"/>
        <w:autoSpaceDN w:val="0"/>
        <w:adjustRightInd w:val="0"/>
        <w:spacing w:after="120" w:line="360" w:lineRule="auto"/>
        <w:ind w:left="993" w:hanging="993"/>
        <w:jc w:val="both"/>
        <w:rPr>
          <w:rFonts w:ascii="Arial" w:hAnsi="Arial" w:cs="Arial"/>
          <w:b/>
        </w:rPr>
      </w:pPr>
      <w:r w:rsidRPr="000C4EAE">
        <w:rPr>
          <w:rFonts w:ascii="Arial" w:hAnsi="Arial" w:cs="Arial"/>
          <w:b/>
          <w:sz w:val="22"/>
          <w:szCs w:val="22"/>
        </w:rPr>
        <w:t xml:space="preserve">část 4: </w:t>
      </w:r>
      <w:r w:rsidRPr="000C4EAE">
        <w:rPr>
          <w:rFonts w:ascii="Arial" w:hAnsi="Arial" w:cs="Arial"/>
          <w:b/>
          <w:sz w:val="22"/>
          <w:szCs w:val="22"/>
        </w:rPr>
        <w:tab/>
      </w:r>
      <w:bookmarkStart w:id="42" w:name="_Hlk488662737"/>
      <w:r w:rsidR="001B1E75" w:rsidRPr="000C4EAE">
        <w:rPr>
          <w:rFonts w:ascii="Arial" w:hAnsi="Arial" w:cs="Arial"/>
          <w:b/>
        </w:rPr>
        <w:t>Rekonstrukce učeben ZŠ a MŠ Libčany – dodávka vybavení dílen</w:t>
      </w:r>
      <w:r w:rsidR="001B1E75" w:rsidRPr="000C4EAE" w:rsidDel="004344BE">
        <w:rPr>
          <w:rFonts w:ascii="Arial" w:hAnsi="Arial" w:cs="Arial"/>
          <w:b/>
          <w:sz w:val="28"/>
          <w:szCs w:val="28"/>
        </w:rPr>
        <w:t xml:space="preserve"> </w:t>
      </w:r>
      <w:bookmarkEnd w:id="42"/>
      <w:r w:rsidR="007A0333" w:rsidRPr="000C4EAE">
        <w:rPr>
          <w:rFonts w:ascii="Arial" w:hAnsi="Arial" w:cs="Arial"/>
          <w:b/>
          <w:sz w:val="22"/>
          <w:szCs w:val="22"/>
        </w:rPr>
        <w:tab/>
      </w:r>
      <w:r w:rsidR="007A0333" w:rsidRPr="000C4EAE">
        <w:rPr>
          <w:rFonts w:ascii="Arial" w:hAnsi="Arial" w:cs="Arial"/>
          <w:b/>
        </w:rPr>
        <w:t xml:space="preserve"> </w:t>
      </w:r>
      <w:r w:rsidR="006C2A74" w:rsidRPr="000C4EAE">
        <w:rPr>
          <w:rFonts w:ascii="Arial" w:hAnsi="Arial" w:cs="Arial"/>
          <w:b/>
        </w:rPr>
        <w:t xml:space="preserve">   </w:t>
      </w:r>
    </w:p>
    <w:p w:rsidR="00F80471" w:rsidRPr="000C4EAE" w:rsidRDefault="001B1E75" w:rsidP="006C2A74">
      <w:pPr>
        <w:autoSpaceDE w:val="0"/>
        <w:autoSpaceDN w:val="0"/>
        <w:adjustRightInd w:val="0"/>
        <w:spacing w:after="120" w:line="360" w:lineRule="auto"/>
        <w:ind w:left="993" w:hanging="993"/>
        <w:jc w:val="both"/>
        <w:rPr>
          <w:rFonts w:ascii="Arial" w:hAnsi="Arial" w:cs="Arial"/>
          <w:b/>
        </w:rPr>
      </w:pPr>
      <w:r w:rsidRPr="000C4EAE">
        <w:rPr>
          <w:rFonts w:ascii="Arial" w:hAnsi="Arial" w:cs="Arial"/>
          <w:b/>
          <w:sz w:val="22"/>
          <w:szCs w:val="22"/>
        </w:rPr>
        <w:t xml:space="preserve">                                                         </w:t>
      </w:r>
      <w:r w:rsidR="006C2A74" w:rsidRPr="000C4EAE">
        <w:rPr>
          <w:rFonts w:ascii="Arial" w:hAnsi="Arial" w:cs="Arial"/>
          <w:b/>
        </w:rPr>
        <w:t xml:space="preserve">  </w:t>
      </w:r>
      <w:r w:rsidR="0028091D" w:rsidRPr="000C4EAE">
        <w:rPr>
          <w:rFonts w:ascii="Arial" w:hAnsi="Arial" w:cs="Arial"/>
          <w:b/>
        </w:rPr>
        <w:t xml:space="preserve">  </w:t>
      </w:r>
      <w:r w:rsidR="006C2A74" w:rsidRPr="000C4EAE">
        <w:rPr>
          <w:rFonts w:ascii="Arial" w:hAnsi="Arial" w:cs="Arial"/>
          <w:b/>
        </w:rPr>
        <w:t xml:space="preserve"> </w:t>
      </w:r>
      <w:r w:rsidR="0028091D" w:rsidRPr="000C4EAE">
        <w:rPr>
          <w:rFonts w:ascii="Arial" w:hAnsi="Arial" w:cs="Arial"/>
          <w:b/>
        </w:rPr>
        <w:t>105</w:t>
      </w:r>
      <w:r w:rsidR="000C4EAE" w:rsidRPr="000C4EAE">
        <w:rPr>
          <w:rFonts w:ascii="Arial" w:hAnsi="Arial" w:cs="Arial"/>
          <w:b/>
        </w:rPr>
        <w:t xml:space="preserve"> </w:t>
      </w:r>
      <w:r w:rsidR="0028091D" w:rsidRPr="000C4EAE">
        <w:rPr>
          <w:rFonts w:ascii="Arial" w:hAnsi="Arial" w:cs="Arial"/>
          <w:b/>
        </w:rPr>
        <w:t>000,-</w:t>
      </w:r>
      <w:r w:rsidR="007A0333" w:rsidRPr="000C4EAE">
        <w:rPr>
          <w:rFonts w:ascii="Arial" w:hAnsi="Arial" w:cs="Arial"/>
        </w:rPr>
        <w:t xml:space="preserve"> </w:t>
      </w:r>
      <w:r w:rsidR="007A0333" w:rsidRPr="000C4EAE">
        <w:rPr>
          <w:rFonts w:ascii="Arial" w:hAnsi="Arial" w:cs="Arial"/>
          <w:b/>
        </w:rPr>
        <w:t>Kč bez DPH</w:t>
      </w:r>
      <w:r w:rsidR="00E85AB3" w:rsidRPr="000C4EAE">
        <w:rPr>
          <w:rFonts w:ascii="Arial" w:hAnsi="Arial" w:cs="Arial"/>
          <w:b/>
        </w:rPr>
        <w:t>, tj. 127</w:t>
      </w:r>
      <w:r w:rsidR="000C4EAE" w:rsidRPr="000C4EAE">
        <w:rPr>
          <w:rFonts w:ascii="Arial" w:hAnsi="Arial" w:cs="Arial"/>
          <w:b/>
        </w:rPr>
        <w:t xml:space="preserve"> </w:t>
      </w:r>
      <w:r w:rsidR="00E85AB3" w:rsidRPr="000C4EAE">
        <w:rPr>
          <w:rFonts w:ascii="Arial" w:hAnsi="Arial" w:cs="Arial"/>
          <w:b/>
        </w:rPr>
        <w:t>050,- Kč včetně DPH</w:t>
      </w:r>
      <w:r w:rsidR="007A0333" w:rsidRPr="000C4EAE">
        <w:rPr>
          <w:rFonts w:ascii="Arial" w:hAnsi="Arial" w:cs="Arial"/>
          <w:b/>
        </w:rPr>
        <w:t>;</w:t>
      </w:r>
    </w:p>
    <w:p w:rsidR="00335E4F" w:rsidRPr="000C4EAE" w:rsidRDefault="00335E4F" w:rsidP="006C2A74">
      <w:pPr>
        <w:autoSpaceDE w:val="0"/>
        <w:autoSpaceDN w:val="0"/>
        <w:adjustRightInd w:val="0"/>
        <w:spacing w:after="120" w:line="360" w:lineRule="auto"/>
        <w:ind w:left="993" w:hanging="993"/>
        <w:jc w:val="both"/>
        <w:rPr>
          <w:rFonts w:ascii="Arial" w:hAnsi="Arial" w:cs="Arial"/>
          <w:b/>
        </w:rPr>
      </w:pPr>
      <w:r w:rsidRPr="000C4EAE">
        <w:rPr>
          <w:rFonts w:ascii="Arial" w:hAnsi="Arial" w:cs="Arial"/>
          <w:b/>
          <w:sz w:val="22"/>
          <w:szCs w:val="22"/>
        </w:rPr>
        <w:t xml:space="preserve">část </w:t>
      </w:r>
      <w:proofErr w:type="gramStart"/>
      <w:r w:rsidRPr="000C4EAE">
        <w:rPr>
          <w:rFonts w:ascii="Arial" w:hAnsi="Arial" w:cs="Arial"/>
          <w:b/>
          <w:sz w:val="22"/>
          <w:szCs w:val="22"/>
        </w:rPr>
        <w:t>5:</w:t>
      </w:r>
      <w:r w:rsidRPr="000C4EAE">
        <w:rPr>
          <w:rFonts w:ascii="Arial" w:hAnsi="Arial" w:cs="Arial"/>
          <w:b/>
        </w:rPr>
        <w:t xml:space="preserve">   </w:t>
      </w:r>
      <w:proofErr w:type="gramEnd"/>
      <w:r w:rsidRPr="000C4EAE">
        <w:rPr>
          <w:rFonts w:ascii="Arial" w:hAnsi="Arial" w:cs="Arial"/>
          <w:b/>
        </w:rPr>
        <w:t xml:space="preserve">   Rekonstrukce učeben ZŠ a MŠ Libčany – dodávka konektivity, PC sítě</w:t>
      </w:r>
    </w:p>
    <w:p w:rsidR="00335E4F" w:rsidRPr="001D6CB9" w:rsidRDefault="000C4EAE" w:rsidP="00EE12F1">
      <w:pPr>
        <w:autoSpaceDE w:val="0"/>
        <w:autoSpaceDN w:val="0"/>
        <w:adjustRightInd w:val="0"/>
        <w:spacing w:after="120" w:line="360" w:lineRule="auto"/>
        <w:ind w:left="3117" w:firstLine="423"/>
        <w:jc w:val="both"/>
        <w:rPr>
          <w:rFonts w:ascii="Arial" w:hAnsi="Arial" w:cs="Arial"/>
          <w:b/>
          <w:sz w:val="22"/>
          <w:szCs w:val="22"/>
        </w:rPr>
      </w:pPr>
      <w:r w:rsidRPr="001D6CB9">
        <w:rPr>
          <w:rFonts w:ascii="Arial" w:hAnsi="Arial" w:cs="Arial"/>
          <w:b/>
        </w:rPr>
        <w:t xml:space="preserve">     </w:t>
      </w:r>
      <w:r w:rsidR="001D6CB9" w:rsidRPr="001D6CB9">
        <w:rPr>
          <w:rFonts w:ascii="Arial" w:hAnsi="Arial" w:cs="Arial"/>
          <w:b/>
        </w:rPr>
        <w:t>354 500</w:t>
      </w:r>
      <w:r w:rsidR="00335E4F" w:rsidRPr="001D6CB9">
        <w:rPr>
          <w:rFonts w:ascii="Arial" w:hAnsi="Arial" w:cs="Arial"/>
          <w:b/>
        </w:rPr>
        <w:t xml:space="preserve">,- Kč bez DPH, tj. </w:t>
      </w:r>
      <w:r w:rsidR="001D6CB9" w:rsidRPr="001D6CB9">
        <w:rPr>
          <w:rFonts w:ascii="Arial" w:hAnsi="Arial" w:cs="Arial"/>
          <w:b/>
        </w:rPr>
        <w:t>428 945</w:t>
      </w:r>
      <w:r w:rsidR="00335E4F" w:rsidRPr="001D6CB9">
        <w:rPr>
          <w:rFonts w:ascii="Arial" w:hAnsi="Arial" w:cs="Arial"/>
          <w:b/>
        </w:rPr>
        <w:t>,- Kč včetně DPH;</w:t>
      </w:r>
    </w:p>
    <w:p w:rsidR="006C2A74" w:rsidRPr="00DD576E" w:rsidRDefault="006C2A74" w:rsidP="0023050D">
      <w:pPr>
        <w:pStyle w:val="Zkladntext"/>
        <w:spacing w:line="360" w:lineRule="auto"/>
        <w:jc w:val="both"/>
        <w:rPr>
          <w:rFonts w:ascii="Arial" w:hAnsi="Arial" w:cs="Arial"/>
        </w:rPr>
      </w:pPr>
      <w:r>
        <w:rPr>
          <w:rFonts w:ascii="Arial" w:hAnsi="Arial" w:cs="Arial"/>
        </w:rPr>
        <w:lastRenderedPageBreak/>
        <w:t xml:space="preserve">Výše předpokládané hodnoty všech částí zakázky byla stanovena dle </w:t>
      </w:r>
      <w:r w:rsidR="00DC2DF2">
        <w:rPr>
          <w:rFonts w:ascii="Arial" w:hAnsi="Arial" w:cs="Arial"/>
        </w:rPr>
        <w:t>oceněných</w:t>
      </w:r>
      <w:r>
        <w:rPr>
          <w:rFonts w:ascii="Arial" w:hAnsi="Arial" w:cs="Arial"/>
        </w:rPr>
        <w:t xml:space="preserve"> </w:t>
      </w:r>
      <w:r w:rsidRPr="00E81747">
        <w:rPr>
          <w:rFonts w:ascii="Arial" w:hAnsi="Arial" w:cs="Arial"/>
        </w:rPr>
        <w:t>položkov</w:t>
      </w:r>
      <w:r w:rsidR="00DC2DF2" w:rsidRPr="00E81747">
        <w:rPr>
          <w:rFonts w:ascii="Arial" w:hAnsi="Arial" w:cs="Arial"/>
        </w:rPr>
        <w:t>ých</w:t>
      </w:r>
      <w:r w:rsidRPr="00E81747">
        <w:rPr>
          <w:rFonts w:ascii="Arial" w:hAnsi="Arial" w:cs="Arial"/>
        </w:rPr>
        <w:t xml:space="preserve"> </w:t>
      </w:r>
      <w:r w:rsidR="00DC2DF2" w:rsidRPr="00E81747">
        <w:rPr>
          <w:rFonts w:ascii="Arial" w:hAnsi="Arial" w:cs="Arial"/>
        </w:rPr>
        <w:t>soupisů</w:t>
      </w:r>
      <w:r w:rsidRPr="00E81747">
        <w:rPr>
          <w:rFonts w:ascii="Arial" w:hAnsi="Arial" w:cs="Arial"/>
        </w:rPr>
        <w:t xml:space="preserve"> dodávek</w:t>
      </w:r>
      <w:r>
        <w:rPr>
          <w:rFonts w:ascii="Arial" w:hAnsi="Arial" w:cs="Arial"/>
        </w:rPr>
        <w:t>,</w:t>
      </w:r>
      <w:r w:rsidR="00DC2DF2">
        <w:rPr>
          <w:rFonts w:ascii="Arial" w:hAnsi="Arial" w:cs="Arial"/>
        </w:rPr>
        <w:t xml:space="preserve"> které</w:t>
      </w:r>
      <w:r>
        <w:rPr>
          <w:rFonts w:ascii="Arial" w:hAnsi="Arial" w:cs="Arial"/>
        </w:rPr>
        <w:t xml:space="preserve"> vypracoval</w:t>
      </w:r>
      <w:r w:rsidRPr="006C2A74">
        <w:rPr>
          <w:rFonts w:ascii="Arial" w:hAnsi="Arial" w:cs="Arial"/>
        </w:rPr>
        <w:t xml:space="preserve"> </w:t>
      </w:r>
      <w:r w:rsidR="001B1E75">
        <w:rPr>
          <w:rFonts w:ascii="Arial" w:hAnsi="Arial" w:cs="Arial"/>
        </w:rPr>
        <w:t xml:space="preserve">p. Ing. František </w:t>
      </w:r>
      <w:proofErr w:type="spellStart"/>
      <w:r w:rsidR="001B1E75">
        <w:rPr>
          <w:rFonts w:ascii="Arial" w:hAnsi="Arial" w:cs="Arial"/>
        </w:rPr>
        <w:t>Načeradský</w:t>
      </w:r>
      <w:proofErr w:type="spellEnd"/>
      <w:r w:rsidR="001B1E75">
        <w:rPr>
          <w:rFonts w:ascii="Arial" w:hAnsi="Arial" w:cs="Arial"/>
        </w:rPr>
        <w:t>, poskytující obchodní, poradenskou a inženýrskou činnost, zapsaný v obecné</w:t>
      </w:r>
      <w:r w:rsidR="001B1E75" w:rsidRPr="00E33BEE">
        <w:rPr>
          <w:rFonts w:ascii="Arial" w:hAnsi="Arial" w:cs="Arial"/>
        </w:rPr>
        <w:t>m živnostenském rejstříku pod číslem 9606, č.j. 95/61385/F-65, se sídlem:</w:t>
      </w:r>
      <w:r w:rsidR="001B1E75" w:rsidRPr="00E81747">
        <w:rPr>
          <w:rFonts w:ascii="Arial" w:hAnsi="Arial" w:cs="Arial"/>
        </w:rPr>
        <w:t xml:space="preserve"> </w:t>
      </w:r>
      <w:r w:rsidR="001B1E75" w:rsidRPr="00E33BEE">
        <w:rPr>
          <w:rFonts w:ascii="Arial" w:hAnsi="Arial" w:cs="Arial"/>
        </w:rPr>
        <w:t>Tyršovo nábřeží 1357, 530 02 Pardubice</w:t>
      </w:r>
      <w:r w:rsidR="00DC2DF2">
        <w:rPr>
          <w:rFonts w:ascii="Arial" w:hAnsi="Arial" w:cs="Arial"/>
        </w:rPr>
        <w:t>.</w:t>
      </w:r>
    </w:p>
    <w:p w:rsidR="00844157" w:rsidRPr="00DD576E" w:rsidRDefault="00A0181E" w:rsidP="0023050D">
      <w:pPr>
        <w:pStyle w:val="Zkladntext"/>
        <w:spacing w:line="360" w:lineRule="auto"/>
        <w:jc w:val="both"/>
        <w:rPr>
          <w:rFonts w:ascii="Arial" w:hAnsi="Arial" w:cs="Arial"/>
        </w:rPr>
      </w:pPr>
      <w:r w:rsidRPr="00DD576E">
        <w:rPr>
          <w:rFonts w:ascii="Arial" w:hAnsi="Arial" w:cs="Arial"/>
        </w:rPr>
        <w:t>Zadavatel uvádí, že předpokládan</w:t>
      </w:r>
      <w:r w:rsidR="00B03310">
        <w:rPr>
          <w:rFonts w:ascii="Arial" w:hAnsi="Arial" w:cs="Arial"/>
        </w:rPr>
        <w:t>é</w:t>
      </w:r>
      <w:r w:rsidRPr="00DD576E">
        <w:rPr>
          <w:rFonts w:ascii="Arial" w:hAnsi="Arial" w:cs="Arial"/>
        </w:rPr>
        <w:t xml:space="preserve"> hodnot</w:t>
      </w:r>
      <w:r w:rsidR="00B03310">
        <w:rPr>
          <w:rFonts w:ascii="Arial" w:hAnsi="Arial" w:cs="Arial"/>
        </w:rPr>
        <w:t xml:space="preserve">y </w:t>
      </w:r>
      <w:r w:rsidR="002B53A3">
        <w:rPr>
          <w:rFonts w:ascii="Arial" w:hAnsi="Arial" w:cs="Arial"/>
        </w:rPr>
        <w:t xml:space="preserve">jednotlivých </w:t>
      </w:r>
      <w:r w:rsidR="00B03310">
        <w:rPr>
          <w:rFonts w:ascii="Arial" w:hAnsi="Arial" w:cs="Arial"/>
        </w:rPr>
        <w:t>částí</w:t>
      </w:r>
      <w:r w:rsidRPr="00DD576E">
        <w:rPr>
          <w:rFonts w:ascii="Arial" w:hAnsi="Arial" w:cs="Arial"/>
        </w:rPr>
        <w:t xml:space="preserve"> veřejné zakázky </w:t>
      </w:r>
      <w:r w:rsidR="004368BB" w:rsidRPr="00DD576E">
        <w:rPr>
          <w:rFonts w:ascii="Arial" w:hAnsi="Arial" w:cs="Arial"/>
        </w:rPr>
        <w:t xml:space="preserve">v Kč </w:t>
      </w:r>
      <w:r w:rsidR="00E85AB3">
        <w:rPr>
          <w:rFonts w:ascii="Arial" w:hAnsi="Arial" w:cs="Arial"/>
        </w:rPr>
        <w:t>včetně</w:t>
      </w:r>
      <w:r w:rsidR="00E85AB3" w:rsidRPr="00DD576E">
        <w:rPr>
          <w:rFonts w:ascii="Arial" w:hAnsi="Arial" w:cs="Arial"/>
        </w:rPr>
        <w:t xml:space="preserve"> </w:t>
      </w:r>
      <w:r w:rsidR="004368BB" w:rsidRPr="00DD576E">
        <w:rPr>
          <w:rFonts w:ascii="Arial" w:hAnsi="Arial" w:cs="Arial"/>
        </w:rPr>
        <w:t xml:space="preserve">DPH </w:t>
      </w:r>
      <w:r w:rsidRPr="00DD576E">
        <w:rPr>
          <w:rFonts w:ascii="Arial" w:hAnsi="Arial" w:cs="Arial"/>
        </w:rPr>
        <w:t>představuj</w:t>
      </w:r>
      <w:r w:rsidR="00B03310">
        <w:rPr>
          <w:rFonts w:ascii="Arial" w:hAnsi="Arial" w:cs="Arial"/>
        </w:rPr>
        <w:t>í</w:t>
      </w:r>
      <w:r w:rsidRPr="00DD576E">
        <w:rPr>
          <w:rFonts w:ascii="Arial" w:hAnsi="Arial" w:cs="Arial"/>
        </w:rPr>
        <w:t xml:space="preserve"> zároveň nejvyšší přípustnou hodnotu nabídkové ceny na plnění předmětu </w:t>
      </w:r>
      <w:r w:rsidR="00B03310">
        <w:rPr>
          <w:rFonts w:ascii="Arial" w:hAnsi="Arial" w:cs="Arial"/>
        </w:rPr>
        <w:t xml:space="preserve">příslušné části </w:t>
      </w:r>
      <w:r w:rsidRPr="00DD576E">
        <w:rPr>
          <w:rFonts w:ascii="Arial" w:hAnsi="Arial" w:cs="Arial"/>
        </w:rPr>
        <w:t xml:space="preserve">veřejné zakázky. Překročení nejvyšší přípustné nabídkové ceny za plnění předmětu </w:t>
      </w:r>
      <w:r w:rsidR="00B03310">
        <w:rPr>
          <w:rFonts w:ascii="Arial" w:hAnsi="Arial" w:cs="Arial"/>
        </w:rPr>
        <w:t xml:space="preserve">příslušné části </w:t>
      </w:r>
      <w:r w:rsidRPr="00DD576E">
        <w:rPr>
          <w:rFonts w:ascii="Arial" w:hAnsi="Arial" w:cs="Arial"/>
        </w:rPr>
        <w:t xml:space="preserve">veřejné zakázky bude znamenat nesplnění zadávacích podmínek stanovených zadavatelem </w:t>
      </w:r>
      <w:r w:rsidR="00B03310">
        <w:rPr>
          <w:rFonts w:ascii="Arial" w:hAnsi="Arial" w:cs="Arial"/>
        </w:rPr>
        <w:t xml:space="preserve">v rámci příslušné části </w:t>
      </w:r>
      <w:r w:rsidR="00B03310" w:rsidRPr="00DD576E">
        <w:rPr>
          <w:rFonts w:ascii="Arial" w:hAnsi="Arial" w:cs="Arial"/>
        </w:rPr>
        <w:t xml:space="preserve">veřejné zakázky </w:t>
      </w:r>
      <w:r w:rsidRPr="00DD576E">
        <w:rPr>
          <w:rFonts w:ascii="Arial" w:hAnsi="Arial" w:cs="Arial"/>
        </w:rPr>
        <w:t>a účastník zadávacího řízení, který takovou nabídkovou cenu nabídne, bude v souladu s ustanovením § 48</w:t>
      </w:r>
      <w:r w:rsidR="000258A5" w:rsidRPr="00DD576E">
        <w:rPr>
          <w:rFonts w:ascii="Arial" w:hAnsi="Arial" w:cs="Arial"/>
        </w:rPr>
        <w:t xml:space="preserve"> odst. 2 písm. a) ZZVZ </w:t>
      </w:r>
      <w:r w:rsidRPr="00DD576E">
        <w:rPr>
          <w:rFonts w:ascii="Arial" w:hAnsi="Arial" w:cs="Arial"/>
        </w:rPr>
        <w:t xml:space="preserve">vyloučen. </w:t>
      </w:r>
    </w:p>
    <w:p w:rsidR="000258A5" w:rsidRPr="00DD576E" w:rsidRDefault="000258A5" w:rsidP="0023050D">
      <w:pPr>
        <w:pStyle w:val="Zkladntext"/>
        <w:spacing w:line="360" w:lineRule="auto"/>
        <w:ind w:left="709"/>
        <w:jc w:val="both"/>
        <w:rPr>
          <w:rFonts w:ascii="Arial" w:hAnsi="Arial" w:cs="Arial"/>
        </w:rPr>
      </w:pPr>
    </w:p>
    <w:p w:rsidR="00067A1C" w:rsidRPr="00DD576E" w:rsidRDefault="00067A1C" w:rsidP="0023050D">
      <w:pPr>
        <w:pStyle w:val="Nadpis1"/>
        <w:numPr>
          <w:ilvl w:val="0"/>
          <w:numId w:val="3"/>
        </w:numPr>
        <w:tabs>
          <w:tab w:val="clear" w:pos="644"/>
          <w:tab w:val="num" w:pos="360"/>
        </w:tabs>
        <w:suppressAutoHyphens/>
        <w:spacing w:before="0" w:after="120" w:line="360" w:lineRule="auto"/>
        <w:ind w:left="360"/>
        <w:jc w:val="both"/>
      </w:pPr>
      <w:bookmarkStart w:id="43" w:name="_Toc294185328"/>
      <w:bookmarkStart w:id="44" w:name="_Toc320519964"/>
      <w:r w:rsidRPr="00DD576E">
        <w:t>Doba a místo plnění zakázky</w:t>
      </w:r>
      <w:bookmarkEnd w:id="43"/>
      <w:bookmarkEnd w:id="44"/>
    </w:p>
    <w:p w:rsidR="00286673" w:rsidRPr="00877424" w:rsidRDefault="00286673" w:rsidP="003E6D31">
      <w:pPr>
        <w:pStyle w:val="Nadpis2"/>
        <w:numPr>
          <w:ilvl w:val="0"/>
          <w:numId w:val="0"/>
        </w:numPr>
        <w:spacing w:line="360" w:lineRule="auto"/>
        <w:ind w:hanging="11"/>
        <w:jc w:val="both"/>
      </w:pPr>
      <w:r>
        <w:rPr>
          <w:b w:val="0"/>
        </w:rPr>
        <w:t>Předmět zakázky bude dodán</w:t>
      </w:r>
      <w:r w:rsidRPr="00CF11CF">
        <w:rPr>
          <w:b w:val="0"/>
        </w:rPr>
        <w:t xml:space="preserve"> v </w:t>
      </w:r>
      <w:r>
        <w:rPr>
          <w:b w:val="0"/>
        </w:rPr>
        <w:t xml:space="preserve">období od </w:t>
      </w:r>
      <w:r w:rsidR="00B615C8">
        <w:rPr>
          <w:b w:val="0"/>
        </w:rPr>
        <w:t>20</w:t>
      </w:r>
      <w:r>
        <w:rPr>
          <w:b w:val="0"/>
        </w:rPr>
        <w:t xml:space="preserve">. </w:t>
      </w:r>
      <w:r w:rsidR="00B615C8">
        <w:rPr>
          <w:b w:val="0"/>
        </w:rPr>
        <w:t>6</w:t>
      </w:r>
      <w:r>
        <w:rPr>
          <w:b w:val="0"/>
        </w:rPr>
        <w:t>. 201</w:t>
      </w:r>
      <w:r w:rsidR="00B615C8">
        <w:rPr>
          <w:b w:val="0"/>
        </w:rPr>
        <w:t>8</w:t>
      </w:r>
      <w:r w:rsidRPr="00877424">
        <w:rPr>
          <w:b w:val="0"/>
        </w:rPr>
        <w:t xml:space="preserve"> do </w:t>
      </w:r>
      <w:r w:rsidR="00B615C8">
        <w:rPr>
          <w:b w:val="0"/>
        </w:rPr>
        <w:t>15.8</w:t>
      </w:r>
      <w:r>
        <w:rPr>
          <w:b w:val="0"/>
        </w:rPr>
        <w:t>. 20</w:t>
      </w:r>
      <w:r w:rsidR="00B615C8">
        <w:rPr>
          <w:b w:val="0"/>
        </w:rPr>
        <w:t>18</w:t>
      </w:r>
      <w:r w:rsidRPr="00877424">
        <w:rPr>
          <w:b w:val="0"/>
        </w:rPr>
        <w:t>, přičemž</w:t>
      </w:r>
      <w:r w:rsidRPr="00CF11CF">
        <w:rPr>
          <w:b w:val="0"/>
        </w:rPr>
        <w:t xml:space="preserve"> na </w:t>
      </w:r>
      <w:r>
        <w:rPr>
          <w:b w:val="0"/>
        </w:rPr>
        <w:t>samotnou dodávku</w:t>
      </w:r>
      <w:r w:rsidRPr="00CF11CF">
        <w:rPr>
          <w:b w:val="0"/>
        </w:rPr>
        <w:t xml:space="preserve"> bude mít vybraný </w:t>
      </w:r>
      <w:r w:rsidRPr="00F44F30">
        <w:rPr>
          <w:b w:val="0"/>
          <w:color w:val="auto"/>
        </w:rPr>
        <w:t xml:space="preserve">dodavatel </w:t>
      </w:r>
      <w:r w:rsidR="00B615C8">
        <w:rPr>
          <w:color w:val="auto"/>
        </w:rPr>
        <w:t>1</w:t>
      </w:r>
      <w:r>
        <w:rPr>
          <w:color w:val="auto"/>
        </w:rPr>
        <w:t xml:space="preserve"> kalendářní měsíc</w:t>
      </w:r>
      <w:r w:rsidRPr="00F44F30">
        <w:rPr>
          <w:b w:val="0"/>
          <w:color w:val="auto"/>
        </w:rPr>
        <w:t xml:space="preserve"> </w:t>
      </w:r>
      <w:r>
        <w:rPr>
          <w:b w:val="0"/>
        </w:rPr>
        <w:t>od předání místa dodání</w:t>
      </w:r>
      <w:r w:rsidRPr="00CF11CF">
        <w:rPr>
          <w:b w:val="0"/>
        </w:rPr>
        <w:t xml:space="preserve"> zadavatelem vybranému dodavateli.</w:t>
      </w:r>
    </w:p>
    <w:p w:rsidR="00286673" w:rsidRPr="00CF11CF" w:rsidRDefault="00286673" w:rsidP="003E6D31">
      <w:pPr>
        <w:spacing w:line="360" w:lineRule="auto"/>
        <w:ind w:hanging="11"/>
        <w:jc w:val="both"/>
        <w:rPr>
          <w:rFonts w:ascii="Arial" w:hAnsi="Arial" w:cs="Arial"/>
        </w:rPr>
      </w:pPr>
    </w:p>
    <w:p w:rsidR="00286673" w:rsidRPr="00CF11CF" w:rsidRDefault="00286673" w:rsidP="003E6D31">
      <w:pPr>
        <w:spacing w:line="360" w:lineRule="auto"/>
        <w:ind w:hanging="11"/>
        <w:jc w:val="both"/>
        <w:rPr>
          <w:rFonts w:ascii="Arial" w:hAnsi="Arial" w:cs="Arial"/>
        </w:rPr>
      </w:pPr>
      <w:r w:rsidRPr="00CF11CF">
        <w:rPr>
          <w:rFonts w:ascii="Arial" w:hAnsi="Arial" w:cs="Arial"/>
        </w:rPr>
        <w:t>K</w:t>
      </w:r>
      <w:r>
        <w:rPr>
          <w:rFonts w:ascii="Arial" w:hAnsi="Arial" w:cs="Arial"/>
        </w:rPr>
        <w:t> zahájení převzetí místa dodání</w:t>
      </w:r>
      <w:r w:rsidRPr="00F44F30">
        <w:rPr>
          <w:rFonts w:ascii="Arial" w:hAnsi="Arial" w:cs="Arial"/>
        </w:rPr>
        <w:t xml:space="preserve"> zadavatel </w:t>
      </w:r>
      <w:r>
        <w:rPr>
          <w:rFonts w:ascii="Arial" w:hAnsi="Arial" w:cs="Arial"/>
        </w:rPr>
        <w:t xml:space="preserve">písemně emailem </w:t>
      </w:r>
      <w:r w:rsidRPr="00F44F30">
        <w:rPr>
          <w:rFonts w:ascii="Arial" w:hAnsi="Arial" w:cs="Arial"/>
        </w:rPr>
        <w:t xml:space="preserve">vyzve vybraného dodavatele nejpozději </w:t>
      </w:r>
      <w:r w:rsidR="00B615C8">
        <w:rPr>
          <w:rFonts w:ascii="Arial" w:hAnsi="Arial" w:cs="Arial"/>
          <w:b/>
        </w:rPr>
        <w:t>3 týdny</w:t>
      </w:r>
      <w:r w:rsidRPr="00F44F30">
        <w:rPr>
          <w:rFonts w:ascii="Arial" w:hAnsi="Arial" w:cs="Arial"/>
        </w:rPr>
        <w:t xml:space="preserve"> před samotným jeho předáním, a to nejdříve </w:t>
      </w:r>
      <w:r w:rsidRPr="009A062F">
        <w:rPr>
          <w:rFonts w:ascii="Arial" w:hAnsi="Arial" w:cs="Arial"/>
        </w:rPr>
        <w:t xml:space="preserve">dne </w:t>
      </w:r>
      <w:r w:rsidR="00B615C8">
        <w:rPr>
          <w:rFonts w:ascii="Arial" w:hAnsi="Arial" w:cs="Arial"/>
        </w:rPr>
        <w:t>31.5.2018</w:t>
      </w:r>
      <w:r w:rsidRPr="009A062F">
        <w:rPr>
          <w:rFonts w:ascii="Arial" w:hAnsi="Arial" w:cs="Arial"/>
        </w:rPr>
        <w:t xml:space="preserve"> a nejpozději dne </w:t>
      </w:r>
      <w:r w:rsidR="00B615C8">
        <w:rPr>
          <w:rFonts w:ascii="Arial" w:hAnsi="Arial" w:cs="Arial"/>
          <w:bCs/>
          <w:iCs/>
        </w:rPr>
        <w:t>26</w:t>
      </w:r>
      <w:r>
        <w:rPr>
          <w:rFonts w:ascii="Arial" w:hAnsi="Arial" w:cs="Arial"/>
          <w:bCs/>
          <w:iCs/>
        </w:rPr>
        <w:t>.6</w:t>
      </w:r>
      <w:r w:rsidRPr="009A062F">
        <w:rPr>
          <w:rFonts w:ascii="Arial" w:hAnsi="Arial" w:cs="Arial"/>
          <w:bCs/>
          <w:iCs/>
        </w:rPr>
        <w:t xml:space="preserve">. </w:t>
      </w:r>
      <w:r w:rsidR="00B615C8">
        <w:rPr>
          <w:rFonts w:ascii="Arial" w:hAnsi="Arial" w:cs="Arial"/>
          <w:bCs/>
          <w:iCs/>
        </w:rPr>
        <w:t>2018</w:t>
      </w:r>
      <w:r w:rsidRPr="007F181F">
        <w:rPr>
          <w:rFonts w:ascii="Arial" w:hAnsi="Arial" w:cs="Arial"/>
          <w:bCs/>
          <w:iCs/>
        </w:rPr>
        <w:t>.</w:t>
      </w:r>
    </w:p>
    <w:p w:rsidR="00286673" w:rsidRDefault="00286673" w:rsidP="00286673">
      <w:pPr>
        <w:ind w:hanging="10"/>
        <w:jc w:val="both"/>
        <w:rPr>
          <w:rFonts w:ascii="Arial" w:hAnsi="Arial" w:cs="Arial"/>
        </w:rPr>
      </w:pPr>
    </w:p>
    <w:p w:rsidR="00286673" w:rsidRDefault="00286673" w:rsidP="00286673">
      <w:pPr>
        <w:ind w:hanging="10"/>
        <w:jc w:val="both"/>
        <w:rPr>
          <w:rFonts w:ascii="Arial" w:hAnsi="Arial" w:cs="Arial"/>
        </w:rPr>
      </w:pPr>
      <w:r>
        <w:rPr>
          <w:rFonts w:ascii="Arial" w:hAnsi="Arial" w:cs="Arial"/>
          <w:bCs/>
          <w:iCs/>
        </w:rPr>
        <w:t>Vybraný dodavatel zahájí dodávku předmětu zakázky bez zbytečného odkladu po předání místa dodání zadavatelem.</w:t>
      </w:r>
    </w:p>
    <w:p w:rsidR="00286673" w:rsidRPr="00CF11CF" w:rsidRDefault="00286673" w:rsidP="00286673">
      <w:pPr>
        <w:ind w:hanging="10"/>
        <w:jc w:val="both"/>
        <w:rPr>
          <w:rFonts w:ascii="Arial" w:hAnsi="Arial" w:cs="Arial"/>
        </w:rPr>
      </w:pPr>
    </w:p>
    <w:p w:rsidR="00286673" w:rsidRDefault="00286673" w:rsidP="00286673">
      <w:pPr>
        <w:ind w:hanging="10"/>
        <w:jc w:val="both"/>
        <w:rPr>
          <w:rFonts w:ascii="Arial" w:hAnsi="Arial" w:cs="Arial"/>
          <w:bCs/>
          <w:iCs/>
        </w:rPr>
      </w:pPr>
      <w:r>
        <w:rPr>
          <w:rFonts w:ascii="Arial" w:hAnsi="Arial" w:cs="Arial"/>
          <w:bCs/>
          <w:iCs/>
        </w:rPr>
        <w:t xml:space="preserve">Výzva k předání místa dodání je závislá na dokončení stavebních prací, které budou v místě dodání probíhat před dodáním předmětu zakázky. </w:t>
      </w:r>
    </w:p>
    <w:p w:rsidR="00286673" w:rsidRDefault="00286673" w:rsidP="00286673">
      <w:pPr>
        <w:pStyle w:val="Zkladntext"/>
        <w:spacing w:line="360" w:lineRule="auto"/>
        <w:jc w:val="both"/>
        <w:rPr>
          <w:rFonts w:ascii="Arial" w:hAnsi="Arial" w:cs="Arial"/>
          <w:b/>
        </w:rPr>
      </w:pPr>
    </w:p>
    <w:p w:rsidR="00286673" w:rsidRPr="00DD576E" w:rsidRDefault="00286673" w:rsidP="00286673">
      <w:pPr>
        <w:pStyle w:val="Zkladntext"/>
        <w:spacing w:line="360" w:lineRule="auto"/>
        <w:jc w:val="both"/>
        <w:rPr>
          <w:rFonts w:ascii="Arial" w:hAnsi="Arial" w:cs="Arial"/>
          <w:b/>
        </w:rPr>
      </w:pPr>
      <w:r w:rsidRPr="00DD576E">
        <w:rPr>
          <w:rFonts w:ascii="Arial" w:hAnsi="Arial" w:cs="Arial"/>
          <w:b/>
        </w:rPr>
        <w:t xml:space="preserve">Předpokládaný termín podpisu kupní smlouvy: </w:t>
      </w:r>
      <w:r w:rsidRPr="00DD576E">
        <w:rPr>
          <w:rFonts w:ascii="Arial" w:hAnsi="Arial" w:cs="Arial"/>
          <w:b/>
        </w:rPr>
        <w:tab/>
      </w:r>
      <w:r w:rsidRPr="00DD576E">
        <w:rPr>
          <w:rFonts w:ascii="Arial" w:hAnsi="Arial" w:cs="Arial"/>
          <w:b/>
        </w:rPr>
        <w:tab/>
      </w:r>
      <w:r w:rsidRPr="00DD576E">
        <w:rPr>
          <w:rFonts w:ascii="Arial" w:hAnsi="Arial" w:cs="Arial"/>
          <w:b/>
        </w:rPr>
        <w:tab/>
      </w:r>
      <w:r w:rsidR="00E326E8">
        <w:rPr>
          <w:rFonts w:ascii="Arial" w:hAnsi="Arial" w:cs="Arial"/>
          <w:b/>
        </w:rPr>
        <w:t>únor</w:t>
      </w:r>
      <w:r w:rsidR="00335E4F" w:rsidRPr="00DD576E">
        <w:rPr>
          <w:rFonts w:ascii="Arial" w:hAnsi="Arial" w:cs="Arial"/>
          <w:b/>
        </w:rPr>
        <w:t xml:space="preserve"> </w:t>
      </w:r>
      <w:r w:rsidRPr="00DD576E">
        <w:rPr>
          <w:rFonts w:ascii="Arial" w:hAnsi="Arial" w:cs="Arial"/>
          <w:b/>
        </w:rPr>
        <w:t>20</w:t>
      </w:r>
      <w:r w:rsidR="00847E53">
        <w:rPr>
          <w:rFonts w:ascii="Arial" w:hAnsi="Arial" w:cs="Arial"/>
          <w:b/>
        </w:rPr>
        <w:t>18</w:t>
      </w:r>
    </w:p>
    <w:p w:rsidR="00286673" w:rsidRPr="00DD576E" w:rsidRDefault="00286673" w:rsidP="00286673">
      <w:pPr>
        <w:pStyle w:val="Zkladntext"/>
        <w:spacing w:line="360" w:lineRule="auto"/>
        <w:ind w:left="6379" w:hanging="6379"/>
        <w:jc w:val="both"/>
        <w:rPr>
          <w:rFonts w:ascii="Arial" w:hAnsi="Arial" w:cs="Arial"/>
          <w:b/>
        </w:rPr>
      </w:pPr>
      <w:r w:rsidRPr="00DD576E">
        <w:rPr>
          <w:rFonts w:ascii="Arial" w:hAnsi="Arial" w:cs="Arial"/>
          <w:b/>
        </w:rPr>
        <w:t>Předpokládaný termín zahájení plnění veřejné zakázky</w:t>
      </w:r>
      <w:r w:rsidRPr="00DD576E">
        <w:rPr>
          <w:rFonts w:ascii="Arial" w:hAnsi="Arial" w:cs="Arial"/>
        </w:rPr>
        <w:t>:</w:t>
      </w:r>
      <w:r w:rsidRPr="00DD576E">
        <w:rPr>
          <w:rFonts w:ascii="Arial" w:hAnsi="Arial" w:cs="Arial"/>
        </w:rPr>
        <w:tab/>
      </w:r>
      <w:r w:rsidRPr="00DD576E">
        <w:rPr>
          <w:rFonts w:ascii="Arial" w:hAnsi="Arial" w:cs="Arial"/>
          <w:b/>
        </w:rPr>
        <w:t xml:space="preserve">bez zbytečného odkladu po </w:t>
      </w:r>
      <w:r>
        <w:rPr>
          <w:rFonts w:ascii="Arial" w:hAnsi="Arial" w:cs="Arial"/>
          <w:b/>
        </w:rPr>
        <w:t>předání místa dodání</w:t>
      </w:r>
    </w:p>
    <w:p w:rsidR="00286673" w:rsidRDefault="00286673" w:rsidP="00286673">
      <w:pPr>
        <w:pStyle w:val="Zkladntext"/>
        <w:spacing w:line="360" w:lineRule="auto"/>
        <w:ind w:left="6379" w:hanging="6379"/>
        <w:jc w:val="both"/>
        <w:rPr>
          <w:rFonts w:ascii="Arial" w:hAnsi="Arial" w:cs="Arial"/>
          <w:b/>
        </w:rPr>
      </w:pPr>
      <w:r w:rsidRPr="00DD576E">
        <w:rPr>
          <w:rFonts w:ascii="Arial" w:hAnsi="Arial" w:cs="Arial"/>
          <w:b/>
        </w:rPr>
        <w:t>Předpokládaný termín</w:t>
      </w:r>
      <w:r>
        <w:rPr>
          <w:rFonts w:ascii="Arial" w:hAnsi="Arial" w:cs="Arial"/>
          <w:b/>
        </w:rPr>
        <w:t xml:space="preserve"> předání místa dodání:</w:t>
      </w:r>
      <w:r>
        <w:rPr>
          <w:rFonts w:ascii="Arial" w:hAnsi="Arial" w:cs="Arial"/>
          <w:b/>
        </w:rPr>
        <w:tab/>
      </w:r>
      <w:r w:rsidRPr="004B46BF">
        <w:rPr>
          <w:rFonts w:ascii="Arial" w:hAnsi="Arial" w:cs="Arial"/>
          <w:b/>
        </w:rPr>
        <w:t xml:space="preserve">nejdříve </w:t>
      </w:r>
      <w:r w:rsidR="00B615C8">
        <w:rPr>
          <w:rFonts w:ascii="Arial" w:hAnsi="Arial" w:cs="Arial"/>
          <w:b/>
        </w:rPr>
        <w:t>20.6.2018</w:t>
      </w:r>
      <w:r w:rsidRPr="00DC3044">
        <w:rPr>
          <w:rFonts w:ascii="Arial" w:hAnsi="Arial" w:cs="Arial"/>
          <w:b/>
        </w:rPr>
        <w:t xml:space="preserve">, nejpozději </w:t>
      </w:r>
      <w:r w:rsidR="00B615C8">
        <w:rPr>
          <w:rFonts w:ascii="Arial" w:hAnsi="Arial" w:cs="Arial"/>
          <w:b/>
        </w:rPr>
        <w:t>15</w:t>
      </w:r>
      <w:r w:rsidRPr="00DC3044">
        <w:rPr>
          <w:rFonts w:ascii="Arial" w:hAnsi="Arial" w:cs="Arial"/>
          <w:b/>
        </w:rPr>
        <w:t>. 07. 20</w:t>
      </w:r>
      <w:r w:rsidR="00B615C8">
        <w:rPr>
          <w:rFonts w:ascii="Arial" w:hAnsi="Arial" w:cs="Arial"/>
          <w:b/>
        </w:rPr>
        <w:t>18</w:t>
      </w:r>
    </w:p>
    <w:p w:rsidR="00286673" w:rsidRPr="00DD576E" w:rsidRDefault="00286673" w:rsidP="00286673">
      <w:pPr>
        <w:pStyle w:val="Zkladntext"/>
        <w:spacing w:line="360" w:lineRule="auto"/>
        <w:ind w:left="6379" w:hanging="6379"/>
        <w:jc w:val="both"/>
        <w:rPr>
          <w:rFonts w:ascii="Arial" w:hAnsi="Arial" w:cs="Arial"/>
        </w:rPr>
      </w:pPr>
      <w:r w:rsidRPr="00DD576E">
        <w:rPr>
          <w:rFonts w:ascii="Arial" w:hAnsi="Arial" w:cs="Arial"/>
          <w:b/>
        </w:rPr>
        <w:t>Termín dokončení a předání předmětu veřejné zakázky</w:t>
      </w:r>
      <w:r w:rsidRPr="00DD576E">
        <w:rPr>
          <w:rFonts w:ascii="Arial" w:hAnsi="Arial" w:cs="Arial"/>
        </w:rPr>
        <w:t>:</w:t>
      </w:r>
      <w:r w:rsidRPr="00DD576E">
        <w:rPr>
          <w:rFonts w:ascii="Arial" w:hAnsi="Arial" w:cs="Arial"/>
        </w:rPr>
        <w:tab/>
      </w:r>
      <w:r w:rsidRPr="00DD576E">
        <w:rPr>
          <w:rFonts w:ascii="Arial" w:hAnsi="Arial" w:cs="Arial"/>
          <w:b/>
        </w:rPr>
        <w:t xml:space="preserve">nejpozději </w:t>
      </w:r>
      <w:r>
        <w:rPr>
          <w:rFonts w:ascii="Arial" w:hAnsi="Arial" w:cs="Arial"/>
          <w:b/>
        </w:rPr>
        <w:t xml:space="preserve">do </w:t>
      </w:r>
      <w:r w:rsidR="00B615C8">
        <w:rPr>
          <w:rFonts w:ascii="Arial" w:hAnsi="Arial" w:cs="Arial"/>
          <w:b/>
        </w:rPr>
        <w:t xml:space="preserve">1 </w:t>
      </w:r>
      <w:r>
        <w:rPr>
          <w:rFonts w:ascii="Arial" w:hAnsi="Arial" w:cs="Arial"/>
          <w:b/>
        </w:rPr>
        <w:t>kalendářní</w:t>
      </w:r>
      <w:r w:rsidR="00B615C8">
        <w:rPr>
          <w:rFonts w:ascii="Arial" w:hAnsi="Arial" w:cs="Arial"/>
          <w:b/>
        </w:rPr>
        <w:t>ho</w:t>
      </w:r>
      <w:r>
        <w:rPr>
          <w:rFonts w:ascii="Arial" w:hAnsi="Arial" w:cs="Arial"/>
          <w:b/>
        </w:rPr>
        <w:t xml:space="preserve"> měsíc</w:t>
      </w:r>
      <w:r w:rsidR="00B615C8">
        <w:rPr>
          <w:rFonts w:ascii="Arial" w:hAnsi="Arial" w:cs="Arial"/>
          <w:b/>
        </w:rPr>
        <w:t>e</w:t>
      </w:r>
      <w:r w:rsidRPr="00537A79">
        <w:rPr>
          <w:rFonts w:ascii="Arial" w:hAnsi="Arial" w:cs="Arial"/>
          <w:b/>
        </w:rPr>
        <w:t xml:space="preserve"> od</w:t>
      </w:r>
      <w:r>
        <w:rPr>
          <w:rFonts w:ascii="Arial" w:hAnsi="Arial" w:cs="Arial"/>
          <w:b/>
        </w:rPr>
        <w:t xml:space="preserve"> předání místa dodání</w:t>
      </w:r>
      <w:r w:rsidRPr="00DD576E">
        <w:rPr>
          <w:rFonts w:ascii="Arial" w:hAnsi="Arial" w:cs="Arial"/>
          <w:b/>
        </w:rPr>
        <w:t>.</w:t>
      </w:r>
    </w:p>
    <w:p w:rsidR="00286673" w:rsidRPr="00DD576E" w:rsidRDefault="00286673" w:rsidP="00286673">
      <w:pPr>
        <w:pStyle w:val="Zkladntext"/>
        <w:spacing w:line="360" w:lineRule="auto"/>
        <w:jc w:val="both"/>
        <w:rPr>
          <w:rFonts w:ascii="Arial" w:hAnsi="Arial" w:cs="Arial"/>
        </w:rPr>
      </w:pPr>
      <w:r w:rsidRPr="00DD576E">
        <w:rPr>
          <w:rFonts w:ascii="Arial" w:hAnsi="Arial" w:cs="Arial"/>
        </w:rPr>
        <w:t xml:space="preserve">Předpokládaný termín podpisu kupní smlouvy může být zadavatelem posunut v návaznosti na termín dokončení tohoto zadávací řízení. </w:t>
      </w:r>
    </w:p>
    <w:p w:rsidR="00CC194E" w:rsidRPr="00DD576E" w:rsidRDefault="00CC194E" w:rsidP="00276B11">
      <w:pPr>
        <w:pStyle w:val="Zkladntext"/>
        <w:spacing w:line="360" w:lineRule="auto"/>
        <w:jc w:val="both"/>
        <w:rPr>
          <w:rFonts w:ascii="Arial" w:hAnsi="Arial" w:cs="Arial"/>
          <w:b/>
          <w:u w:val="single"/>
        </w:rPr>
      </w:pPr>
      <w:r w:rsidRPr="00DD576E">
        <w:rPr>
          <w:rFonts w:ascii="Arial" w:hAnsi="Arial" w:cs="Arial"/>
          <w:b/>
          <w:u w:val="single"/>
        </w:rPr>
        <w:t xml:space="preserve">Místem dodávky </w:t>
      </w:r>
      <w:r w:rsidR="004B46BF">
        <w:rPr>
          <w:rFonts w:ascii="Arial" w:hAnsi="Arial" w:cs="Arial"/>
          <w:b/>
          <w:u w:val="single"/>
        </w:rPr>
        <w:t xml:space="preserve">předmětu </w:t>
      </w:r>
      <w:r w:rsidR="00A86B66" w:rsidRPr="00DD576E">
        <w:rPr>
          <w:rFonts w:ascii="Arial" w:hAnsi="Arial" w:cs="Arial"/>
          <w:b/>
          <w:u w:val="single"/>
        </w:rPr>
        <w:t xml:space="preserve">veřejné zakázky </w:t>
      </w:r>
      <w:r w:rsidRPr="00DD576E">
        <w:rPr>
          <w:rFonts w:ascii="Arial" w:hAnsi="Arial" w:cs="Arial"/>
          <w:b/>
          <w:u w:val="single"/>
        </w:rPr>
        <w:t>je:</w:t>
      </w:r>
    </w:p>
    <w:p w:rsidR="00B615C8" w:rsidRDefault="00B615C8" w:rsidP="00DC3044">
      <w:pPr>
        <w:spacing w:before="120" w:after="120" w:line="360" w:lineRule="auto"/>
        <w:jc w:val="both"/>
        <w:rPr>
          <w:rFonts w:ascii="Arial" w:hAnsi="Arial" w:cs="Arial"/>
        </w:rPr>
      </w:pPr>
      <w:r w:rsidRPr="000A2A97">
        <w:rPr>
          <w:rFonts w:ascii="Arial" w:hAnsi="Arial" w:cs="Arial"/>
        </w:rPr>
        <w:t xml:space="preserve">Místem dodávky </w:t>
      </w:r>
      <w:r>
        <w:rPr>
          <w:rFonts w:ascii="Arial" w:hAnsi="Arial" w:cs="Arial"/>
        </w:rPr>
        <w:t xml:space="preserve">je adresa sídla zadavatele: ZŠ a MŠ Libčany, Libčany 1, 503 22 Libčany </w:t>
      </w:r>
    </w:p>
    <w:p w:rsidR="00A86B66" w:rsidRPr="004B46BF" w:rsidRDefault="00A86B66" w:rsidP="00DC3044">
      <w:pPr>
        <w:pStyle w:val="Zkladntext"/>
        <w:spacing w:line="360" w:lineRule="auto"/>
        <w:jc w:val="both"/>
      </w:pPr>
    </w:p>
    <w:p w:rsidR="00067A1C" w:rsidRPr="00DD576E" w:rsidRDefault="00067A1C" w:rsidP="0023050D">
      <w:pPr>
        <w:pStyle w:val="Nadpis1"/>
        <w:numPr>
          <w:ilvl w:val="0"/>
          <w:numId w:val="3"/>
        </w:numPr>
        <w:tabs>
          <w:tab w:val="clear" w:pos="644"/>
          <w:tab w:val="num" w:pos="284"/>
        </w:tabs>
        <w:suppressAutoHyphens/>
        <w:spacing w:before="0" w:after="120" w:line="360" w:lineRule="auto"/>
        <w:ind w:left="284" w:hanging="284"/>
        <w:jc w:val="both"/>
      </w:pPr>
      <w:bookmarkStart w:id="45" w:name="_Toc294185329"/>
      <w:bookmarkStart w:id="46" w:name="_Toc320519965"/>
      <w:r w:rsidRPr="00DD576E">
        <w:lastRenderedPageBreak/>
        <w:t>Požadavky na prokázání kvalifika</w:t>
      </w:r>
      <w:r w:rsidR="00AD1710" w:rsidRPr="00DD576E">
        <w:t>ce</w:t>
      </w:r>
      <w:r w:rsidRPr="00DD576E">
        <w:t xml:space="preserve"> </w:t>
      </w:r>
      <w:r w:rsidR="00657559" w:rsidRPr="00DD576E">
        <w:t>účastník</w:t>
      </w:r>
      <w:r w:rsidRPr="00DD576E">
        <w:t>e</w:t>
      </w:r>
      <w:bookmarkEnd w:id="45"/>
      <w:bookmarkEnd w:id="46"/>
      <w:r w:rsidR="00F64BB8" w:rsidRPr="00DD576E">
        <w:t>m</w:t>
      </w:r>
    </w:p>
    <w:p w:rsidR="00067A1C" w:rsidRPr="00DD576E" w:rsidRDefault="00067A1C" w:rsidP="0023050D">
      <w:pPr>
        <w:spacing w:after="120" w:line="360" w:lineRule="auto"/>
        <w:jc w:val="both"/>
        <w:rPr>
          <w:rFonts w:ascii="Arial" w:hAnsi="Arial" w:cs="Arial"/>
          <w:color w:val="000000"/>
        </w:rPr>
      </w:pPr>
      <w:r w:rsidRPr="00DD576E">
        <w:rPr>
          <w:rFonts w:ascii="Arial" w:hAnsi="Arial" w:cs="Arial"/>
          <w:color w:val="000000"/>
        </w:rPr>
        <w:t xml:space="preserve">Zadavatel požaduje prokázání základní </w:t>
      </w:r>
      <w:r w:rsidR="00AD1710" w:rsidRPr="00DD576E">
        <w:rPr>
          <w:rFonts w:ascii="Arial" w:hAnsi="Arial" w:cs="Arial"/>
          <w:color w:val="000000"/>
        </w:rPr>
        <w:t>způsobilosti</w:t>
      </w:r>
      <w:r w:rsidR="00450A06" w:rsidRPr="00DD576E">
        <w:rPr>
          <w:rFonts w:ascii="Arial" w:hAnsi="Arial" w:cs="Arial"/>
          <w:color w:val="000000"/>
        </w:rPr>
        <w:t xml:space="preserve"> dle § </w:t>
      </w:r>
      <w:r w:rsidR="00AD1710" w:rsidRPr="00DD576E">
        <w:rPr>
          <w:rFonts w:ascii="Arial" w:hAnsi="Arial" w:cs="Arial"/>
          <w:color w:val="000000"/>
        </w:rPr>
        <w:t>74</w:t>
      </w:r>
      <w:r w:rsidR="00450A06" w:rsidRPr="00DD576E">
        <w:rPr>
          <w:rFonts w:ascii="Arial" w:hAnsi="Arial" w:cs="Arial"/>
          <w:color w:val="000000"/>
        </w:rPr>
        <w:t xml:space="preserve"> </w:t>
      </w:r>
      <w:r w:rsidR="00B12EA3" w:rsidRPr="00DD576E">
        <w:rPr>
          <w:rFonts w:ascii="Arial" w:hAnsi="Arial" w:cs="Arial"/>
          <w:color w:val="000000"/>
        </w:rPr>
        <w:t>ZZVZ</w:t>
      </w:r>
      <w:r w:rsidRPr="00DD576E">
        <w:rPr>
          <w:rFonts w:ascii="Arial" w:hAnsi="Arial" w:cs="Arial"/>
          <w:color w:val="000000"/>
        </w:rPr>
        <w:t xml:space="preserve">, profesní </w:t>
      </w:r>
      <w:r w:rsidR="00AD1710" w:rsidRPr="00DD576E">
        <w:rPr>
          <w:rFonts w:ascii="Arial" w:hAnsi="Arial" w:cs="Arial"/>
          <w:color w:val="000000"/>
        </w:rPr>
        <w:t>způsobilosti</w:t>
      </w:r>
      <w:r w:rsidRPr="00DD576E">
        <w:rPr>
          <w:rFonts w:ascii="Arial" w:hAnsi="Arial" w:cs="Arial"/>
          <w:color w:val="000000"/>
        </w:rPr>
        <w:t xml:space="preserve"> dle § </w:t>
      </w:r>
      <w:r w:rsidR="00AD1710" w:rsidRPr="00DD576E">
        <w:rPr>
          <w:rFonts w:ascii="Arial" w:hAnsi="Arial" w:cs="Arial"/>
          <w:color w:val="000000"/>
        </w:rPr>
        <w:t>77</w:t>
      </w:r>
      <w:r w:rsidRPr="00DD576E">
        <w:rPr>
          <w:rFonts w:ascii="Arial" w:hAnsi="Arial" w:cs="Arial"/>
          <w:color w:val="000000"/>
        </w:rPr>
        <w:t xml:space="preserve"> </w:t>
      </w:r>
      <w:r w:rsidR="00B12EA3" w:rsidRPr="00DD576E">
        <w:rPr>
          <w:rFonts w:ascii="Arial" w:hAnsi="Arial" w:cs="Arial"/>
          <w:color w:val="000000"/>
        </w:rPr>
        <w:t>ZZVZ</w:t>
      </w:r>
      <w:r w:rsidRPr="00DD576E">
        <w:rPr>
          <w:rFonts w:ascii="Arial" w:hAnsi="Arial" w:cs="Arial"/>
          <w:color w:val="000000"/>
        </w:rPr>
        <w:t xml:space="preserve"> a technick</w:t>
      </w:r>
      <w:r w:rsidR="00AD1710" w:rsidRPr="00DD576E">
        <w:rPr>
          <w:rFonts w:ascii="Arial" w:hAnsi="Arial" w:cs="Arial"/>
          <w:color w:val="000000"/>
        </w:rPr>
        <w:t xml:space="preserve">é kvalifikace </w:t>
      </w:r>
      <w:r w:rsidRPr="00DD576E">
        <w:rPr>
          <w:rFonts w:ascii="Arial" w:hAnsi="Arial" w:cs="Arial"/>
          <w:color w:val="000000"/>
        </w:rPr>
        <w:t xml:space="preserve">dle § </w:t>
      </w:r>
      <w:r w:rsidR="00AD1710" w:rsidRPr="00DD576E">
        <w:rPr>
          <w:rFonts w:ascii="Arial" w:hAnsi="Arial" w:cs="Arial"/>
          <w:color w:val="000000"/>
        </w:rPr>
        <w:t>79</w:t>
      </w:r>
      <w:r w:rsidRPr="00DD576E">
        <w:rPr>
          <w:rFonts w:ascii="Arial" w:hAnsi="Arial" w:cs="Arial"/>
          <w:color w:val="000000"/>
        </w:rPr>
        <w:t xml:space="preserve"> </w:t>
      </w:r>
      <w:r w:rsidR="00B12EA3" w:rsidRPr="00DD576E">
        <w:rPr>
          <w:rFonts w:ascii="Arial" w:hAnsi="Arial" w:cs="Arial"/>
          <w:color w:val="000000"/>
        </w:rPr>
        <w:t>ZZVZ</w:t>
      </w:r>
      <w:r w:rsidRPr="00DD576E">
        <w:rPr>
          <w:rFonts w:ascii="Arial" w:hAnsi="Arial" w:cs="Arial"/>
          <w:color w:val="000000"/>
        </w:rPr>
        <w:t xml:space="preserve">. </w:t>
      </w:r>
      <w:bookmarkStart w:id="47" w:name="_Toc294185330"/>
      <w:bookmarkStart w:id="48" w:name="_Toc320519966"/>
    </w:p>
    <w:p w:rsidR="00067A1C" w:rsidRPr="00DD576E" w:rsidRDefault="00067A1C" w:rsidP="0023050D">
      <w:pPr>
        <w:pStyle w:val="Nadpis2"/>
        <w:numPr>
          <w:ilvl w:val="1"/>
          <w:numId w:val="9"/>
        </w:numPr>
        <w:tabs>
          <w:tab w:val="clear" w:pos="1040"/>
          <w:tab w:val="num" w:pos="331"/>
        </w:tabs>
        <w:suppressAutoHyphens/>
        <w:spacing w:after="120" w:line="360" w:lineRule="auto"/>
        <w:ind w:left="331"/>
        <w:jc w:val="both"/>
        <w:rPr>
          <w:color w:val="auto"/>
          <w:kern w:val="32"/>
        </w:rPr>
      </w:pPr>
      <w:r w:rsidRPr="00DD576E">
        <w:rPr>
          <w:color w:val="auto"/>
          <w:kern w:val="32"/>
        </w:rPr>
        <w:t xml:space="preserve">Základní </w:t>
      </w:r>
      <w:bookmarkEnd w:id="47"/>
      <w:bookmarkEnd w:id="48"/>
      <w:r w:rsidR="0098160D" w:rsidRPr="00DD576E">
        <w:rPr>
          <w:color w:val="auto"/>
          <w:kern w:val="32"/>
        </w:rPr>
        <w:t>způsobilost</w:t>
      </w:r>
    </w:p>
    <w:p w:rsidR="00480E66" w:rsidRPr="00DD576E" w:rsidRDefault="00480E66" w:rsidP="0023050D">
      <w:pPr>
        <w:spacing w:after="120" w:line="360" w:lineRule="auto"/>
        <w:jc w:val="both"/>
        <w:rPr>
          <w:rFonts w:ascii="Arial" w:hAnsi="Arial" w:cs="Arial"/>
          <w:color w:val="000000"/>
        </w:rPr>
      </w:pPr>
      <w:r w:rsidRPr="00DD576E">
        <w:rPr>
          <w:rFonts w:ascii="Arial" w:hAnsi="Arial" w:cs="Arial"/>
          <w:color w:val="000000"/>
        </w:rPr>
        <w:t>Základní způsobilost splňuje účastník dle § 74 ZZVZ, který:</w:t>
      </w:r>
    </w:p>
    <w:p w:rsidR="00480E66" w:rsidRPr="00DD576E" w:rsidRDefault="00480E66" w:rsidP="0023050D">
      <w:pPr>
        <w:spacing w:after="120" w:line="360" w:lineRule="auto"/>
        <w:jc w:val="both"/>
        <w:rPr>
          <w:rFonts w:ascii="Arial" w:hAnsi="Arial" w:cs="Arial"/>
        </w:rPr>
      </w:pPr>
      <w:r w:rsidRPr="00DD576E">
        <w:rPr>
          <w:rFonts w:ascii="Arial" w:hAnsi="Arial" w:cs="Arial"/>
          <w:color w:val="000000"/>
        </w:rPr>
        <w:t xml:space="preserve">a) 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 </w:t>
      </w:r>
      <w:r w:rsidRPr="00DD576E">
        <w:rPr>
          <w:rFonts w:ascii="Arial" w:hAnsi="Arial" w:cs="Arial"/>
          <w:u w:val="single"/>
        </w:rPr>
        <w:t>je-li dodavatelem právnická osoba</w:t>
      </w:r>
      <w:r w:rsidRPr="00DD576E">
        <w:rPr>
          <w:rFonts w:ascii="Arial" w:hAnsi="Arial" w:cs="Arial"/>
        </w:rPr>
        <w:t xml:space="preserve">, musí tento předpoklad splňovat jak právnická osoba, tak zároveň každý člen jejího statutárního orgánu, a je-li členem statutárního orgánu dodavatele právnická osoba, musí tento předpoklad splňovat tato právnická osoba, každý člen statutárního orgánu této právnické osoby a osoba zastupující tuto právnickou osobu ve statutárním orgánu dodavatele; </w:t>
      </w:r>
      <w:r w:rsidRPr="00DD576E">
        <w:rPr>
          <w:rFonts w:ascii="Arial" w:hAnsi="Arial" w:cs="Arial"/>
          <w:u w:val="single"/>
        </w:rPr>
        <w:t>účastní-li se zadávacího řízení pobočka závodu zahraniční právnické osoby</w:t>
      </w:r>
      <w:r w:rsidRPr="00DD576E">
        <w:rPr>
          <w:rFonts w:ascii="Arial" w:hAnsi="Arial" w:cs="Arial"/>
        </w:rPr>
        <w:t xml:space="preserve">, musí podmínku splňovat tato právnická osoba a vedoucí pobočky závodu; </w:t>
      </w:r>
      <w:r w:rsidRPr="00DD576E">
        <w:rPr>
          <w:rFonts w:ascii="Arial" w:hAnsi="Arial" w:cs="Arial"/>
          <w:u w:val="single"/>
        </w:rPr>
        <w:t>účastní-li se zadávacího řízení pobočka závodu české právnické osoby</w:t>
      </w:r>
      <w:r w:rsidRPr="00DD576E">
        <w:rPr>
          <w:rFonts w:ascii="Arial" w:hAnsi="Arial" w:cs="Arial"/>
        </w:rPr>
        <w:t xml:space="preserve">, musí podmínku splňovat tato právnická osoba, každý člen statutárního orgánu této právnické osoby, osoba zastupující tuto právnickou osobu v statutárním orgánu dodavatele a vedoucí pobočky závodu; </w:t>
      </w:r>
    </w:p>
    <w:p w:rsidR="00480E66" w:rsidRPr="00DD576E" w:rsidRDefault="00480E66" w:rsidP="0023050D">
      <w:pPr>
        <w:spacing w:after="120" w:line="360" w:lineRule="auto"/>
        <w:jc w:val="both"/>
        <w:rPr>
          <w:rFonts w:ascii="Arial" w:hAnsi="Arial" w:cs="Arial"/>
          <w:color w:val="000000"/>
        </w:rPr>
      </w:pPr>
      <w:r w:rsidRPr="00DD576E">
        <w:rPr>
          <w:rFonts w:ascii="Arial" w:hAnsi="Arial" w:cs="Arial"/>
          <w:color w:val="000000"/>
        </w:rPr>
        <w:t>b) nemá v České republice nebo v zemi svého sídla v evidenci daní zachycen splatný daňový nedoplatek;</w:t>
      </w:r>
    </w:p>
    <w:p w:rsidR="00480E66" w:rsidRPr="00DD576E" w:rsidRDefault="00480E66" w:rsidP="0023050D">
      <w:pPr>
        <w:spacing w:after="120" w:line="360" w:lineRule="auto"/>
        <w:jc w:val="both"/>
        <w:rPr>
          <w:rFonts w:ascii="Arial" w:hAnsi="Arial" w:cs="Arial"/>
          <w:color w:val="000000"/>
        </w:rPr>
      </w:pPr>
      <w:r w:rsidRPr="00DD576E">
        <w:rPr>
          <w:rFonts w:ascii="Arial" w:hAnsi="Arial" w:cs="Arial"/>
          <w:color w:val="000000"/>
        </w:rPr>
        <w:t>c) nemá v České republice nebo v zemi svého sídla splatný nedoplatek na pojistném nebo na penále na veřejné zdravotní pojištění;</w:t>
      </w:r>
    </w:p>
    <w:p w:rsidR="00480E66" w:rsidRPr="00DD576E" w:rsidRDefault="00480E66" w:rsidP="0023050D">
      <w:pPr>
        <w:spacing w:after="120" w:line="360" w:lineRule="auto"/>
        <w:jc w:val="both"/>
        <w:rPr>
          <w:rFonts w:ascii="Arial" w:hAnsi="Arial" w:cs="Arial"/>
          <w:color w:val="000000"/>
        </w:rPr>
      </w:pPr>
      <w:r w:rsidRPr="00DD576E">
        <w:rPr>
          <w:rFonts w:ascii="Arial" w:hAnsi="Arial" w:cs="Arial"/>
          <w:color w:val="000000"/>
        </w:rPr>
        <w:t>d) nemá v České republice nebo v zemi svého sídla splatný nedoplatek na pojistném nebo na penále na sociální zabezpečení a příspěvku na státní politiku zaměstnanosti;</w:t>
      </w:r>
    </w:p>
    <w:p w:rsidR="007F2403" w:rsidRPr="00DD576E" w:rsidRDefault="00480E66" w:rsidP="0023050D">
      <w:pPr>
        <w:spacing w:after="120" w:line="360" w:lineRule="auto"/>
        <w:jc w:val="both"/>
        <w:rPr>
          <w:rFonts w:ascii="Arial" w:hAnsi="Arial" w:cs="Arial"/>
          <w:color w:val="000000"/>
        </w:rPr>
      </w:pPr>
      <w:r w:rsidRPr="00DD576E">
        <w:rPr>
          <w:rFonts w:ascii="Arial" w:hAnsi="Arial" w:cs="Arial"/>
          <w:color w:val="000000"/>
        </w:rPr>
        <w:t>e) není v likvidaci, nebylo proti němu vydáno rozhodnutí o úpadku, nabyla vůči němu nařízena nucená správa podle jiného právního předpisu nebo v obdobné situaci podle právního řádu země sídla dodavatele</w:t>
      </w:r>
      <w:r w:rsidR="007F2403" w:rsidRPr="00DD576E">
        <w:rPr>
          <w:rFonts w:ascii="Arial" w:hAnsi="Arial" w:cs="Arial"/>
          <w:color w:val="000000"/>
        </w:rPr>
        <w:t>.</w:t>
      </w:r>
    </w:p>
    <w:p w:rsidR="00261022" w:rsidRPr="00DD576E" w:rsidRDefault="00261022" w:rsidP="0023050D">
      <w:pPr>
        <w:spacing w:after="120" w:line="360" w:lineRule="auto"/>
        <w:jc w:val="both"/>
        <w:rPr>
          <w:rFonts w:ascii="Arial" w:hAnsi="Arial" w:cs="Arial"/>
          <w:color w:val="000000"/>
        </w:rPr>
      </w:pPr>
    </w:p>
    <w:p w:rsidR="00067A1C" w:rsidRPr="00DD576E" w:rsidRDefault="009268A4" w:rsidP="0023050D">
      <w:pPr>
        <w:widowControl w:val="0"/>
        <w:autoSpaceDE w:val="0"/>
        <w:autoSpaceDN w:val="0"/>
        <w:adjustRightInd w:val="0"/>
        <w:spacing w:after="120" w:line="360" w:lineRule="auto"/>
        <w:jc w:val="both"/>
        <w:rPr>
          <w:rFonts w:ascii="Arial" w:hAnsi="Arial" w:cs="Arial"/>
          <w:u w:val="single"/>
        </w:rPr>
      </w:pPr>
      <w:r w:rsidRPr="00DD576E">
        <w:rPr>
          <w:rFonts w:ascii="Arial" w:hAnsi="Arial" w:cs="Arial"/>
          <w:b/>
          <w:color w:val="000000"/>
        </w:rPr>
        <w:t>V tomto zadávacím řízení prokáže ú</w:t>
      </w:r>
      <w:r w:rsidR="00E87AD0" w:rsidRPr="00DD576E">
        <w:rPr>
          <w:rFonts w:ascii="Arial" w:hAnsi="Arial" w:cs="Arial"/>
          <w:b/>
          <w:color w:val="000000"/>
        </w:rPr>
        <w:t>častník</w:t>
      </w:r>
      <w:r w:rsidR="00154C83" w:rsidRPr="00DD576E">
        <w:rPr>
          <w:rFonts w:ascii="Arial" w:hAnsi="Arial" w:cs="Arial"/>
          <w:b/>
          <w:color w:val="000000"/>
        </w:rPr>
        <w:t xml:space="preserve"> splnění základní</w:t>
      </w:r>
      <w:r w:rsidR="001A5DA1" w:rsidRPr="00DD576E">
        <w:rPr>
          <w:rFonts w:ascii="Arial" w:hAnsi="Arial" w:cs="Arial"/>
          <w:b/>
          <w:color w:val="000000"/>
        </w:rPr>
        <w:t xml:space="preserve"> </w:t>
      </w:r>
      <w:r w:rsidR="00E87AD0" w:rsidRPr="00DD576E">
        <w:rPr>
          <w:rFonts w:ascii="Arial" w:hAnsi="Arial" w:cs="Arial"/>
          <w:b/>
          <w:color w:val="000000"/>
        </w:rPr>
        <w:t>způsobilosti</w:t>
      </w:r>
      <w:r w:rsidR="001A5DA1" w:rsidRPr="00DD576E">
        <w:rPr>
          <w:rFonts w:ascii="Arial" w:hAnsi="Arial" w:cs="Arial"/>
          <w:b/>
          <w:color w:val="000000"/>
        </w:rPr>
        <w:t xml:space="preserve"> </w:t>
      </w:r>
      <w:r w:rsidR="00154C83" w:rsidRPr="00DD576E">
        <w:rPr>
          <w:rFonts w:ascii="Arial" w:hAnsi="Arial" w:cs="Arial"/>
          <w:b/>
          <w:color w:val="000000"/>
        </w:rPr>
        <w:t xml:space="preserve">dle § </w:t>
      </w:r>
      <w:r w:rsidR="0098160D" w:rsidRPr="00DD576E">
        <w:rPr>
          <w:rFonts w:ascii="Arial" w:hAnsi="Arial" w:cs="Arial"/>
          <w:b/>
          <w:color w:val="000000"/>
        </w:rPr>
        <w:t>75</w:t>
      </w:r>
      <w:r w:rsidR="00154C83" w:rsidRPr="00DD576E">
        <w:rPr>
          <w:rFonts w:ascii="Arial" w:hAnsi="Arial" w:cs="Arial"/>
          <w:b/>
          <w:color w:val="000000"/>
        </w:rPr>
        <w:t xml:space="preserve"> </w:t>
      </w:r>
      <w:r w:rsidR="00B12EA3" w:rsidRPr="00DD576E">
        <w:rPr>
          <w:rFonts w:ascii="Arial" w:hAnsi="Arial" w:cs="Arial"/>
          <w:b/>
          <w:color w:val="000000"/>
        </w:rPr>
        <w:t>ZZVZ</w:t>
      </w:r>
      <w:r w:rsidR="00154C83" w:rsidRPr="00DD576E">
        <w:rPr>
          <w:rFonts w:ascii="Arial" w:hAnsi="Arial" w:cs="Arial"/>
          <w:b/>
          <w:color w:val="000000"/>
        </w:rPr>
        <w:t>:</w:t>
      </w:r>
    </w:p>
    <w:p w:rsidR="00AC241F" w:rsidRPr="00DD576E" w:rsidRDefault="00AC241F" w:rsidP="0023050D">
      <w:pPr>
        <w:numPr>
          <w:ilvl w:val="0"/>
          <w:numId w:val="14"/>
        </w:numPr>
        <w:suppressAutoHyphens/>
        <w:spacing w:after="120" w:line="360" w:lineRule="auto"/>
        <w:ind w:left="284" w:hanging="284"/>
        <w:jc w:val="both"/>
        <w:rPr>
          <w:rFonts w:ascii="Arial" w:hAnsi="Arial" w:cs="Arial"/>
        </w:rPr>
      </w:pPr>
      <w:r w:rsidRPr="00DD576E">
        <w:rPr>
          <w:rFonts w:ascii="Arial" w:hAnsi="Arial" w:cs="Arial"/>
        </w:rPr>
        <w:t xml:space="preserve">pro písmeno a) výše předložením prosté kopie </w:t>
      </w:r>
      <w:r w:rsidRPr="00DD576E">
        <w:rPr>
          <w:rFonts w:ascii="Arial" w:hAnsi="Arial" w:cs="Arial"/>
          <w:b/>
          <w:u w:val="single"/>
        </w:rPr>
        <w:t>výpisu z evidence Rejstříku trestů</w:t>
      </w:r>
      <w:r w:rsidRPr="00DD576E">
        <w:rPr>
          <w:rFonts w:ascii="Arial" w:hAnsi="Arial" w:cs="Arial"/>
        </w:rPr>
        <w:t xml:space="preserve"> nebo jiného odpovídajícího dokladu; </w:t>
      </w:r>
      <w:r w:rsidRPr="00DD576E">
        <w:rPr>
          <w:rFonts w:ascii="Arial" w:hAnsi="Arial" w:cs="Arial"/>
          <w:u w:val="single"/>
        </w:rPr>
        <w:t>je-li dodavatel právnickou osobu</w:t>
      </w:r>
      <w:r w:rsidRPr="00DD576E">
        <w:rPr>
          <w:rFonts w:ascii="Arial" w:hAnsi="Arial" w:cs="Arial"/>
        </w:rPr>
        <w:t xml:space="preserve">, doloží prostou kopii výpisu z evidence Rejstříku trestů k této právnické osobě, ve vztahu ke všem statutárním orgánům (např. s.r.o.) a ke všem členům statutárního orgánu (např. a.s.); je-li členem statutárního orgánu dodavatele právnická osoba, doloží dodavatel prostou kopii výpisu z evidence Rejstříku trestů ve vztahu k této právnické osobě, ke každému členovi statutárního orgánu této právnické osoby a k osobě zastupující tuto právnickou osobu ve statutárním orgánu dodavatele; </w:t>
      </w:r>
      <w:r w:rsidRPr="00DD576E">
        <w:rPr>
          <w:rFonts w:ascii="Arial" w:hAnsi="Arial" w:cs="Arial"/>
          <w:u w:val="single"/>
        </w:rPr>
        <w:t>je-li dodavatel pobočka závodu zahraniční právnické osoby</w:t>
      </w:r>
      <w:r w:rsidRPr="00DD576E">
        <w:rPr>
          <w:rFonts w:ascii="Arial" w:hAnsi="Arial" w:cs="Arial"/>
        </w:rPr>
        <w:t xml:space="preserve">, doloží prostou kopii výpisu z evidence Rejstříku trestů k této právnické osobě a k vedoucímu pobočky závodu; </w:t>
      </w:r>
      <w:r w:rsidRPr="00DD576E">
        <w:rPr>
          <w:rFonts w:ascii="Arial" w:hAnsi="Arial" w:cs="Arial"/>
          <w:u w:val="single"/>
        </w:rPr>
        <w:t>je-li dodavatel pobočka závodu české právnické osoby</w:t>
      </w:r>
      <w:r w:rsidRPr="00DD576E">
        <w:rPr>
          <w:rFonts w:ascii="Arial" w:hAnsi="Arial" w:cs="Arial"/>
        </w:rPr>
        <w:t xml:space="preserve">, doloží prostou kopii výpisu z evidence Rejstříku trestů k této právnické osobě, ke každému členu statutárního orgánu této právnické osoby, k osobě zastupující tuto právnickou osobu v statutárním orgánu dodavatele a k vedoucímu pobočky závodu; </w:t>
      </w:r>
    </w:p>
    <w:p w:rsidR="00AC241F" w:rsidRPr="00DD576E" w:rsidRDefault="00AC241F" w:rsidP="0023050D">
      <w:pPr>
        <w:numPr>
          <w:ilvl w:val="0"/>
          <w:numId w:val="14"/>
        </w:numPr>
        <w:suppressAutoHyphens/>
        <w:spacing w:after="120" w:line="360" w:lineRule="auto"/>
        <w:ind w:left="284" w:hanging="284"/>
        <w:jc w:val="both"/>
        <w:rPr>
          <w:rFonts w:ascii="Arial" w:hAnsi="Arial" w:cs="Arial"/>
        </w:rPr>
      </w:pPr>
      <w:r w:rsidRPr="00DD576E">
        <w:rPr>
          <w:rFonts w:ascii="Arial" w:hAnsi="Arial" w:cs="Arial"/>
        </w:rPr>
        <w:lastRenderedPageBreak/>
        <w:t xml:space="preserve">pro písmeno b) výše předložením </w:t>
      </w:r>
      <w:r w:rsidRPr="00DD576E">
        <w:rPr>
          <w:rFonts w:ascii="Arial" w:hAnsi="Arial" w:cs="Arial"/>
          <w:b/>
          <w:u w:val="single"/>
        </w:rPr>
        <w:t>potvrzení příslušného finančního úřadu</w:t>
      </w:r>
      <w:r w:rsidRPr="00DD576E">
        <w:rPr>
          <w:rFonts w:ascii="Arial" w:hAnsi="Arial" w:cs="Arial"/>
          <w:b/>
        </w:rPr>
        <w:t xml:space="preserve"> a </w:t>
      </w:r>
      <w:r w:rsidRPr="00DD576E">
        <w:rPr>
          <w:rFonts w:ascii="Arial" w:hAnsi="Arial" w:cs="Arial"/>
          <w:b/>
          <w:u w:val="single"/>
        </w:rPr>
        <w:t>čestného prohlášení</w:t>
      </w:r>
      <w:r w:rsidRPr="00DD576E">
        <w:rPr>
          <w:rFonts w:ascii="Arial" w:hAnsi="Arial" w:cs="Arial"/>
        </w:rPr>
        <w:t xml:space="preserve"> ve vztahu ke spotřební dani podepsaného osobou oprávněnou jednat za účastníka;</w:t>
      </w:r>
    </w:p>
    <w:p w:rsidR="00AC241F" w:rsidRPr="00DD576E" w:rsidRDefault="00AC241F" w:rsidP="0023050D">
      <w:pPr>
        <w:numPr>
          <w:ilvl w:val="0"/>
          <w:numId w:val="14"/>
        </w:numPr>
        <w:suppressAutoHyphens/>
        <w:spacing w:after="120" w:line="360" w:lineRule="auto"/>
        <w:ind w:left="284" w:hanging="284"/>
        <w:jc w:val="both"/>
        <w:rPr>
          <w:rFonts w:ascii="Arial" w:hAnsi="Arial" w:cs="Arial"/>
        </w:rPr>
      </w:pPr>
      <w:r w:rsidRPr="00DD576E">
        <w:rPr>
          <w:rFonts w:ascii="Arial" w:hAnsi="Arial" w:cs="Arial"/>
        </w:rPr>
        <w:t xml:space="preserve">pro písmeno c) výše předložením </w:t>
      </w:r>
      <w:r w:rsidRPr="00DD576E">
        <w:rPr>
          <w:rFonts w:ascii="Arial" w:hAnsi="Arial" w:cs="Arial"/>
          <w:b/>
          <w:u w:val="single"/>
        </w:rPr>
        <w:t>čestného prohlášení</w:t>
      </w:r>
      <w:r w:rsidRPr="00DD576E">
        <w:rPr>
          <w:rFonts w:ascii="Arial" w:hAnsi="Arial" w:cs="Arial"/>
        </w:rPr>
        <w:t xml:space="preserve"> podepsaného osobou oprávněnou jednat za účastníka;</w:t>
      </w:r>
    </w:p>
    <w:p w:rsidR="00AC241F" w:rsidRPr="00DD576E" w:rsidRDefault="00AC241F" w:rsidP="0023050D">
      <w:pPr>
        <w:numPr>
          <w:ilvl w:val="0"/>
          <w:numId w:val="14"/>
        </w:numPr>
        <w:suppressAutoHyphens/>
        <w:spacing w:after="120" w:line="360" w:lineRule="auto"/>
        <w:ind w:left="284" w:hanging="284"/>
        <w:jc w:val="both"/>
        <w:rPr>
          <w:rFonts w:ascii="Arial" w:hAnsi="Arial" w:cs="Arial"/>
        </w:rPr>
      </w:pPr>
      <w:r w:rsidRPr="00DD576E">
        <w:rPr>
          <w:rFonts w:ascii="Arial" w:hAnsi="Arial" w:cs="Arial"/>
        </w:rPr>
        <w:t xml:space="preserve">pro písmeno d) výše předložením </w:t>
      </w:r>
      <w:r w:rsidRPr="00DD576E">
        <w:rPr>
          <w:rFonts w:ascii="Arial" w:hAnsi="Arial" w:cs="Arial"/>
          <w:b/>
          <w:u w:val="single"/>
        </w:rPr>
        <w:t>potvrzení příslušné okresní správy sociálního zabezpečení</w:t>
      </w:r>
      <w:r w:rsidRPr="00DD576E">
        <w:rPr>
          <w:rFonts w:ascii="Arial" w:hAnsi="Arial" w:cs="Arial"/>
          <w:b/>
        </w:rPr>
        <w:t>;</w:t>
      </w:r>
    </w:p>
    <w:p w:rsidR="00A428A7" w:rsidRPr="00DD576E" w:rsidRDefault="00AC241F" w:rsidP="0023050D">
      <w:pPr>
        <w:numPr>
          <w:ilvl w:val="0"/>
          <w:numId w:val="14"/>
        </w:numPr>
        <w:suppressAutoHyphens/>
        <w:spacing w:after="120" w:line="360" w:lineRule="auto"/>
        <w:ind w:left="284" w:hanging="284"/>
        <w:jc w:val="both"/>
        <w:rPr>
          <w:rFonts w:ascii="Arial" w:hAnsi="Arial" w:cs="Arial"/>
        </w:rPr>
      </w:pPr>
      <w:r w:rsidRPr="00DD576E">
        <w:rPr>
          <w:rFonts w:ascii="Arial" w:hAnsi="Arial" w:cs="Arial"/>
        </w:rPr>
        <w:t xml:space="preserve">pro písmeno e) výše předložením </w:t>
      </w:r>
      <w:r w:rsidRPr="00DD576E">
        <w:rPr>
          <w:rFonts w:ascii="Arial" w:hAnsi="Arial" w:cs="Arial"/>
          <w:b/>
          <w:u w:val="single"/>
        </w:rPr>
        <w:t>výpisu z obchodního rejstříku</w:t>
      </w:r>
      <w:r w:rsidRPr="00DD576E">
        <w:rPr>
          <w:rFonts w:ascii="Arial" w:hAnsi="Arial" w:cs="Arial"/>
          <w:b/>
        </w:rPr>
        <w:t xml:space="preserve">, nebo </w:t>
      </w:r>
      <w:r w:rsidRPr="00DD576E">
        <w:rPr>
          <w:rFonts w:ascii="Arial" w:hAnsi="Arial" w:cs="Arial"/>
          <w:b/>
          <w:u w:val="single"/>
        </w:rPr>
        <w:t>předložením písemného čestného prohlášení v případě, že není v obchodním rejstříku zapsán</w:t>
      </w:r>
      <w:r w:rsidR="00261022" w:rsidRPr="00DD576E">
        <w:rPr>
          <w:rFonts w:ascii="Arial" w:hAnsi="Arial" w:cs="Arial"/>
          <w:b/>
        </w:rPr>
        <w:t>.</w:t>
      </w:r>
    </w:p>
    <w:p w:rsidR="000A6626" w:rsidRPr="00DD576E" w:rsidRDefault="000A6626" w:rsidP="0023050D">
      <w:pPr>
        <w:spacing w:after="120" w:line="360" w:lineRule="auto"/>
        <w:jc w:val="both"/>
        <w:rPr>
          <w:rFonts w:ascii="Arial" w:hAnsi="Arial" w:cs="Arial"/>
          <w:bCs/>
        </w:rPr>
      </w:pPr>
      <w:r w:rsidRPr="00DD576E">
        <w:rPr>
          <w:rFonts w:ascii="Arial" w:hAnsi="Arial" w:cs="Arial"/>
          <w:bCs/>
        </w:rPr>
        <w:t xml:space="preserve">Účastník </w:t>
      </w:r>
      <w:r w:rsidR="001D506F" w:rsidRPr="00DD576E">
        <w:rPr>
          <w:rFonts w:ascii="Arial" w:hAnsi="Arial" w:cs="Arial"/>
          <w:bCs/>
        </w:rPr>
        <w:t xml:space="preserve">je oprávněn použít </w:t>
      </w:r>
      <w:r w:rsidRPr="00DD576E">
        <w:rPr>
          <w:rFonts w:ascii="Arial" w:hAnsi="Arial" w:cs="Arial"/>
          <w:bCs/>
        </w:rPr>
        <w:t xml:space="preserve">za účelem prokázání splnění </w:t>
      </w:r>
      <w:r w:rsidRPr="00DD576E">
        <w:rPr>
          <w:rFonts w:ascii="Arial" w:hAnsi="Arial" w:cs="Arial"/>
          <w:b/>
          <w:bCs/>
        </w:rPr>
        <w:t>části</w:t>
      </w:r>
      <w:r w:rsidRPr="00DD576E">
        <w:rPr>
          <w:rFonts w:ascii="Arial" w:hAnsi="Arial" w:cs="Arial"/>
          <w:bCs/>
        </w:rPr>
        <w:t xml:space="preserve"> </w:t>
      </w:r>
      <w:r w:rsidRPr="00DD576E">
        <w:rPr>
          <w:rFonts w:ascii="Arial" w:hAnsi="Arial" w:cs="Arial"/>
          <w:b/>
          <w:bCs/>
        </w:rPr>
        <w:t>základní způsobilosti</w:t>
      </w:r>
      <w:r w:rsidRPr="00DD576E">
        <w:rPr>
          <w:rFonts w:ascii="Arial" w:hAnsi="Arial" w:cs="Arial"/>
          <w:bCs/>
        </w:rPr>
        <w:t xml:space="preserve"> </w:t>
      </w:r>
      <w:r w:rsidR="001D506F" w:rsidRPr="00DD576E">
        <w:rPr>
          <w:rFonts w:ascii="Arial" w:hAnsi="Arial" w:cs="Arial"/>
          <w:bCs/>
        </w:rPr>
        <w:t xml:space="preserve">dle </w:t>
      </w:r>
      <w:r w:rsidR="003E7FCD" w:rsidRPr="00DD576E">
        <w:rPr>
          <w:rFonts w:ascii="Arial" w:hAnsi="Arial" w:cs="Arial"/>
          <w:bCs/>
        </w:rPr>
        <w:t xml:space="preserve">§ 74, odst. 1, písm. b) a c) ZZVZ </w:t>
      </w:r>
      <w:r w:rsidR="00493BF3">
        <w:rPr>
          <w:rFonts w:ascii="Arial" w:hAnsi="Arial" w:cs="Arial"/>
          <w:bCs/>
        </w:rPr>
        <w:t xml:space="preserve">příslušný </w:t>
      </w:r>
      <w:r w:rsidRPr="00DD576E">
        <w:rPr>
          <w:rFonts w:ascii="Arial" w:hAnsi="Arial" w:cs="Arial"/>
          <w:bCs/>
        </w:rPr>
        <w:t xml:space="preserve">vzor čestného prohlášení, které je jako </w:t>
      </w:r>
      <w:r w:rsidR="003E7FCD" w:rsidRPr="00DD576E">
        <w:rPr>
          <w:rFonts w:ascii="Arial" w:hAnsi="Arial" w:cs="Arial"/>
          <w:b/>
          <w:bCs/>
        </w:rPr>
        <w:t>P</w:t>
      </w:r>
      <w:r w:rsidRPr="00DD576E">
        <w:rPr>
          <w:rFonts w:ascii="Arial" w:hAnsi="Arial" w:cs="Arial"/>
          <w:b/>
          <w:bCs/>
        </w:rPr>
        <w:t>říloha č. 4</w:t>
      </w:r>
      <w:r w:rsidR="00354035">
        <w:rPr>
          <w:rFonts w:ascii="Arial" w:hAnsi="Arial" w:cs="Arial"/>
          <w:b/>
          <w:bCs/>
        </w:rPr>
        <w:t>_1 až 4_</w:t>
      </w:r>
      <w:r w:rsidR="00335E4F">
        <w:rPr>
          <w:rFonts w:ascii="Arial" w:hAnsi="Arial" w:cs="Arial"/>
          <w:b/>
          <w:bCs/>
        </w:rPr>
        <w:t>5</w:t>
      </w:r>
      <w:r w:rsidRPr="00DD576E">
        <w:rPr>
          <w:rFonts w:ascii="Arial" w:hAnsi="Arial" w:cs="Arial"/>
          <w:b/>
          <w:bCs/>
        </w:rPr>
        <w:t xml:space="preserve"> </w:t>
      </w:r>
      <w:r w:rsidRPr="00DD576E">
        <w:rPr>
          <w:rFonts w:ascii="Arial" w:hAnsi="Arial" w:cs="Arial"/>
          <w:bCs/>
        </w:rPr>
        <w:t xml:space="preserve">nedílnou součástí této zadávací dokumentace. </w:t>
      </w:r>
    </w:p>
    <w:p w:rsidR="0098160D" w:rsidRPr="00DD576E" w:rsidRDefault="000B6E10" w:rsidP="0023050D">
      <w:pPr>
        <w:spacing w:after="120" w:line="360" w:lineRule="auto"/>
        <w:ind w:left="11"/>
        <w:jc w:val="both"/>
        <w:rPr>
          <w:rFonts w:ascii="Arial" w:hAnsi="Arial" w:cs="Arial"/>
        </w:rPr>
      </w:pPr>
      <w:r w:rsidRPr="00DD576E">
        <w:rPr>
          <w:rFonts w:ascii="Arial" w:hAnsi="Arial" w:cs="Arial"/>
          <w:b/>
          <w:bCs/>
        </w:rPr>
        <w:t>V souladu s ustanovením § 86 odst. 3 ZZVZ předloží vybraný dodavatel před uzavřením smlouvy originály nebo ověřené kopie dokladů požadovaných dle tohoto odstavce 8. 1., pokud již nebyly součástí jeho nabídky.</w:t>
      </w:r>
    </w:p>
    <w:p w:rsidR="001D506F" w:rsidRPr="00DD576E" w:rsidRDefault="001D506F" w:rsidP="0023050D">
      <w:pPr>
        <w:spacing w:after="120" w:line="360" w:lineRule="auto"/>
        <w:jc w:val="both"/>
        <w:rPr>
          <w:rFonts w:ascii="Arial" w:hAnsi="Arial" w:cs="Arial"/>
          <w:b/>
        </w:rPr>
      </w:pPr>
      <w:r w:rsidRPr="00DD576E">
        <w:rPr>
          <w:rFonts w:ascii="Arial" w:hAnsi="Arial" w:cs="Arial"/>
          <w:b/>
        </w:rPr>
        <w:t xml:space="preserve">Veškeré doklady prokazující základní způsobilost podle § 75 ZZVZ musí v souladu s ustanovením § 86 odst. 5 ZZVZ prokazovat splnění požadovaného kritéria způsobilosti nejpozději v době </w:t>
      </w:r>
      <w:r w:rsidRPr="00DD576E">
        <w:rPr>
          <w:rFonts w:ascii="Arial" w:hAnsi="Arial" w:cs="Arial"/>
          <w:b/>
          <w:u w:val="single"/>
        </w:rPr>
        <w:t>3 měsíců přede dnem zahájení zadávacího řízení</w:t>
      </w:r>
      <w:r w:rsidRPr="00DD576E">
        <w:rPr>
          <w:rFonts w:ascii="Arial" w:hAnsi="Arial" w:cs="Arial"/>
          <w:b/>
        </w:rPr>
        <w:t>.</w:t>
      </w:r>
    </w:p>
    <w:p w:rsidR="000B6E10" w:rsidRPr="00DD576E" w:rsidRDefault="000B6E10" w:rsidP="0023050D">
      <w:pPr>
        <w:spacing w:after="120" w:line="360" w:lineRule="auto"/>
        <w:ind w:left="720"/>
        <w:jc w:val="both"/>
        <w:rPr>
          <w:rFonts w:ascii="Arial" w:hAnsi="Arial" w:cs="Arial"/>
        </w:rPr>
      </w:pPr>
    </w:p>
    <w:p w:rsidR="00067A1C" w:rsidRPr="00DD576E" w:rsidRDefault="00067A1C" w:rsidP="0023050D">
      <w:pPr>
        <w:pStyle w:val="Nadpis2"/>
        <w:numPr>
          <w:ilvl w:val="1"/>
          <w:numId w:val="9"/>
        </w:numPr>
        <w:tabs>
          <w:tab w:val="clear" w:pos="1040"/>
        </w:tabs>
        <w:suppressAutoHyphens/>
        <w:spacing w:after="120" w:line="360" w:lineRule="auto"/>
        <w:ind w:left="426" w:hanging="426"/>
        <w:jc w:val="both"/>
      </w:pPr>
      <w:bookmarkStart w:id="49" w:name="_Toc294185331"/>
      <w:bookmarkStart w:id="50" w:name="_Toc320519967"/>
      <w:r w:rsidRPr="00DD576E">
        <w:t xml:space="preserve">Profesní </w:t>
      </w:r>
      <w:bookmarkEnd w:id="49"/>
      <w:bookmarkEnd w:id="50"/>
      <w:r w:rsidR="001A5DA1" w:rsidRPr="00DD576E">
        <w:t>způsobilost</w:t>
      </w:r>
    </w:p>
    <w:p w:rsidR="00067A1C" w:rsidRPr="00DD576E" w:rsidRDefault="00D638D1" w:rsidP="0023050D">
      <w:pPr>
        <w:spacing w:after="120" w:line="360" w:lineRule="auto"/>
        <w:jc w:val="both"/>
        <w:rPr>
          <w:rFonts w:ascii="Arial" w:hAnsi="Arial" w:cs="Arial"/>
        </w:rPr>
      </w:pPr>
      <w:r w:rsidRPr="00DD576E">
        <w:rPr>
          <w:rFonts w:ascii="Arial" w:hAnsi="Arial" w:cs="Arial"/>
        </w:rPr>
        <w:t>Splnění p</w:t>
      </w:r>
      <w:r w:rsidR="00067A1C" w:rsidRPr="00DD576E">
        <w:rPr>
          <w:rFonts w:ascii="Arial" w:hAnsi="Arial" w:cs="Arial"/>
        </w:rPr>
        <w:t xml:space="preserve">rofesní </w:t>
      </w:r>
      <w:r w:rsidR="001A5DA1" w:rsidRPr="00DD576E">
        <w:rPr>
          <w:rFonts w:ascii="Arial" w:hAnsi="Arial" w:cs="Arial"/>
        </w:rPr>
        <w:t>způsobilost</w:t>
      </w:r>
      <w:r w:rsidRPr="00DD576E">
        <w:rPr>
          <w:rFonts w:ascii="Arial" w:hAnsi="Arial" w:cs="Arial"/>
        </w:rPr>
        <w:t>i ve vztahu k </w:t>
      </w:r>
      <w:r w:rsidR="00FB39EF" w:rsidRPr="00DD576E">
        <w:rPr>
          <w:rFonts w:ascii="Arial" w:hAnsi="Arial" w:cs="Arial"/>
        </w:rPr>
        <w:t>Č</w:t>
      </w:r>
      <w:r w:rsidRPr="00DD576E">
        <w:rPr>
          <w:rFonts w:ascii="Arial" w:hAnsi="Arial" w:cs="Arial"/>
        </w:rPr>
        <w:t>eské republice</w:t>
      </w:r>
      <w:r w:rsidR="001A5DA1" w:rsidRPr="00DD576E">
        <w:rPr>
          <w:rFonts w:ascii="Arial" w:hAnsi="Arial" w:cs="Arial"/>
        </w:rPr>
        <w:t xml:space="preserve"> </w:t>
      </w:r>
      <w:r w:rsidR="00067A1C" w:rsidRPr="00DD576E">
        <w:rPr>
          <w:rFonts w:ascii="Arial" w:hAnsi="Arial" w:cs="Arial"/>
          <w:b/>
        </w:rPr>
        <w:t xml:space="preserve">dle § </w:t>
      </w:r>
      <w:r w:rsidR="001A5DA1" w:rsidRPr="00DD576E">
        <w:rPr>
          <w:rFonts w:ascii="Arial" w:hAnsi="Arial" w:cs="Arial"/>
          <w:b/>
        </w:rPr>
        <w:t>77 odst. 1</w:t>
      </w:r>
      <w:r w:rsidR="00067A1C" w:rsidRPr="00DD576E">
        <w:rPr>
          <w:rFonts w:ascii="Arial" w:hAnsi="Arial" w:cs="Arial"/>
          <w:b/>
        </w:rPr>
        <w:t xml:space="preserve"> </w:t>
      </w:r>
      <w:r w:rsidR="00B12EA3" w:rsidRPr="00DD576E">
        <w:rPr>
          <w:rFonts w:ascii="Arial" w:hAnsi="Arial" w:cs="Arial"/>
          <w:b/>
        </w:rPr>
        <w:t>ZZVZ</w:t>
      </w:r>
      <w:r w:rsidR="00067A1C" w:rsidRPr="00DD576E">
        <w:rPr>
          <w:rFonts w:ascii="Arial" w:hAnsi="Arial" w:cs="Arial"/>
        </w:rPr>
        <w:t xml:space="preserve"> prokazuje </w:t>
      </w:r>
      <w:r w:rsidR="00657559" w:rsidRPr="00DD576E">
        <w:rPr>
          <w:rFonts w:ascii="Arial" w:hAnsi="Arial" w:cs="Arial"/>
        </w:rPr>
        <w:t>účastník</w:t>
      </w:r>
      <w:r w:rsidRPr="00DD576E">
        <w:rPr>
          <w:rFonts w:ascii="Arial" w:hAnsi="Arial" w:cs="Arial"/>
        </w:rPr>
        <w:t xml:space="preserve"> předložením</w:t>
      </w:r>
      <w:r w:rsidRPr="00DD576E">
        <w:rPr>
          <w:rFonts w:ascii="Arial" w:hAnsi="Arial" w:cs="Arial"/>
          <w:b/>
        </w:rPr>
        <w:t xml:space="preserve"> v</w:t>
      </w:r>
      <w:r w:rsidR="00067A1C" w:rsidRPr="00DD576E">
        <w:rPr>
          <w:rFonts w:ascii="Arial" w:hAnsi="Arial" w:cs="Arial"/>
          <w:b/>
        </w:rPr>
        <w:t>ýpisu z obchodního rejstříku</w:t>
      </w:r>
      <w:r w:rsidR="00067A1C" w:rsidRPr="00DD576E">
        <w:rPr>
          <w:rFonts w:ascii="Arial" w:hAnsi="Arial" w:cs="Arial"/>
        </w:rPr>
        <w:t xml:space="preserve">, </w:t>
      </w:r>
      <w:r w:rsidRPr="00DD576E">
        <w:rPr>
          <w:rFonts w:ascii="Arial" w:hAnsi="Arial" w:cs="Arial"/>
        </w:rPr>
        <w:t xml:space="preserve">nebo jiné obdobné evidence, pokud jiný právní předpis zápis do takové evidence vyžaduje. </w:t>
      </w:r>
    </w:p>
    <w:p w:rsidR="001C5B80" w:rsidRPr="00DD576E" w:rsidRDefault="00D638D1" w:rsidP="0023050D">
      <w:pPr>
        <w:spacing w:after="120" w:line="360" w:lineRule="auto"/>
        <w:jc w:val="both"/>
        <w:rPr>
          <w:rFonts w:ascii="Arial" w:hAnsi="Arial" w:cs="Arial"/>
          <w:b/>
          <w:bCs/>
        </w:rPr>
      </w:pPr>
      <w:r w:rsidRPr="00DD576E">
        <w:rPr>
          <w:rFonts w:ascii="Arial" w:hAnsi="Arial" w:cs="Arial"/>
        </w:rPr>
        <w:t xml:space="preserve">Za účelem splnění profesní způsobilosti </w:t>
      </w:r>
      <w:r w:rsidR="00793685" w:rsidRPr="00DD576E">
        <w:rPr>
          <w:rFonts w:ascii="Arial" w:hAnsi="Arial" w:cs="Arial"/>
          <w:b/>
        </w:rPr>
        <w:t>dle § 77 odst. 2 písm. a) ZZVZ</w:t>
      </w:r>
      <w:r w:rsidR="00793685" w:rsidRPr="00DD576E">
        <w:rPr>
          <w:rFonts w:ascii="Arial" w:hAnsi="Arial" w:cs="Arial"/>
        </w:rPr>
        <w:t xml:space="preserve"> </w:t>
      </w:r>
      <w:r w:rsidRPr="00DD576E">
        <w:rPr>
          <w:rFonts w:ascii="Arial" w:hAnsi="Arial" w:cs="Arial"/>
        </w:rPr>
        <w:t>zadavatel dále požaduje</w:t>
      </w:r>
      <w:r w:rsidR="00793685" w:rsidRPr="00DD576E">
        <w:rPr>
          <w:rFonts w:ascii="Arial" w:hAnsi="Arial" w:cs="Arial"/>
        </w:rPr>
        <w:t xml:space="preserve">, aby </w:t>
      </w:r>
      <w:r w:rsidR="002A4194" w:rsidRPr="00DD576E">
        <w:rPr>
          <w:rFonts w:ascii="Arial" w:hAnsi="Arial" w:cs="Arial"/>
        </w:rPr>
        <w:t>účastník</w:t>
      </w:r>
      <w:r w:rsidRPr="00DD576E">
        <w:rPr>
          <w:rFonts w:ascii="Arial" w:hAnsi="Arial" w:cs="Arial"/>
        </w:rPr>
        <w:t xml:space="preserve"> předlož</w:t>
      </w:r>
      <w:r w:rsidR="00793685" w:rsidRPr="00DD576E">
        <w:rPr>
          <w:rFonts w:ascii="Arial" w:hAnsi="Arial" w:cs="Arial"/>
        </w:rPr>
        <w:t xml:space="preserve">il </w:t>
      </w:r>
      <w:r w:rsidR="0057420F" w:rsidRPr="00DD576E">
        <w:rPr>
          <w:rFonts w:ascii="Arial" w:hAnsi="Arial" w:cs="Arial"/>
        </w:rPr>
        <w:t xml:space="preserve">doklad o </w:t>
      </w:r>
      <w:r w:rsidRPr="00DD576E">
        <w:rPr>
          <w:rFonts w:ascii="Arial" w:hAnsi="Arial" w:cs="Arial"/>
        </w:rPr>
        <w:t>o</w:t>
      </w:r>
      <w:r w:rsidR="00067A1C" w:rsidRPr="00DD576E">
        <w:rPr>
          <w:rFonts w:ascii="Arial" w:hAnsi="Arial" w:cs="Arial"/>
        </w:rPr>
        <w:t xml:space="preserve">právnění k podnikání </w:t>
      </w:r>
      <w:r w:rsidRPr="00DD576E">
        <w:rPr>
          <w:rFonts w:ascii="Arial" w:hAnsi="Arial" w:cs="Arial"/>
        </w:rPr>
        <w:t>v rozsahu odpovídajícímu předmětu veřejné zakázky</w:t>
      </w:r>
      <w:r w:rsidR="001C5B80" w:rsidRPr="00DD576E">
        <w:rPr>
          <w:rFonts w:ascii="Arial" w:hAnsi="Arial" w:cs="Arial"/>
        </w:rPr>
        <w:t xml:space="preserve"> a to zejména:</w:t>
      </w:r>
      <w:r w:rsidR="001D506F" w:rsidRPr="00DD576E">
        <w:rPr>
          <w:rFonts w:ascii="Arial" w:hAnsi="Arial" w:cs="Arial"/>
        </w:rPr>
        <w:t xml:space="preserve"> </w:t>
      </w:r>
      <w:r w:rsidR="001C5B80" w:rsidRPr="00DD576E">
        <w:rPr>
          <w:rFonts w:ascii="Arial" w:hAnsi="Arial" w:cs="Arial"/>
          <w:b/>
        </w:rPr>
        <w:t>Výroba, obchod a služby neuvedené v příloze č. 1 až 3 živnostenského zákona (zákon č. 455/1991 Sb., v platném znění)</w:t>
      </w:r>
      <w:r w:rsidR="001C5B80" w:rsidRPr="00DD576E">
        <w:rPr>
          <w:rFonts w:ascii="Arial" w:hAnsi="Arial" w:cs="Arial"/>
          <w:b/>
          <w:bCs/>
        </w:rPr>
        <w:t>.</w:t>
      </w:r>
    </w:p>
    <w:p w:rsidR="003B0ED9" w:rsidRPr="00DD576E" w:rsidRDefault="00261022" w:rsidP="0023050D">
      <w:pPr>
        <w:spacing w:after="120" w:line="360" w:lineRule="auto"/>
        <w:jc w:val="both"/>
        <w:rPr>
          <w:rFonts w:ascii="Arial" w:hAnsi="Arial" w:cs="Arial"/>
          <w:b/>
          <w:bCs/>
        </w:rPr>
      </w:pPr>
      <w:r w:rsidRPr="00DD576E">
        <w:rPr>
          <w:rFonts w:ascii="Arial" w:hAnsi="Arial" w:cs="Arial"/>
          <w:b/>
          <w:bCs/>
        </w:rPr>
        <w:t>S</w:t>
      </w:r>
      <w:r w:rsidR="0025228D" w:rsidRPr="00DD576E">
        <w:rPr>
          <w:rFonts w:ascii="Arial" w:hAnsi="Arial" w:cs="Arial"/>
          <w:b/>
          <w:bCs/>
        </w:rPr>
        <w:t xml:space="preserve">plnění profesní způsobilosti </w:t>
      </w:r>
      <w:r w:rsidR="009268A4" w:rsidRPr="00DD576E">
        <w:rPr>
          <w:rFonts w:ascii="Arial" w:hAnsi="Arial" w:cs="Arial"/>
          <w:b/>
          <w:bCs/>
        </w:rPr>
        <w:t xml:space="preserve">dle § 77 ZZVZ </w:t>
      </w:r>
      <w:r w:rsidR="006A0253" w:rsidRPr="00DD576E">
        <w:rPr>
          <w:rFonts w:ascii="Arial" w:hAnsi="Arial" w:cs="Arial"/>
          <w:b/>
          <w:bCs/>
        </w:rPr>
        <w:t xml:space="preserve">a dle tohoto odstavce 8. 2. zadávací dokumentace prokáže účastník </w:t>
      </w:r>
      <w:r w:rsidR="0025228D" w:rsidRPr="00DD576E">
        <w:rPr>
          <w:rFonts w:ascii="Arial" w:hAnsi="Arial" w:cs="Arial"/>
          <w:b/>
          <w:bCs/>
        </w:rPr>
        <w:t>předložením</w:t>
      </w:r>
      <w:r w:rsidR="00276B11">
        <w:rPr>
          <w:rFonts w:ascii="Arial" w:hAnsi="Arial" w:cs="Arial"/>
          <w:b/>
          <w:bCs/>
        </w:rPr>
        <w:t xml:space="preserve"> kopie</w:t>
      </w:r>
      <w:r w:rsidR="0025228D" w:rsidRPr="00DD576E">
        <w:rPr>
          <w:rFonts w:ascii="Arial" w:hAnsi="Arial" w:cs="Arial"/>
          <w:b/>
          <w:bCs/>
        </w:rPr>
        <w:t xml:space="preserve">: </w:t>
      </w:r>
    </w:p>
    <w:p w:rsidR="009268A4" w:rsidRPr="00DD576E" w:rsidRDefault="009268A4" w:rsidP="0023050D">
      <w:pPr>
        <w:pStyle w:val="Odstavecseseznamem"/>
        <w:numPr>
          <w:ilvl w:val="0"/>
          <w:numId w:val="15"/>
        </w:numPr>
        <w:tabs>
          <w:tab w:val="left" w:pos="709"/>
        </w:tabs>
        <w:spacing w:after="120" w:line="360" w:lineRule="auto"/>
        <w:ind w:left="360"/>
        <w:jc w:val="both"/>
        <w:rPr>
          <w:rFonts w:ascii="Arial" w:hAnsi="Arial" w:cs="Arial"/>
          <w:bCs/>
          <w:sz w:val="20"/>
          <w:szCs w:val="20"/>
        </w:rPr>
      </w:pPr>
      <w:r w:rsidRPr="00DD576E">
        <w:rPr>
          <w:rFonts w:ascii="Arial" w:hAnsi="Arial" w:cs="Arial"/>
          <w:b/>
          <w:sz w:val="20"/>
          <w:szCs w:val="20"/>
          <w:u w:val="single"/>
        </w:rPr>
        <w:t>výpisu z obchodního rejstříku</w:t>
      </w:r>
      <w:r w:rsidRPr="00DD576E">
        <w:rPr>
          <w:rFonts w:ascii="Arial" w:hAnsi="Arial" w:cs="Arial"/>
          <w:b/>
          <w:sz w:val="20"/>
          <w:szCs w:val="20"/>
        </w:rPr>
        <w:t xml:space="preserve">, </w:t>
      </w:r>
      <w:r w:rsidRPr="00DD576E">
        <w:rPr>
          <w:rFonts w:ascii="Arial" w:hAnsi="Arial" w:cs="Arial"/>
          <w:sz w:val="20"/>
          <w:szCs w:val="20"/>
        </w:rPr>
        <w:t>nebo předložením písemného čestného prohlášení v případě, že není v obchodním rejstříku zapsán</w:t>
      </w:r>
      <w:r w:rsidRPr="00DD576E">
        <w:rPr>
          <w:rFonts w:ascii="Arial" w:hAnsi="Arial" w:cs="Arial"/>
          <w:bCs/>
          <w:sz w:val="20"/>
          <w:szCs w:val="20"/>
        </w:rPr>
        <w:t xml:space="preserve">; </w:t>
      </w:r>
    </w:p>
    <w:p w:rsidR="003B0ED9" w:rsidRPr="00DD576E" w:rsidRDefault="00006921" w:rsidP="0023050D">
      <w:pPr>
        <w:pStyle w:val="Odstavecseseznamem"/>
        <w:numPr>
          <w:ilvl w:val="0"/>
          <w:numId w:val="15"/>
        </w:numPr>
        <w:tabs>
          <w:tab w:val="left" w:pos="709"/>
        </w:tabs>
        <w:spacing w:after="120" w:line="360" w:lineRule="auto"/>
        <w:ind w:left="360"/>
        <w:jc w:val="both"/>
        <w:rPr>
          <w:rFonts w:ascii="Arial" w:hAnsi="Arial" w:cs="Arial"/>
          <w:bCs/>
          <w:sz w:val="20"/>
          <w:szCs w:val="20"/>
        </w:rPr>
      </w:pPr>
      <w:r w:rsidRPr="00DD576E">
        <w:rPr>
          <w:rFonts w:ascii="Arial" w:hAnsi="Arial" w:cs="Arial"/>
          <w:b/>
          <w:sz w:val="20"/>
          <w:szCs w:val="20"/>
          <w:u w:val="single"/>
        </w:rPr>
        <w:t>příslušn</w:t>
      </w:r>
      <w:r w:rsidR="001D506F" w:rsidRPr="00DD576E">
        <w:rPr>
          <w:rFonts w:ascii="Arial" w:hAnsi="Arial" w:cs="Arial"/>
          <w:b/>
          <w:sz w:val="20"/>
          <w:szCs w:val="20"/>
          <w:u w:val="single"/>
        </w:rPr>
        <w:t xml:space="preserve">ého </w:t>
      </w:r>
      <w:r w:rsidR="00FB39EF" w:rsidRPr="00DD576E">
        <w:rPr>
          <w:rFonts w:ascii="Arial" w:hAnsi="Arial" w:cs="Arial"/>
          <w:b/>
          <w:sz w:val="20"/>
          <w:szCs w:val="20"/>
          <w:u w:val="single"/>
        </w:rPr>
        <w:t>oprávnění k</w:t>
      </w:r>
      <w:r w:rsidR="00261022" w:rsidRPr="00DD576E">
        <w:rPr>
          <w:rFonts w:ascii="Arial" w:hAnsi="Arial" w:cs="Arial"/>
          <w:b/>
          <w:sz w:val="20"/>
          <w:szCs w:val="20"/>
          <w:u w:val="single"/>
        </w:rPr>
        <w:t> </w:t>
      </w:r>
      <w:r w:rsidR="00FB39EF" w:rsidRPr="00DD576E">
        <w:rPr>
          <w:rFonts w:ascii="Arial" w:hAnsi="Arial" w:cs="Arial"/>
          <w:b/>
          <w:sz w:val="20"/>
          <w:szCs w:val="20"/>
          <w:u w:val="single"/>
        </w:rPr>
        <w:t>podnikání</w:t>
      </w:r>
      <w:r w:rsidR="00261022" w:rsidRPr="00DD576E">
        <w:rPr>
          <w:rFonts w:ascii="Arial" w:hAnsi="Arial" w:cs="Arial"/>
          <w:b/>
          <w:sz w:val="20"/>
          <w:szCs w:val="20"/>
          <w:u w:val="single"/>
        </w:rPr>
        <w:t xml:space="preserve"> nebo výpisem ze živnostenského rejstříku</w:t>
      </w:r>
      <w:r w:rsidR="00FB39EF" w:rsidRPr="00DD576E">
        <w:rPr>
          <w:rFonts w:ascii="Arial" w:hAnsi="Arial" w:cs="Arial"/>
          <w:sz w:val="20"/>
          <w:szCs w:val="20"/>
        </w:rPr>
        <w:t>,</w:t>
      </w:r>
      <w:r w:rsidR="001C5B80" w:rsidRPr="00DD576E">
        <w:rPr>
          <w:rFonts w:ascii="Arial" w:hAnsi="Arial" w:cs="Arial"/>
          <w:sz w:val="20"/>
          <w:szCs w:val="20"/>
        </w:rPr>
        <w:t xml:space="preserve"> kterým prokáže splnění požadavků zadavatele v souladu s ustanovením § 77 odst. 2 písm. a) </w:t>
      </w:r>
      <w:proofErr w:type="gramStart"/>
      <w:r w:rsidR="001C5B80" w:rsidRPr="00DD576E">
        <w:rPr>
          <w:rFonts w:ascii="Arial" w:hAnsi="Arial" w:cs="Arial"/>
          <w:sz w:val="20"/>
          <w:szCs w:val="20"/>
        </w:rPr>
        <w:t>ZZVZ</w:t>
      </w:r>
      <w:r w:rsidR="001D506F" w:rsidRPr="00DD576E">
        <w:rPr>
          <w:rFonts w:ascii="Arial" w:hAnsi="Arial" w:cs="Arial"/>
          <w:sz w:val="20"/>
          <w:szCs w:val="20"/>
        </w:rPr>
        <w:t xml:space="preserve"> -</w:t>
      </w:r>
      <w:r w:rsidR="001C5B80" w:rsidRPr="00DD576E">
        <w:rPr>
          <w:rFonts w:ascii="Arial" w:hAnsi="Arial" w:cs="Arial"/>
          <w:sz w:val="20"/>
          <w:szCs w:val="20"/>
        </w:rPr>
        <w:t xml:space="preserve"> </w:t>
      </w:r>
      <w:r w:rsidR="001C5B80" w:rsidRPr="00DD576E">
        <w:rPr>
          <w:rFonts w:ascii="Arial" w:hAnsi="Arial" w:cs="Arial"/>
          <w:b/>
          <w:sz w:val="20"/>
          <w:szCs w:val="20"/>
        </w:rPr>
        <w:t>Výroba</w:t>
      </w:r>
      <w:proofErr w:type="gramEnd"/>
      <w:r w:rsidR="001C5B80" w:rsidRPr="00DD576E">
        <w:rPr>
          <w:rFonts w:ascii="Arial" w:hAnsi="Arial" w:cs="Arial"/>
          <w:b/>
          <w:sz w:val="20"/>
          <w:szCs w:val="20"/>
        </w:rPr>
        <w:t>, obchod a služby neuvedené v příloze č. 1 až 3 živnostenského zákona (zákon č. 455/1991 Sb., v platném znění)</w:t>
      </w:r>
      <w:r w:rsidR="001C5B80" w:rsidRPr="00DD576E">
        <w:rPr>
          <w:rFonts w:ascii="Arial" w:hAnsi="Arial" w:cs="Arial"/>
          <w:b/>
          <w:bCs/>
          <w:sz w:val="20"/>
          <w:szCs w:val="20"/>
        </w:rPr>
        <w:t>.</w:t>
      </w:r>
    </w:p>
    <w:p w:rsidR="0025228D" w:rsidRPr="00DD576E" w:rsidRDefault="0025228D" w:rsidP="0023050D">
      <w:pPr>
        <w:spacing w:after="120" w:line="360" w:lineRule="auto"/>
        <w:jc w:val="both"/>
        <w:rPr>
          <w:rFonts w:ascii="Arial" w:hAnsi="Arial" w:cs="Arial"/>
          <w:b/>
          <w:bCs/>
        </w:rPr>
      </w:pPr>
      <w:r w:rsidRPr="00DD576E">
        <w:rPr>
          <w:rFonts w:ascii="Arial" w:hAnsi="Arial" w:cs="Arial"/>
          <w:b/>
          <w:bCs/>
        </w:rPr>
        <w:lastRenderedPageBreak/>
        <w:t>V souladu s ustanovením § 86 odst. 3 ZZVZ předloží vybraný dodavatel před uzavřením smlouvy originály nebo ověřené kopie dokladů požadovaných dle tohoto odstavce 8. 2.</w:t>
      </w:r>
      <w:r w:rsidR="00FB39EF" w:rsidRPr="00DD576E">
        <w:rPr>
          <w:rFonts w:ascii="Arial" w:hAnsi="Arial" w:cs="Arial"/>
          <w:b/>
          <w:bCs/>
        </w:rPr>
        <w:t>, pokud již nebyly součástí jeho nabídky</w:t>
      </w:r>
      <w:r w:rsidRPr="00DD576E">
        <w:rPr>
          <w:rFonts w:ascii="Arial" w:hAnsi="Arial" w:cs="Arial"/>
          <w:b/>
          <w:bCs/>
        </w:rPr>
        <w:t xml:space="preserve">. </w:t>
      </w:r>
    </w:p>
    <w:p w:rsidR="00261022" w:rsidRPr="00DD576E" w:rsidRDefault="00261022" w:rsidP="0023050D">
      <w:pPr>
        <w:spacing w:after="120" w:line="360" w:lineRule="auto"/>
        <w:jc w:val="both"/>
        <w:rPr>
          <w:rFonts w:ascii="Arial" w:hAnsi="Arial" w:cs="Arial"/>
          <w:b/>
        </w:rPr>
      </w:pPr>
      <w:bookmarkStart w:id="51" w:name="_Toc294185332"/>
      <w:bookmarkStart w:id="52" w:name="_Toc320519968"/>
      <w:r w:rsidRPr="00DD576E">
        <w:rPr>
          <w:rFonts w:ascii="Arial" w:hAnsi="Arial" w:cs="Arial"/>
          <w:b/>
        </w:rPr>
        <w:t xml:space="preserve">Veškeré doklady prokazující profesní způsobilost podle § 77 odst. 1 ZZVZ musí v souladu s ustanovením § 86 odst. 5 ZZVZ prokazovat splnění požadovaného kritéria způsobilosti nejpozději v době </w:t>
      </w:r>
      <w:r w:rsidRPr="00DD576E">
        <w:rPr>
          <w:rFonts w:ascii="Arial" w:hAnsi="Arial" w:cs="Arial"/>
          <w:b/>
          <w:u w:val="single"/>
        </w:rPr>
        <w:t>3 měsíců přede dnem zahájení zadávacího řízení</w:t>
      </w:r>
      <w:r w:rsidRPr="00DD576E">
        <w:rPr>
          <w:rFonts w:ascii="Arial" w:hAnsi="Arial" w:cs="Arial"/>
          <w:b/>
        </w:rPr>
        <w:t>.</w:t>
      </w:r>
    </w:p>
    <w:p w:rsidR="00DE17C5" w:rsidRPr="00DD576E" w:rsidRDefault="00DE17C5" w:rsidP="0023050D">
      <w:pPr>
        <w:spacing w:after="120" w:line="360" w:lineRule="auto"/>
        <w:jc w:val="both"/>
        <w:rPr>
          <w:rFonts w:ascii="Arial" w:hAnsi="Arial" w:cs="Arial"/>
          <w:b/>
        </w:rPr>
      </w:pPr>
    </w:p>
    <w:p w:rsidR="00067A1C" w:rsidRPr="00DD576E" w:rsidRDefault="00067A1C" w:rsidP="0023050D">
      <w:pPr>
        <w:pStyle w:val="Nadpis2"/>
        <w:numPr>
          <w:ilvl w:val="1"/>
          <w:numId w:val="9"/>
        </w:numPr>
        <w:tabs>
          <w:tab w:val="clear" w:pos="1040"/>
          <w:tab w:val="left" w:pos="426"/>
        </w:tabs>
        <w:suppressAutoHyphens/>
        <w:spacing w:after="120" w:line="360" w:lineRule="auto"/>
        <w:ind w:left="426" w:hanging="426"/>
        <w:jc w:val="both"/>
      </w:pPr>
      <w:r w:rsidRPr="00DD576E">
        <w:t>Technick</w:t>
      </w:r>
      <w:r w:rsidR="00DE17C5" w:rsidRPr="00DD576E">
        <w:t xml:space="preserve">á </w:t>
      </w:r>
      <w:bookmarkEnd w:id="51"/>
      <w:bookmarkEnd w:id="52"/>
      <w:r w:rsidR="0075751C" w:rsidRPr="00DD576E">
        <w:t>kvalifikace</w:t>
      </w:r>
    </w:p>
    <w:p w:rsidR="004564DE" w:rsidRPr="00DD576E" w:rsidRDefault="001A3913" w:rsidP="00276B11">
      <w:pPr>
        <w:spacing w:after="120" w:line="360" w:lineRule="auto"/>
        <w:jc w:val="both"/>
        <w:rPr>
          <w:rFonts w:ascii="Arial" w:hAnsi="Arial" w:cs="Arial"/>
        </w:rPr>
      </w:pPr>
      <w:r w:rsidRPr="00DD576E">
        <w:rPr>
          <w:rFonts w:ascii="Arial" w:hAnsi="Arial" w:cs="Arial"/>
        </w:rPr>
        <w:t xml:space="preserve">Splnění technické </w:t>
      </w:r>
      <w:r w:rsidR="0075751C" w:rsidRPr="00DD576E">
        <w:rPr>
          <w:rFonts w:ascii="Arial" w:hAnsi="Arial" w:cs="Arial"/>
        </w:rPr>
        <w:t>kvalifikace</w:t>
      </w:r>
      <w:r w:rsidR="00537A79">
        <w:rPr>
          <w:rFonts w:ascii="Arial" w:hAnsi="Arial" w:cs="Arial"/>
        </w:rPr>
        <w:t xml:space="preserve"> prokáže účastník předložením </w:t>
      </w:r>
      <w:r w:rsidR="00B96EE7" w:rsidRPr="00DD576E">
        <w:rPr>
          <w:rFonts w:ascii="Arial" w:hAnsi="Arial" w:cs="Arial"/>
          <w:b/>
          <w:u w:val="single"/>
        </w:rPr>
        <w:t>Seznam</w:t>
      </w:r>
      <w:r w:rsidR="00261022" w:rsidRPr="00DD576E">
        <w:rPr>
          <w:rFonts w:ascii="Arial" w:hAnsi="Arial" w:cs="Arial"/>
          <w:b/>
          <w:u w:val="single"/>
        </w:rPr>
        <w:t>u</w:t>
      </w:r>
      <w:r w:rsidR="00B96EE7" w:rsidRPr="00DD576E">
        <w:rPr>
          <w:rFonts w:ascii="Arial" w:hAnsi="Arial" w:cs="Arial"/>
          <w:b/>
          <w:u w:val="single"/>
        </w:rPr>
        <w:t xml:space="preserve"> významných dodávek</w:t>
      </w:r>
      <w:r w:rsidR="00276B11">
        <w:rPr>
          <w:rFonts w:ascii="Arial" w:hAnsi="Arial" w:cs="Arial"/>
        </w:rPr>
        <w:t xml:space="preserve"> </w:t>
      </w:r>
      <w:r w:rsidRPr="00DD576E">
        <w:rPr>
          <w:rFonts w:ascii="Arial" w:hAnsi="Arial" w:cs="Arial"/>
        </w:rPr>
        <w:t xml:space="preserve">obdobného charakteru poskytnutých </w:t>
      </w:r>
      <w:r w:rsidR="00C602B1" w:rsidRPr="00DD576E">
        <w:rPr>
          <w:rFonts w:ascii="Arial" w:hAnsi="Arial" w:cs="Arial"/>
        </w:rPr>
        <w:t>za poslední 3 roky před zahájením zadávacího řízení, včetně</w:t>
      </w:r>
      <w:r w:rsidRPr="00DD576E">
        <w:rPr>
          <w:rFonts w:ascii="Arial" w:hAnsi="Arial" w:cs="Arial"/>
        </w:rPr>
        <w:t xml:space="preserve"> uvedení jejich </w:t>
      </w:r>
      <w:r w:rsidR="00F967CA" w:rsidRPr="00DD576E">
        <w:rPr>
          <w:rFonts w:ascii="Arial" w:hAnsi="Arial" w:cs="Arial"/>
        </w:rPr>
        <w:t>ceny, doby jejich poskytnutí a identifikace objednatele</w:t>
      </w:r>
      <w:r w:rsidR="009C76C4" w:rsidRPr="00DD576E">
        <w:rPr>
          <w:rFonts w:ascii="Arial" w:hAnsi="Arial" w:cs="Arial"/>
          <w:b/>
        </w:rPr>
        <w:t xml:space="preserve"> </w:t>
      </w:r>
      <w:r w:rsidR="009C76C4" w:rsidRPr="00DD576E">
        <w:rPr>
          <w:rFonts w:ascii="Arial" w:hAnsi="Arial" w:cs="Arial"/>
        </w:rPr>
        <w:t>podle ustanovení § 79 odst. 2 písm. b) ZZVZ</w:t>
      </w:r>
      <w:r w:rsidR="00F967CA" w:rsidRPr="00DD576E">
        <w:rPr>
          <w:rFonts w:ascii="Arial" w:hAnsi="Arial" w:cs="Arial"/>
        </w:rPr>
        <w:t>.</w:t>
      </w:r>
      <w:r w:rsidRPr="00DD576E">
        <w:rPr>
          <w:rFonts w:ascii="Arial" w:hAnsi="Arial" w:cs="Arial"/>
        </w:rPr>
        <w:t xml:space="preserve"> Za </w:t>
      </w:r>
      <w:r w:rsidR="00C602B1" w:rsidRPr="00DD576E">
        <w:rPr>
          <w:rFonts w:ascii="Arial" w:hAnsi="Arial" w:cs="Arial"/>
        </w:rPr>
        <w:t xml:space="preserve">takové významné </w:t>
      </w:r>
      <w:r w:rsidR="005D67B2" w:rsidRPr="00DD576E">
        <w:rPr>
          <w:rFonts w:ascii="Arial" w:hAnsi="Arial" w:cs="Arial"/>
        </w:rPr>
        <w:t>dodávky</w:t>
      </w:r>
      <w:r w:rsidRPr="00DD576E">
        <w:rPr>
          <w:rFonts w:ascii="Arial" w:hAnsi="Arial" w:cs="Arial"/>
        </w:rPr>
        <w:t xml:space="preserve"> považuje zadavatel</w:t>
      </w:r>
      <w:r w:rsidR="005D67B2" w:rsidRPr="00DD576E">
        <w:rPr>
          <w:rFonts w:ascii="Arial" w:hAnsi="Arial" w:cs="Arial"/>
        </w:rPr>
        <w:t xml:space="preserve"> </w:t>
      </w:r>
      <w:r w:rsidR="005D67B2" w:rsidRPr="00DD576E">
        <w:rPr>
          <w:rFonts w:ascii="Arial" w:hAnsi="Arial" w:cs="Arial"/>
          <w:b/>
          <w:iCs/>
        </w:rPr>
        <w:t>dodávk</w:t>
      </w:r>
      <w:r w:rsidR="007065A8" w:rsidRPr="00DD576E">
        <w:rPr>
          <w:rFonts w:ascii="Arial" w:hAnsi="Arial" w:cs="Arial"/>
          <w:b/>
          <w:iCs/>
        </w:rPr>
        <w:t xml:space="preserve">y </w:t>
      </w:r>
      <w:r w:rsidR="005D67B2" w:rsidRPr="00DD576E">
        <w:rPr>
          <w:rFonts w:ascii="Arial" w:hAnsi="Arial" w:cs="Arial"/>
          <w:b/>
          <w:iCs/>
        </w:rPr>
        <w:t>nov</w:t>
      </w:r>
      <w:r w:rsidR="00433569">
        <w:rPr>
          <w:rFonts w:ascii="Arial" w:hAnsi="Arial" w:cs="Arial"/>
          <w:b/>
          <w:iCs/>
        </w:rPr>
        <w:t>ých výrobků</w:t>
      </w:r>
      <w:r w:rsidR="00F578C4" w:rsidRPr="00DD576E">
        <w:rPr>
          <w:rFonts w:ascii="Arial" w:hAnsi="Arial" w:cs="Arial"/>
          <w:b/>
          <w:iCs/>
        </w:rPr>
        <w:t xml:space="preserve">. </w:t>
      </w:r>
      <w:r w:rsidR="007065A8" w:rsidRPr="00DD576E">
        <w:rPr>
          <w:rFonts w:ascii="Arial" w:hAnsi="Arial" w:cs="Arial"/>
          <w:b/>
          <w:iCs/>
        </w:rPr>
        <w:t xml:space="preserve"> </w:t>
      </w:r>
      <w:r w:rsidR="007065A8" w:rsidRPr="00DD576E">
        <w:rPr>
          <w:rFonts w:ascii="Arial" w:hAnsi="Arial" w:cs="Arial"/>
          <w:iCs/>
        </w:rPr>
        <w:t xml:space="preserve">Nesmí se jednat o dodávku </w:t>
      </w:r>
      <w:r w:rsidR="00433569">
        <w:rPr>
          <w:rFonts w:ascii="Arial" w:hAnsi="Arial" w:cs="Arial"/>
          <w:iCs/>
        </w:rPr>
        <w:t>použitých</w:t>
      </w:r>
      <w:r w:rsidR="00DB7165" w:rsidRPr="00DD576E">
        <w:rPr>
          <w:rFonts w:ascii="Arial" w:hAnsi="Arial" w:cs="Arial"/>
          <w:iCs/>
        </w:rPr>
        <w:t xml:space="preserve"> nebo </w:t>
      </w:r>
      <w:r w:rsidR="00433569">
        <w:rPr>
          <w:rFonts w:ascii="Arial" w:hAnsi="Arial" w:cs="Arial"/>
          <w:iCs/>
        </w:rPr>
        <w:t>repasovaných výrobk</w:t>
      </w:r>
      <w:r w:rsidR="00DE7886" w:rsidRPr="00DD576E">
        <w:rPr>
          <w:rFonts w:ascii="Arial" w:hAnsi="Arial" w:cs="Arial"/>
          <w:iCs/>
        </w:rPr>
        <w:t>ů</w:t>
      </w:r>
      <w:r w:rsidR="007065A8" w:rsidRPr="00DD576E">
        <w:rPr>
          <w:rFonts w:ascii="Arial" w:hAnsi="Arial" w:cs="Arial"/>
          <w:iCs/>
        </w:rPr>
        <w:t>.</w:t>
      </w:r>
    </w:p>
    <w:p w:rsidR="00132290" w:rsidRDefault="00132290" w:rsidP="0023050D">
      <w:pPr>
        <w:spacing w:after="120" w:line="360" w:lineRule="auto"/>
        <w:jc w:val="both"/>
        <w:rPr>
          <w:rFonts w:ascii="Arial" w:hAnsi="Arial" w:cs="Arial"/>
          <w:b/>
        </w:rPr>
      </w:pPr>
      <w:r w:rsidRPr="00DD576E">
        <w:rPr>
          <w:rFonts w:ascii="Arial" w:hAnsi="Arial" w:cs="Arial"/>
          <w:b/>
        </w:rPr>
        <w:t>Zadavatel požaduje předložení seznamu významných dodávek pro jednotlivé části veřejné zakázky takto:</w:t>
      </w:r>
    </w:p>
    <w:p w:rsidR="00132290" w:rsidRPr="00F450A7" w:rsidRDefault="00132290" w:rsidP="0023050D">
      <w:pPr>
        <w:pStyle w:val="Zkladntext"/>
        <w:spacing w:line="360" w:lineRule="auto"/>
        <w:ind w:left="1410" w:hanging="1410"/>
        <w:jc w:val="both"/>
        <w:rPr>
          <w:rFonts w:ascii="Arial" w:hAnsi="Arial" w:cs="Arial"/>
          <w:color w:val="FF0000"/>
        </w:rPr>
      </w:pPr>
      <w:r w:rsidRPr="00DD576E">
        <w:rPr>
          <w:rFonts w:ascii="Arial" w:hAnsi="Arial" w:cs="Arial"/>
          <w:b/>
        </w:rPr>
        <w:t xml:space="preserve">Část 1: </w:t>
      </w:r>
      <w:r w:rsidRPr="00DD576E">
        <w:rPr>
          <w:rFonts w:ascii="Arial" w:hAnsi="Arial" w:cs="Arial"/>
          <w:b/>
        </w:rPr>
        <w:tab/>
      </w:r>
      <w:r w:rsidR="008D3ADA" w:rsidRPr="00DD576E">
        <w:rPr>
          <w:rFonts w:ascii="Arial" w:hAnsi="Arial" w:cs="Arial"/>
        </w:rPr>
        <w:t xml:space="preserve">účastník předloží </w:t>
      </w:r>
      <w:r w:rsidRPr="00DD576E">
        <w:rPr>
          <w:rFonts w:ascii="Arial" w:hAnsi="Arial" w:cs="Arial"/>
        </w:rPr>
        <w:t>seznam významných dodávek</w:t>
      </w:r>
      <w:r w:rsidR="008D3ADA" w:rsidRPr="00DD576E">
        <w:rPr>
          <w:rFonts w:ascii="Arial" w:hAnsi="Arial" w:cs="Arial"/>
        </w:rPr>
        <w:t xml:space="preserve"> poskytnutých za poslední 3 roky</w:t>
      </w:r>
      <w:r w:rsidRPr="00DD576E">
        <w:rPr>
          <w:rFonts w:ascii="Arial" w:hAnsi="Arial" w:cs="Arial"/>
        </w:rPr>
        <w:t xml:space="preserve">, který obsahuje minimálně 2 (dvě) významné </w:t>
      </w:r>
      <w:bookmarkStart w:id="53" w:name="_Hlk488138587"/>
      <w:bookmarkStart w:id="54" w:name="_Hlk488662865"/>
      <w:r w:rsidRPr="003F4CFB">
        <w:rPr>
          <w:rFonts w:ascii="Arial" w:hAnsi="Arial" w:cs="Arial"/>
          <w:b/>
        </w:rPr>
        <w:t xml:space="preserve">dodávky </w:t>
      </w:r>
      <w:bookmarkEnd w:id="53"/>
      <w:r w:rsidR="006363CD">
        <w:rPr>
          <w:rFonts w:ascii="Arial" w:hAnsi="Arial" w:cs="Arial"/>
          <w:b/>
          <w:iCs/>
        </w:rPr>
        <w:t xml:space="preserve">nové elektrické šikmé </w:t>
      </w:r>
      <w:r w:rsidR="00F07720">
        <w:rPr>
          <w:rFonts w:ascii="Arial" w:hAnsi="Arial" w:cs="Arial"/>
          <w:b/>
          <w:iCs/>
        </w:rPr>
        <w:t xml:space="preserve">schodišťové </w:t>
      </w:r>
      <w:r w:rsidR="006363CD">
        <w:rPr>
          <w:rFonts w:ascii="Arial" w:hAnsi="Arial" w:cs="Arial"/>
          <w:b/>
          <w:iCs/>
        </w:rPr>
        <w:t>plošiny</w:t>
      </w:r>
      <w:r w:rsidRPr="00DD576E">
        <w:rPr>
          <w:rFonts w:ascii="Arial" w:hAnsi="Arial" w:cs="Arial"/>
          <w:iCs/>
        </w:rPr>
        <w:t>,</w:t>
      </w:r>
      <w:r w:rsidR="004D1ED9">
        <w:rPr>
          <w:rFonts w:ascii="Arial" w:hAnsi="Arial" w:cs="Arial"/>
          <w:iCs/>
        </w:rPr>
        <w:t xml:space="preserve"> včetně instalace a uvedení do provozu</w:t>
      </w:r>
      <w:bookmarkEnd w:id="54"/>
      <w:r w:rsidR="00F07720">
        <w:rPr>
          <w:rFonts w:ascii="Arial" w:hAnsi="Arial" w:cs="Arial"/>
          <w:iCs/>
        </w:rPr>
        <w:t>.</w:t>
      </w:r>
      <w:r w:rsidRPr="00DD576E">
        <w:rPr>
          <w:rFonts w:ascii="Arial" w:hAnsi="Arial" w:cs="Arial"/>
          <w:iCs/>
        </w:rPr>
        <w:t xml:space="preserve"> </w:t>
      </w:r>
    </w:p>
    <w:p w:rsidR="00132290" w:rsidRPr="00354035" w:rsidRDefault="00132290" w:rsidP="00F450A7">
      <w:pPr>
        <w:pStyle w:val="Zkladntext"/>
        <w:spacing w:line="360" w:lineRule="auto"/>
        <w:ind w:left="1410" w:hanging="1410"/>
        <w:jc w:val="both"/>
        <w:rPr>
          <w:rFonts w:ascii="Arial" w:hAnsi="Arial" w:cs="Arial"/>
          <w:color w:val="FF0000"/>
        </w:rPr>
      </w:pPr>
      <w:r w:rsidRPr="00DD576E">
        <w:rPr>
          <w:rFonts w:ascii="Arial" w:hAnsi="Arial" w:cs="Arial"/>
          <w:b/>
        </w:rPr>
        <w:t xml:space="preserve">Část 2: </w:t>
      </w:r>
      <w:r w:rsidRPr="00DD576E">
        <w:rPr>
          <w:rFonts w:ascii="Arial" w:hAnsi="Arial" w:cs="Arial"/>
          <w:b/>
        </w:rPr>
        <w:tab/>
      </w:r>
      <w:r w:rsidR="008D3ADA" w:rsidRPr="00DD576E">
        <w:rPr>
          <w:rFonts w:ascii="Arial" w:hAnsi="Arial" w:cs="Arial"/>
        </w:rPr>
        <w:t xml:space="preserve">účastník předloží seznam významných dodávek poskytnutých za poslední 3 roky, který obsahuje minimálně 2 (dvě) významné </w:t>
      </w:r>
      <w:bookmarkStart w:id="55" w:name="_Hlk488662960"/>
      <w:r w:rsidR="008D3ADA" w:rsidRPr="007A0333">
        <w:rPr>
          <w:rFonts w:ascii="Arial" w:hAnsi="Arial" w:cs="Arial"/>
          <w:b/>
        </w:rPr>
        <w:t xml:space="preserve">dodávky </w:t>
      </w:r>
      <w:r w:rsidR="004D1ED9">
        <w:rPr>
          <w:rFonts w:ascii="Arial" w:hAnsi="Arial" w:cs="Arial"/>
          <w:b/>
        </w:rPr>
        <w:t xml:space="preserve">nového kancelářského nebo školního nábytku, zařizovacích předmětů – interaktivní tabule, </w:t>
      </w:r>
      <w:proofErr w:type="gramStart"/>
      <w:r w:rsidR="004D1ED9">
        <w:rPr>
          <w:rFonts w:ascii="Arial" w:hAnsi="Arial" w:cs="Arial"/>
          <w:b/>
        </w:rPr>
        <w:t>dataprojektor,</w:t>
      </w:r>
      <w:proofErr w:type="gramEnd"/>
      <w:r w:rsidR="004D1ED9">
        <w:rPr>
          <w:rFonts w:ascii="Arial" w:hAnsi="Arial" w:cs="Arial"/>
          <w:b/>
        </w:rPr>
        <w:t xml:space="preserve"> apod. a dále vybavení fyzik. a </w:t>
      </w:r>
      <w:proofErr w:type="spellStart"/>
      <w:r w:rsidR="004D1ED9">
        <w:rPr>
          <w:rFonts w:ascii="Arial" w:hAnsi="Arial" w:cs="Arial"/>
          <w:b/>
        </w:rPr>
        <w:t>chem</w:t>
      </w:r>
      <w:proofErr w:type="spellEnd"/>
      <w:r w:rsidR="004D1ED9">
        <w:rPr>
          <w:rFonts w:ascii="Arial" w:hAnsi="Arial" w:cs="Arial"/>
          <w:b/>
        </w:rPr>
        <w:t>. učeben škol</w:t>
      </w:r>
      <w:r w:rsidR="00354035">
        <w:rPr>
          <w:rFonts w:ascii="Arial" w:hAnsi="Arial" w:cs="Arial"/>
          <w:b/>
          <w:iCs/>
        </w:rPr>
        <w:t>,</w:t>
      </w:r>
      <w:r w:rsidR="00354035" w:rsidRPr="00DC3044">
        <w:rPr>
          <w:rFonts w:ascii="Arial" w:hAnsi="Arial" w:cs="Arial"/>
          <w:iCs/>
        </w:rPr>
        <w:t xml:space="preserve"> </w:t>
      </w:r>
      <w:r w:rsidR="004D1ED9" w:rsidRPr="00DC3044">
        <w:rPr>
          <w:rFonts w:ascii="Arial" w:hAnsi="Arial" w:cs="Arial"/>
          <w:iCs/>
        </w:rPr>
        <w:t>vše</w:t>
      </w:r>
      <w:r w:rsidR="004D1ED9">
        <w:rPr>
          <w:rFonts w:ascii="Arial" w:hAnsi="Arial" w:cs="Arial"/>
          <w:b/>
          <w:iCs/>
        </w:rPr>
        <w:t xml:space="preserve"> </w:t>
      </w:r>
      <w:r w:rsidR="00354035" w:rsidRPr="00354035">
        <w:rPr>
          <w:rFonts w:ascii="Arial" w:hAnsi="Arial" w:cs="Arial"/>
          <w:iCs/>
        </w:rPr>
        <w:t>včetně</w:t>
      </w:r>
      <w:r w:rsidR="004D1ED9">
        <w:rPr>
          <w:rFonts w:ascii="Arial" w:hAnsi="Arial" w:cs="Arial"/>
          <w:iCs/>
        </w:rPr>
        <w:t xml:space="preserve"> </w:t>
      </w:r>
      <w:r w:rsidR="008D3ADA" w:rsidRPr="00354035">
        <w:rPr>
          <w:rFonts w:ascii="Arial" w:hAnsi="Arial" w:cs="Arial"/>
          <w:iCs/>
        </w:rPr>
        <w:t>instalace a zprovoznění</w:t>
      </w:r>
      <w:bookmarkEnd w:id="55"/>
      <w:r w:rsidR="00F07720">
        <w:rPr>
          <w:rFonts w:ascii="Arial" w:hAnsi="Arial" w:cs="Arial"/>
          <w:iCs/>
        </w:rPr>
        <w:t>.</w:t>
      </w:r>
      <w:r w:rsidR="008D3ADA" w:rsidRPr="00354035">
        <w:rPr>
          <w:rFonts w:ascii="Arial" w:hAnsi="Arial" w:cs="Arial"/>
          <w:iCs/>
        </w:rPr>
        <w:t xml:space="preserve"> </w:t>
      </w:r>
    </w:p>
    <w:p w:rsidR="00132290" w:rsidRPr="00DD576E" w:rsidRDefault="00132290" w:rsidP="0023050D">
      <w:pPr>
        <w:pStyle w:val="Zkladntext"/>
        <w:spacing w:line="360" w:lineRule="auto"/>
        <w:ind w:left="1410" w:hanging="1410"/>
        <w:jc w:val="both"/>
        <w:rPr>
          <w:rFonts w:ascii="Arial" w:hAnsi="Arial" w:cs="Arial"/>
          <w:b/>
        </w:rPr>
      </w:pPr>
      <w:r w:rsidRPr="00DD576E">
        <w:rPr>
          <w:rFonts w:ascii="Arial" w:hAnsi="Arial" w:cs="Arial"/>
          <w:b/>
        </w:rPr>
        <w:t xml:space="preserve">Část 3: </w:t>
      </w:r>
      <w:r w:rsidRPr="00DD576E">
        <w:rPr>
          <w:rFonts w:ascii="Arial" w:hAnsi="Arial" w:cs="Arial"/>
          <w:b/>
        </w:rPr>
        <w:tab/>
      </w:r>
      <w:r w:rsidR="008D3ADA" w:rsidRPr="00DD576E">
        <w:rPr>
          <w:rFonts w:ascii="Arial" w:hAnsi="Arial" w:cs="Arial"/>
        </w:rPr>
        <w:t xml:space="preserve">účastník předloží seznam významných dodávek poskytnutých za poslední 3 roky, který obsahuje minimálně 2 (dvě) významné dodávky </w:t>
      </w:r>
      <w:bookmarkStart w:id="56" w:name="_Hlk488663094"/>
      <w:r w:rsidR="003F4CFB" w:rsidRPr="003F4CFB">
        <w:rPr>
          <w:rFonts w:ascii="Arial" w:hAnsi="Arial" w:cs="Arial"/>
          <w:b/>
        </w:rPr>
        <w:t xml:space="preserve">nové </w:t>
      </w:r>
      <w:r w:rsidR="003F4CFB" w:rsidRPr="003F4CFB">
        <w:rPr>
          <w:rFonts w:ascii="Arial" w:hAnsi="Arial" w:cs="Arial"/>
          <w:b/>
          <w:iCs/>
        </w:rPr>
        <w:t>kancelářské techniky (</w:t>
      </w:r>
      <w:r w:rsidR="00F450A7">
        <w:rPr>
          <w:rFonts w:ascii="Arial" w:hAnsi="Arial" w:cs="Arial"/>
          <w:b/>
          <w:iCs/>
        </w:rPr>
        <w:t xml:space="preserve">osobní </w:t>
      </w:r>
      <w:r w:rsidR="003F4CFB" w:rsidRPr="003F4CFB">
        <w:rPr>
          <w:rFonts w:ascii="Arial" w:hAnsi="Arial" w:cs="Arial"/>
          <w:b/>
          <w:iCs/>
        </w:rPr>
        <w:t>počít</w:t>
      </w:r>
      <w:r w:rsidR="00F450A7">
        <w:rPr>
          <w:rFonts w:ascii="Arial" w:hAnsi="Arial" w:cs="Arial"/>
          <w:b/>
          <w:iCs/>
        </w:rPr>
        <w:t xml:space="preserve">ače, tiskárny, </w:t>
      </w:r>
      <w:proofErr w:type="gramStart"/>
      <w:r w:rsidR="00F450A7">
        <w:rPr>
          <w:rFonts w:ascii="Arial" w:hAnsi="Arial" w:cs="Arial"/>
          <w:b/>
          <w:iCs/>
        </w:rPr>
        <w:t>dataprojektory,</w:t>
      </w:r>
      <w:proofErr w:type="gramEnd"/>
      <w:r w:rsidR="00F450A7">
        <w:rPr>
          <w:rFonts w:ascii="Arial" w:hAnsi="Arial" w:cs="Arial"/>
          <w:b/>
          <w:iCs/>
        </w:rPr>
        <w:t xml:space="preserve"> </w:t>
      </w:r>
      <w:r w:rsidR="003F4CFB" w:rsidRPr="003F4CFB">
        <w:rPr>
          <w:rFonts w:ascii="Arial" w:hAnsi="Arial" w:cs="Arial"/>
          <w:b/>
          <w:iCs/>
        </w:rPr>
        <w:t>atd.</w:t>
      </w:r>
      <w:r w:rsidR="00F00D5E">
        <w:rPr>
          <w:rFonts w:ascii="Arial" w:hAnsi="Arial" w:cs="Arial"/>
          <w:b/>
          <w:iCs/>
        </w:rPr>
        <w:t>)</w:t>
      </w:r>
      <w:r w:rsidR="004D1ED9">
        <w:rPr>
          <w:rFonts w:ascii="Arial" w:hAnsi="Arial" w:cs="Arial"/>
          <w:b/>
          <w:iCs/>
        </w:rPr>
        <w:t>,</w:t>
      </w:r>
      <w:r w:rsidR="003F4CFB" w:rsidRPr="003F4CFB">
        <w:rPr>
          <w:rFonts w:ascii="Arial" w:hAnsi="Arial" w:cs="Arial"/>
          <w:b/>
          <w:iCs/>
        </w:rPr>
        <w:t xml:space="preserve"> </w:t>
      </w:r>
      <w:r w:rsidR="004D1ED9" w:rsidRPr="00DC3044">
        <w:rPr>
          <w:rFonts w:ascii="Arial" w:hAnsi="Arial" w:cs="Arial"/>
          <w:iCs/>
        </w:rPr>
        <w:t>vše</w:t>
      </w:r>
      <w:r w:rsidR="004D1ED9">
        <w:rPr>
          <w:rFonts w:ascii="Arial" w:hAnsi="Arial" w:cs="Arial"/>
          <w:b/>
          <w:iCs/>
        </w:rPr>
        <w:t xml:space="preserve"> </w:t>
      </w:r>
      <w:r w:rsidR="008D3ADA" w:rsidRPr="00354035">
        <w:rPr>
          <w:rFonts w:ascii="Arial" w:hAnsi="Arial" w:cs="Arial"/>
          <w:iCs/>
        </w:rPr>
        <w:t>včetně instalace a zprovoznění</w:t>
      </w:r>
      <w:bookmarkEnd w:id="56"/>
      <w:r w:rsidR="00F07720">
        <w:rPr>
          <w:rFonts w:ascii="Arial" w:hAnsi="Arial" w:cs="Arial"/>
          <w:iCs/>
        </w:rPr>
        <w:t>.</w:t>
      </w:r>
      <w:r w:rsidR="00F450A7">
        <w:rPr>
          <w:rFonts w:ascii="Arial" w:hAnsi="Arial" w:cs="Arial"/>
          <w:b/>
        </w:rPr>
        <w:t xml:space="preserve"> </w:t>
      </w:r>
    </w:p>
    <w:p w:rsidR="00335E4F" w:rsidRDefault="00132290" w:rsidP="00EE12F1">
      <w:pPr>
        <w:pStyle w:val="Zkladntext"/>
        <w:spacing w:line="360" w:lineRule="auto"/>
        <w:ind w:left="1410" w:hanging="1410"/>
        <w:jc w:val="both"/>
        <w:rPr>
          <w:rFonts w:ascii="Arial" w:hAnsi="Arial" w:cs="Arial"/>
          <w:iCs/>
        </w:rPr>
      </w:pPr>
      <w:r w:rsidRPr="00DD576E">
        <w:rPr>
          <w:rFonts w:ascii="Arial" w:hAnsi="Arial" w:cs="Arial"/>
          <w:b/>
        </w:rPr>
        <w:t>Část 4:</w:t>
      </w:r>
      <w:r w:rsidRPr="00DD576E">
        <w:rPr>
          <w:rFonts w:ascii="Arial" w:hAnsi="Arial" w:cs="Arial"/>
          <w:b/>
        </w:rPr>
        <w:tab/>
      </w:r>
      <w:r w:rsidRPr="00DD576E">
        <w:rPr>
          <w:rFonts w:ascii="Arial" w:hAnsi="Arial" w:cs="Arial"/>
          <w:b/>
        </w:rPr>
        <w:tab/>
      </w:r>
      <w:r w:rsidR="008A0D92" w:rsidRPr="00DD576E">
        <w:rPr>
          <w:rFonts w:ascii="Arial" w:hAnsi="Arial" w:cs="Arial"/>
        </w:rPr>
        <w:t>účastník předloží seznam významných dodávek poskytnutých za poslední 3 roky, který obsahuje minimálně 2 (dvě) významné</w:t>
      </w:r>
      <w:r w:rsidR="003F4CFB">
        <w:rPr>
          <w:rFonts w:ascii="Arial" w:hAnsi="Arial" w:cs="Arial"/>
        </w:rPr>
        <w:t xml:space="preserve"> </w:t>
      </w:r>
      <w:bookmarkStart w:id="57" w:name="_Hlk488663269"/>
      <w:bookmarkStart w:id="58" w:name="_Hlk488065020"/>
      <w:r w:rsidR="003F4CFB" w:rsidRPr="003F4CFB">
        <w:rPr>
          <w:rFonts w:ascii="Arial" w:hAnsi="Arial" w:cs="Arial"/>
          <w:b/>
        </w:rPr>
        <w:t xml:space="preserve">dodávky </w:t>
      </w:r>
      <w:r w:rsidR="003F4CFB" w:rsidRPr="003F4CFB">
        <w:rPr>
          <w:rFonts w:ascii="Arial" w:hAnsi="Arial" w:cs="Arial"/>
          <w:b/>
          <w:iCs/>
        </w:rPr>
        <w:t>nového</w:t>
      </w:r>
      <w:r w:rsidR="003F4CFB">
        <w:rPr>
          <w:rFonts w:ascii="Arial" w:hAnsi="Arial" w:cs="Arial"/>
          <w:iCs/>
        </w:rPr>
        <w:t xml:space="preserve"> </w:t>
      </w:r>
      <w:r w:rsidR="003F4CFB">
        <w:rPr>
          <w:rFonts w:ascii="Arial" w:hAnsi="Arial" w:cs="Arial"/>
          <w:b/>
        </w:rPr>
        <w:t>t</w:t>
      </w:r>
      <w:r w:rsidR="003F4CFB" w:rsidRPr="007A0333">
        <w:rPr>
          <w:rFonts w:ascii="Arial" w:hAnsi="Arial" w:cs="Arial"/>
          <w:b/>
        </w:rPr>
        <w:t>echnické</w:t>
      </w:r>
      <w:r w:rsidR="003F4CFB">
        <w:rPr>
          <w:rFonts w:ascii="Arial" w:hAnsi="Arial" w:cs="Arial"/>
          <w:b/>
        </w:rPr>
        <w:t xml:space="preserve">ho vybavení </w:t>
      </w:r>
      <w:r w:rsidR="00046A36">
        <w:rPr>
          <w:rFonts w:ascii="Arial" w:hAnsi="Arial" w:cs="Arial"/>
          <w:b/>
        </w:rPr>
        <w:t xml:space="preserve">pracovních </w:t>
      </w:r>
      <w:r w:rsidR="004D1ED9">
        <w:rPr>
          <w:rFonts w:ascii="Arial" w:hAnsi="Arial" w:cs="Arial"/>
          <w:b/>
        </w:rPr>
        <w:t>dílen</w:t>
      </w:r>
      <w:r w:rsidR="00046A36">
        <w:rPr>
          <w:rFonts w:ascii="Arial" w:hAnsi="Arial" w:cs="Arial"/>
          <w:b/>
        </w:rPr>
        <w:t xml:space="preserve"> – stroje a nářadí</w:t>
      </w:r>
      <w:bookmarkStart w:id="59" w:name="_Hlk488663289"/>
      <w:bookmarkEnd w:id="57"/>
      <w:r w:rsidR="003F4CFB" w:rsidRPr="00315126">
        <w:rPr>
          <w:rFonts w:ascii="Arial" w:hAnsi="Arial" w:cs="Arial"/>
          <w:iCs/>
        </w:rPr>
        <w:t>,</w:t>
      </w:r>
      <w:r w:rsidR="003F4CFB">
        <w:rPr>
          <w:rFonts w:ascii="Arial" w:hAnsi="Arial" w:cs="Arial"/>
          <w:iCs/>
        </w:rPr>
        <w:t xml:space="preserve"> včetně je</w:t>
      </w:r>
      <w:r w:rsidR="008A0D92" w:rsidRPr="00315126">
        <w:rPr>
          <w:rFonts w:ascii="Arial" w:hAnsi="Arial" w:cs="Arial"/>
          <w:iCs/>
        </w:rPr>
        <w:t>h</w:t>
      </w:r>
      <w:r w:rsidR="003F4CFB">
        <w:rPr>
          <w:rFonts w:ascii="Arial" w:hAnsi="Arial" w:cs="Arial"/>
          <w:iCs/>
        </w:rPr>
        <w:t>o</w:t>
      </w:r>
      <w:r w:rsidR="008A0D92" w:rsidRPr="00315126">
        <w:rPr>
          <w:rFonts w:ascii="Arial" w:hAnsi="Arial" w:cs="Arial"/>
          <w:iCs/>
        </w:rPr>
        <w:t xml:space="preserve"> instalace a zprovoznění</w:t>
      </w:r>
      <w:bookmarkEnd w:id="58"/>
      <w:bookmarkEnd w:id="59"/>
      <w:r w:rsidR="00F07720">
        <w:rPr>
          <w:rFonts w:ascii="Arial" w:hAnsi="Arial" w:cs="Arial"/>
          <w:iCs/>
        </w:rPr>
        <w:t>.</w:t>
      </w:r>
      <w:r w:rsidR="008A0D92" w:rsidRPr="00315126">
        <w:rPr>
          <w:rFonts w:ascii="Arial" w:hAnsi="Arial" w:cs="Arial"/>
          <w:iCs/>
        </w:rPr>
        <w:t xml:space="preserve"> </w:t>
      </w:r>
    </w:p>
    <w:p w:rsidR="00335E4F" w:rsidRPr="00DD576E" w:rsidRDefault="00335E4F" w:rsidP="00335E4F">
      <w:pPr>
        <w:pStyle w:val="Zkladntext"/>
        <w:spacing w:line="360" w:lineRule="auto"/>
        <w:ind w:left="1418" w:hanging="1418"/>
        <w:jc w:val="both"/>
        <w:rPr>
          <w:rFonts w:ascii="Arial" w:hAnsi="Arial" w:cs="Arial"/>
          <w:b/>
        </w:rPr>
      </w:pPr>
      <w:r w:rsidRPr="00EE12F1">
        <w:rPr>
          <w:rFonts w:ascii="Arial" w:hAnsi="Arial" w:cs="Arial"/>
          <w:b/>
          <w:iCs/>
        </w:rPr>
        <w:t xml:space="preserve">Část </w:t>
      </w:r>
      <w:proofErr w:type="gramStart"/>
      <w:r w:rsidRPr="00EE12F1">
        <w:rPr>
          <w:rFonts w:ascii="Arial" w:hAnsi="Arial" w:cs="Arial"/>
          <w:b/>
          <w:iCs/>
        </w:rPr>
        <w:t>5:</w:t>
      </w:r>
      <w:r>
        <w:rPr>
          <w:rFonts w:ascii="Arial" w:hAnsi="Arial" w:cs="Arial"/>
          <w:iCs/>
        </w:rPr>
        <w:t xml:space="preserve">   </w:t>
      </w:r>
      <w:proofErr w:type="gramEnd"/>
      <w:r>
        <w:rPr>
          <w:rFonts w:ascii="Arial" w:hAnsi="Arial" w:cs="Arial"/>
          <w:iCs/>
        </w:rPr>
        <w:t xml:space="preserve">    </w:t>
      </w:r>
      <w:r>
        <w:rPr>
          <w:rFonts w:ascii="Arial" w:hAnsi="Arial" w:cs="Arial"/>
          <w:iCs/>
        </w:rPr>
        <w:tab/>
      </w:r>
      <w:r w:rsidRPr="00DD576E">
        <w:rPr>
          <w:rFonts w:ascii="Arial" w:hAnsi="Arial" w:cs="Arial"/>
        </w:rPr>
        <w:t xml:space="preserve">účastník předloží seznam významných dodávek poskytnutých za poslední 3 roky, který obsahuje minimálně 2 (dvě) významné dodávky </w:t>
      </w:r>
      <w:r w:rsidRPr="003F4CFB">
        <w:rPr>
          <w:rFonts w:ascii="Arial" w:hAnsi="Arial" w:cs="Arial"/>
          <w:b/>
        </w:rPr>
        <w:t>nov</w:t>
      </w:r>
      <w:r>
        <w:rPr>
          <w:rFonts w:ascii="Arial" w:hAnsi="Arial" w:cs="Arial"/>
          <w:b/>
        </w:rPr>
        <w:t>ých</w:t>
      </w:r>
      <w:r w:rsidRPr="003F4CFB">
        <w:rPr>
          <w:rFonts w:ascii="Arial" w:hAnsi="Arial" w:cs="Arial"/>
          <w:b/>
        </w:rPr>
        <w:t xml:space="preserve"> </w:t>
      </w:r>
      <w:r>
        <w:rPr>
          <w:rFonts w:ascii="Arial" w:hAnsi="Arial" w:cs="Arial"/>
          <w:b/>
          <w:iCs/>
        </w:rPr>
        <w:t>síťových prvků a konektivity,</w:t>
      </w:r>
      <w:r w:rsidRPr="003F4CFB">
        <w:rPr>
          <w:rFonts w:ascii="Arial" w:hAnsi="Arial" w:cs="Arial"/>
          <w:b/>
          <w:iCs/>
        </w:rPr>
        <w:t xml:space="preserve"> </w:t>
      </w:r>
      <w:r w:rsidRPr="00DC3044">
        <w:rPr>
          <w:rFonts w:ascii="Arial" w:hAnsi="Arial" w:cs="Arial"/>
          <w:iCs/>
        </w:rPr>
        <w:t>vše</w:t>
      </w:r>
      <w:r>
        <w:rPr>
          <w:rFonts w:ascii="Arial" w:hAnsi="Arial" w:cs="Arial"/>
          <w:b/>
          <w:iCs/>
        </w:rPr>
        <w:t xml:space="preserve"> </w:t>
      </w:r>
      <w:r w:rsidRPr="00354035">
        <w:rPr>
          <w:rFonts w:ascii="Arial" w:hAnsi="Arial" w:cs="Arial"/>
          <w:iCs/>
        </w:rPr>
        <w:t>včetně instalace a zprovoznění</w:t>
      </w:r>
      <w:r>
        <w:rPr>
          <w:rFonts w:ascii="Arial" w:hAnsi="Arial" w:cs="Arial"/>
          <w:iCs/>
        </w:rPr>
        <w:t>.</w:t>
      </w:r>
      <w:r>
        <w:rPr>
          <w:rFonts w:ascii="Arial" w:hAnsi="Arial" w:cs="Arial"/>
          <w:b/>
        </w:rPr>
        <w:t xml:space="preserve"> </w:t>
      </w:r>
    </w:p>
    <w:p w:rsidR="00132290" w:rsidRPr="00315126" w:rsidRDefault="00132290" w:rsidP="00EE12F1">
      <w:pPr>
        <w:pStyle w:val="Zkladntext"/>
        <w:spacing w:line="360" w:lineRule="auto"/>
        <w:jc w:val="both"/>
        <w:rPr>
          <w:rFonts w:ascii="Arial" w:hAnsi="Arial" w:cs="Arial"/>
        </w:rPr>
      </w:pPr>
    </w:p>
    <w:p w:rsidR="002B53A3" w:rsidRPr="002B53A3" w:rsidRDefault="00CF2BCC" w:rsidP="0023050D">
      <w:pPr>
        <w:spacing w:after="120" w:line="360" w:lineRule="auto"/>
        <w:jc w:val="both"/>
        <w:rPr>
          <w:rFonts w:ascii="Arial" w:hAnsi="Arial" w:cs="Arial"/>
        </w:rPr>
      </w:pPr>
      <w:r w:rsidRPr="00DD576E">
        <w:rPr>
          <w:rFonts w:ascii="Arial" w:hAnsi="Arial" w:cs="Arial"/>
          <w:b/>
        </w:rPr>
        <w:t>Splnění požadavků zadava</w:t>
      </w:r>
      <w:r w:rsidR="007065A8" w:rsidRPr="00DD576E">
        <w:rPr>
          <w:rFonts w:ascii="Arial" w:hAnsi="Arial" w:cs="Arial"/>
          <w:b/>
        </w:rPr>
        <w:t xml:space="preserve">tele dle tohoto odstavce 8.3 </w:t>
      </w:r>
      <w:r w:rsidRPr="00DD576E">
        <w:rPr>
          <w:rFonts w:ascii="Arial" w:hAnsi="Arial" w:cs="Arial"/>
          <w:b/>
        </w:rPr>
        <w:t>zadávací dokumentace prokáže účastník předložením</w:t>
      </w:r>
      <w:r w:rsidR="00911BA1">
        <w:rPr>
          <w:rFonts w:ascii="Arial" w:hAnsi="Arial" w:cs="Arial"/>
          <w:b/>
        </w:rPr>
        <w:t xml:space="preserve"> </w:t>
      </w:r>
      <w:r w:rsidRPr="00DD576E">
        <w:rPr>
          <w:rFonts w:ascii="Arial" w:hAnsi="Arial" w:cs="Arial"/>
          <w:b/>
        </w:rPr>
        <w:t>s</w:t>
      </w:r>
      <w:r w:rsidR="00083EE1" w:rsidRPr="00DD576E">
        <w:rPr>
          <w:rFonts w:ascii="Arial" w:hAnsi="Arial" w:cs="Arial"/>
          <w:b/>
        </w:rPr>
        <w:t>eznam</w:t>
      </w:r>
      <w:r w:rsidRPr="00DD576E">
        <w:rPr>
          <w:rFonts w:ascii="Arial" w:hAnsi="Arial" w:cs="Arial"/>
          <w:b/>
        </w:rPr>
        <w:t>u</w:t>
      </w:r>
      <w:r w:rsidR="007065A8" w:rsidRPr="00DD576E">
        <w:rPr>
          <w:rFonts w:ascii="Arial" w:hAnsi="Arial" w:cs="Arial"/>
          <w:b/>
        </w:rPr>
        <w:t xml:space="preserve"> významných dodávek</w:t>
      </w:r>
      <w:r w:rsidR="00083EE1" w:rsidRPr="00DD576E">
        <w:rPr>
          <w:rFonts w:ascii="Arial" w:hAnsi="Arial" w:cs="Arial"/>
        </w:rPr>
        <w:t xml:space="preserve"> ve formě čestného prohlášení</w:t>
      </w:r>
      <w:r w:rsidR="003E7FCD" w:rsidRPr="00DD576E">
        <w:rPr>
          <w:rFonts w:ascii="Arial" w:hAnsi="Arial" w:cs="Arial"/>
        </w:rPr>
        <w:t xml:space="preserve">, přičemž </w:t>
      </w:r>
      <w:r w:rsidR="00BB34D7" w:rsidRPr="00DD576E">
        <w:rPr>
          <w:rFonts w:ascii="Arial" w:hAnsi="Arial" w:cs="Arial"/>
        </w:rPr>
        <w:t>je oprávněn</w:t>
      </w:r>
      <w:r w:rsidR="003E7FCD" w:rsidRPr="00DD576E">
        <w:rPr>
          <w:rFonts w:ascii="Arial" w:hAnsi="Arial" w:cs="Arial"/>
        </w:rPr>
        <w:t xml:space="preserve"> použít </w:t>
      </w:r>
      <w:r w:rsidR="00493BF3">
        <w:rPr>
          <w:rFonts w:ascii="Arial" w:hAnsi="Arial" w:cs="Arial"/>
        </w:rPr>
        <w:t xml:space="preserve">příslušný </w:t>
      </w:r>
      <w:r w:rsidR="003E7FCD" w:rsidRPr="00DD576E">
        <w:rPr>
          <w:rFonts w:ascii="Arial" w:hAnsi="Arial" w:cs="Arial"/>
        </w:rPr>
        <w:t>vzor, který tvoří v </w:t>
      </w:r>
      <w:r w:rsidR="003E7FCD" w:rsidRPr="00DD576E">
        <w:rPr>
          <w:rFonts w:ascii="Arial" w:hAnsi="Arial" w:cs="Arial"/>
          <w:b/>
        </w:rPr>
        <w:t>Přílohu</w:t>
      </w:r>
      <w:r w:rsidR="001F71FF" w:rsidRPr="00DD576E">
        <w:rPr>
          <w:rFonts w:ascii="Arial" w:hAnsi="Arial" w:cs="Arial"/>
          <w:b/>
        </w:rPr>
        <w:t xml:space="preserve"> č. 4</w:t>
      </w:r>
      <w:r w:rsidR="00354035">
        <w:rPr>
          <w:rFonts w:ascii="Arial" w:hAnsi="Arial" w:cs="Arial"/>
          <w:b/>
        </w:rPr>
        <w:t>_1 až 4_</w:t>
      </w:r>
      <w:r w:rsidR="00335E4F">
        <w:rPr>
          <w:rFonts w:ascii="Arial" w:hAnsi="Arial" w:cs="Arial"/>
          <w:b/>
        </w:rPr>
        <w:t>5</w:t>
      </w:r>
      <w:r w:rsidR="001F71FF" w:rsidRPr="00DD576E">
        <w:rPr>
          <w:rFonts w:ascii="Arial" w:hAnsi="Arial" w:cs="Arial"/>
        </w:rPr>
        <w:t xml:space="preserve"> této zadávací dokumentace</w:t>
      </w:r>
      <w:r w:rsidR="00BB34D7" w:rsidRPr="00DD576E">
        <w:rPr>
          <w:rFonts w:ascii="Arial" w:hAnsi="Arial" w:cs="Arial"/>
        </w:rPr>
        <w:t xml:space="preserve">, který </w:t>
      </w:r>
      <w:r w:rsidR="004946CA" w:rsidRPr="00DD576E">
        <w:rPr>
          <w:rFonts w:ascii="Arial" w:hAnsi="Arial" w:cs="Arial"/>
        </w:rPr>
        <w:t xml:space="preserve">upraví podle části </w:t>
      </w:r>
      <w:r w:rsidR="004946CA" w:rsidRPr="00DD576E">
        <w:rPr>
          <w:rFonts w:ascii="Arial" w:hAnsi="Arial" w:cs="Arial"/>
        </w:rPr>
        <w:lastRenderedPageBreak/>
        <w:t xml:space="preserve">zakázky, do které podává nabídku a podepíše jej </w:t>
      </w:r>
      <w:r w:rsidR="00083EE1" w:rsidRPr="00DD576E">
        <w:rPr>
          <w:rFonts w:ascii="Arial" w:hAnsi="Arial" w:cs="Arial"/>
        </w:rPr>
        <w:t>osob</w:t>
      </w:r>
      <w:r w:rsidR="00BB34D7" w:rsidRPr="00DD576E">
        <w:rPr>
          <w:rFonts w:ascii="Arial" w:hAnsi="Arial" w:cs="Arial"/>
        </w:rPr>
        <w:t>a</w:t>
      </w:r>
      <w:r w:rsidR="00083EE1" w:rsidRPr="00DD576E">
        <w:rPr>
          <w:rFonts w:ascii="Arial" w:hAnsi="Arial" w:cs="Arial"/>
        </w:rPr>
        <w:t xml:space="preserve"> oprávněn</w:t>
      </w:r>
      <w:r w:rsidR="00BB34D7" w:rsidRPr="00DD576E">
        <w:rPr>
          <w:rFonts w:ascii="Arial" w:hAnsi="Arial" w:cs="Arial"/>
        </w:rPr>
        <w:t>á</w:t>
      </w:r>
      <w:r w:rsidR="00083EE1" w:rsidRPr="00DD576E">
        <w:rPr>
          <w:rFonts w:ascii="Arial" w:hAnsi="Arial" w:cs="Arial"/>
        </w:rPr>
        <w:t xml:space="preserve"> jednat jménem či za účastníka</w:t>
      </w:r>
      <w:r w:rsidRPr="00DD576E">
        <w:rPr>
          <w:rFonts w:ascii="Arial" w:hAnsi="Arial" w:cs="Arial"/>
        </w:rPr>
        <w:t xml:space="preserve">. Seznam bude obsahovat kontaktní údaje objednatele za </w:t>
      </w:r>
      <w:r w:rsidR="007065A8" w:rsidRPr="00DD576E">
        <w:rPr>
          <w:rFonts w:ascii="Arial" w:hAnsi="Arial" w:cs="Arial"/>
        </w:rPr>
        <w:t>účelem ověření významných dodávek</w:t>
      </w:r>
      <w:r w:rsidR="004946CA" w:rsidRPr="00DD576E">
        <w:rPr>
          <w:rFonts w:ascii="Arial" w:hAnsi="Arial" w:cs="Arial"/>
        </w:rPr>
        <w:t xml:space="preserve"> zadavatelem</w:t>
      </w:r>
      <w:r w:rsidR="00276B11">
        <w:rPr>
          <w:rFonts w:ascii="Arial" w:hAnsi="Arial" w:cs="Arial"/>
        </w:rPr>
        <w:t>.</w:t>
      </w:r>
    </w:p>
    <w:p w:rsidR="003B0ED9" w:rsidRPr="00DD576E" w:rsidRDefault="00AF7417" w:rsidP="0023050D">
      <w:pPr>
        <w:spacing w:after="120" w:line="360" w:lineRule="auto"/>
        <w:jc w:val="both"/>
        <w:rPr>
          <w:rFonts w:ascii="Arial" w:hAnsi="Arial" w:cs="Arial"/>
          <w:b/>
          <w:color w:val="000000"/>
        </w:rPr>
      </w:pPr>
      <w:r w:rsidRPr="00DD576E">
        <w:rPr>
          <w:rFonts w:ascii="Arial" w:hAnsi="Arial" w:cs="Arial"/>
          <w:b/>
          <w:color w:val="000000"/>
        </w:rPr>
        <w:t>Účastník, se kterým bude uzavřena smlouva je povinen předložit dle § 86 odst. 3 ZZVZ originály, nebo ověřené kopie dokladů o kvalifikaci, pokud je již v</w:t>
      </w:r>
      <w:r w:rsidR="00711E67" w:rsidRPr="00DD576E">
        <w:rPr>
          <w:rFonts w:ascii="Arial" w:hAnsi="Arial" w:cs="Arial"/>
          <w:b/>
          <w:color w:val="000000"/>
        </w:rPr>
        <w:t> zadávacím řízení</w:t>
      </w:r>
      <w:r w:rsidRPr="00DD576E">
        <w:rPr>
          <w:rFonts w:ascii="Arial" w:hAnsi="Arial" w:cs="Arial"/>
          <w:b/>
          <w:color w:val="000000"/>
        </w:rPr>
        <w:t xml:space="preserve"> nepředložil. </w:t>
      </w:r>
    </w:p>
    <w:p w:rsidR="00261022" w:rsidRPr="00DD576E" w:rsidRDefault="00261022" w:rsidP="0023050D">
      <w:pPr>
        <w:spacing w:after="120" w:line="360" w:lineRule="auto"/>
        <w:jc w:val="both"/>
        <w:rPr>
          <w:rFonts w:ascii="Arial" w:hAnsi="Arial" w:cs="Arial"/>
        </w:rPr>
      </w:pPr>
      <w:r w:rsidRPr="00DD576E">
        <w:rPr>
          <w:rFonts w:ascii="Arial" w:hAnsi="Arial" w:cs="Arial"/>
        </w:rPr>
        <w:t>Je-li účastník zapsán v </w:t>
      </w:r>
      <w:r w:rsidRPr="00DD576E">
        <w:rPr>
          <w:rFonts w:ascii="Arial" w:hAnsi="Arial" w:cs="Arial"/>
          <w:u w:val="single"/>
        </w:rPr>
        <w:t>seznamu kvalifikovaných dodavatelů</w:t>
      </w:r>
      <w:r w:rsidRPr="00DD576E">
        <w:rPr>
          <w:rFonts w:ascii="Arial" w:hAnsi="Arial" w:cs="Arial"/>
        </w:rPr>
        <w:t xml:space="preserve"> dle § 226 a násl. ZZVZ, může prokázat splnění základní způsobilosti a profesní způsobilosti výpisem ze seznamu kvalifikovaných dodavatelů ne starší než 3 měsíce od zahájení zadávacího řízení; výpis ze seznamu nahrazuje prokázání způsobilosti účastníka v rozsahu v něm uvedených údajů. </w:t>
      </w:r>
    </w:p>
    <w:p w:rsidR="00261022" w:rsidRPr="00DD576E" w:rsidRDefault="00261022" w:rsidP="0023050D">
      <w:pPr>
        <w:spacing w:after="120" w:line="360" w:lineRule="auto"/>
        <w:jc w:val="both"/>
        <w:rPr>
          <w:rFonts w:ascii="Arial" w:hAnsi="Arial" w:cs="Arial"/>
        </w:rPr>
      </w:pPr>
      <w:r w:rsidRPr="00DD576E">
        <w:rPr>
          <w:rFonts w:ascii="Arial" w:hAnsi="Arial" w:cs="Arial"/>
        </w:rPr>
        <w:t>Je-li zájemce zapsán v </w:t>
      </w:r>
      <w:r w:rsidRPr="00DD576E">
        <w:rPr>
          <w:rFonts w:ascii="Arial" w:hAnsi="Arial" w:cs="Arial"/>
          <w:u w:val="single"/>
        </w:rPr>
        <w:t>systému certifikovaných dodavatelů</w:t>
      </w:r>
      <w:r w:rsidRPr="00DD576E">
        <w:rPr>
          <w:rFonts w:ascii="Arial" w:hAnsi="Arial" w:cs="Arial"/>
        </w:rPr>
        <w:t xml:space="preserve"> dle § 233 a násl. ZZVZ, může prokázat splnění kvalifikace platným certifikátem; tento certifikát nahrazuje prokázání kvalifikace zájemce v rozsahu v něm uvedených údajů. Prokáže-i dodavatel kvalifikaci certifikátem, je zadavatel oprávněn požadovat po tomto dodavateli před uzavřením smlouvy předložení dokladů dle ustanovení § 74 odst. 1 písm. b) až d) ZZVZ.</w:t>
      </w:r>
    </w:p>
    <w:p w:rsidR="000D032F" w:rsidRPr="00DD576E" w:rsidRDefault="000D032F" w:rsidP="0023050D">
      <w:pPr>
        <w:spacing w:after="120" w:line="360" w:lineRule="auto"/>
        <w:ind w:left="709"/>
        <w:jc w:val="both"/>
        <w:rPr>
          <w:rFonts w:ascii="Arial" w:hAnsi="Arial" w:cs="Arial"/>
          <w:color w:val="000000"/>
        </w:rPr>
      </w:pPr>
    </w:p>
    <w:p w:rsidR="00067A1C" w:rsidRPr="00DD576E" w:rsidRDefault="00F00B98" w:rsidP="0023050D">
      <w:pPr>
        <w:pStyle w:val="Nadpis1"/>
        <w:numPr>
          <w:ilvl w:val="0"/>
          <w:numId w:val="3"/>
        </w:numPr>
        <w:tabs>
          <w:tab w:val="clear" w:pos="644"/>
          <w:tab w:val="num" w:pos="284"/>
        </w:tabs>
        <w:suppressAutoHyphens/>
        <w:spacing w:before="0" w:after="120" w:line="360" w:lineRule="auto"/>
        <w:ind w:hanging="644"/>
        <w:jc w:val="both"/>
      </w:pPr>
      <w:r w:rsidRPr="00DD576E">
        <w:t>Prokázání kvalifikace prostřednictvím jiných osob, Seznam poddodavatelů</w:t>
      </w:r>
      <w:r w:rsidRPr="00DD576E" w:rsidDel="00F00B98">
        <w:t xml:space="preserve"> </w:t>
      </w:r>
    </w:p>
    <w:p w:rsidR="003B0ED9" w:rsidRPr="00DD576E" w:rsidRDefault="00F00B98" w:rsidP="0023050D">
      <w:pPr>
        <w:suppressAutoHyphens/>
        <w:spacing w:after="120" w:line="360" w:lineRule="auto"/>
        <w:jc w:val="both"/>
        <w:rPr>
          <w:rFonts w:ascii="Arial" w:hAnsi="Arial" w:cs="Arial"/>
        </w:rPr>
      </w:pPr>
      <w:r w:rsidRPr="00DD576E">
        <w:rPr>
          <w:rFonts w:ascii="Arial" w:hAnsi="Arial" w:cs="Arial"/>
        </w:rPr>
        <w:t xml:space="preserve">9.1 </w:t>
      </w:r>
      <w:r w:rsidRPr="00DD576E">
        <w:rPr>
          <w:rFonts w:ascii="Arial" w:hAnsi="Arial" w:cs="Arial"/>
          <w:u w:val="single"/>
        </w:rPr>
        <w:t>Prokázání kvalifikace prostřednictvím jiných osob</w:t>
      </w:r>
    </w:p>
    <w:p w:rsidR="00F00B98" w:rsidRPr="00DD576E" w:rsidRDefault="00F00B98" w:rsidP="0023050D">
      <w:pPr>
        <w:spacing w:after="120" w:line="360" w:lineRule="auto"/>
        <w:ind w:left="65"/>
        <w:jc w:val="both"/>
        <w:rPr>
          <w:rFonts w:ascii="Arial" w:hAnsi="Arial" w:cs="Arial"/>
        </w:rPr>
      </w:pPr>
      <w:r w:rsidRPr="00DD576E">
        <w:rPr>
          <w:rFonts w:ascii="Arial" w:hAnsi="Arial" w:cs="Arial"/>
        </w:rPr>
        <w:t xml:space="preserve">Pokud není dodavatel schopen prokázat splnění určité části technické kvalifikace nebo profesní způsobilosti, s výjimkou kritéria dle § 77 odst. 1 ZZVZ, požadované zadavatelem, je oprávněn splnění kvalifikace v chybějícím rozsahu prokázat prostřednictvím jiných osob. Dodavatel je v takovém případě povinen předložit: </w:t>
      </w:r>
    </w:p>
    <w:p w:rsidR="003B0ED9" w:rsidRPr="00DD576E" w:rsidRDefault="00F00B98" w:rsidP="0023050D">
      <w:pPr>
        <w:spacing w:after="120" w:line="360" w:lineRule="auto"/>
        <w:ind w:left="65"/>
        <w:jc w:val="both"/>
        <w:rPr>
          <w:rFonts w:ascii="Arial" w:hAnsi="Arial" w:cs="Arial"/>
        </w:rPr>
      </w:pPr>
      <w:r w:rsidRPr="00DD576E">
        <w:rPr>
          <w:rFonts w:ascii="Arial" w:hAnsi="Arial" w:cs="Arial"/>
        </w:rPr>
        <w:t xml:space="preserve">a) </w:t>
      </w:r>
      <w:r w:rsidRPr="00DD576E">
        <w:rPr>
          <w:rFonts w:ascii="Arial" w:hAnsi="Arial" w:cs="Arial"/>
        </w:rPr>
        <w:tab/>
        <w:t>doklady prokazující splnění profesní způsobilosti podle § 77 odst. 1 ZZVZ jinou osobou,</w:t>
      </w:r>
    </w:p>
    <w:p w:rsidR="003B0ED9" w:rsidRPr="00DD576E" w:rsidRDefault="00F00B98" w:rsidP="0023050D">
      <w:pPr>
        <w:spacing w:after="120" w:line="360" w:lineRule="auto"/>
        <w:ind w:left="65"/>
        <w:jc w:val="both"/>
        <w:rPr>
          <w:rFonts w:ascii="Arial" w:hAnsi="Arial" w:cs="Arial"/>
        </w:rPr>
      </w:pPr>
      <w:r w:rsidRPr="00DD576E">
        <w:rPr>
          <w:rFonts w:ascii="Arial" w:hAnsi="Arial" w:cs="Arial"/>
        </w:rPr>
        <w:t xml:space="preserve">b) </w:t>
      </w:r>
      <w:r w:rsidRPr="00DD576E">
        <w:rPr>
          <w:rFonts w:ascii="Arial" w:hAnsi="Arial" w:cs="Arial"/>
        </w:rPr>
        <w:tab/>
        <w:t>doklady prokazující splnění chybějící části kvalifikace prostřednictvím jiné osoby,</w:t>
      </w:r>
    </w:p>
    <w:p w:rsidR="003B0ED9" w:rsidRPr="00DD576E" w:rsidRDefault="00F00B98" w:rsidP="0023050D">
      <w:pPr>
        <w:spacing w:after="120" w:line="360" w:lineRule="auto"/>
        <w:ind w:left="65"/>
        <w:jc w:val="both"/>
        <w:rPr>
          <w:rFonts w:ascii="Arial" w:hAnsi="Arial" w:cs="Arial"/>
        </w:rPr>
      </w:pPr>
      <w:r w:rsidRPr="00DD576E">
        <w:rPr>
          <w:rFonts w:ascii="Arial" w:hAnsi="Arial" w:cs="Arial"/>
        </w:rPr>
        <w:t xml:space="preserve">c) </w:t>
      </w:r>
      <w:r w:rsidRPr="00DD576E">
        <w:rPr>
          <w:rFonts w:ascii="Arial" w:hAnsi="Arial" w:cs="Arial"/>
        </w:rPr>
        <w:tab/>
        <w:t>doklady o splnění základní způsobilosti podle § 74 ZZVZ jinou osobou, a</w:t>
      </w:r>
    </w:p>
    <w:p w:rsidR="003B0ED9" w:rsidRPr="00DD576E" w:rsidRDefault="00F00B98" w:rsidP="0023050D">
      <w:pPr>
        <w:spacing w:after="120" w:line="360" w:lineRule="auto"/>
        <w:ind w:left="709" w:hanging="644"/>
        <w:jc w:val="both"/>
        <w:rPr>
          <w:rFonts w:ascii="Arial" w:hAnsi="Arial" w:cs="Arial"/>
        </w:rPr>
      </w:pPr>
      <w:r w:rsidRPr="00DD576E">
        <w:rPr>
          <w:rFonts w:ascii="Arial" w:hAnsi="Arial" w:cs="Arial"/>
        </w:rPr>
        <w:t xml:space="preserve">d) </w:t>
      </w:r>
      <w:r w:rsidRPr="00DD576E">
        <w:rPr>
          <w:rFonts w:ascii="Arial" w:hAnsi="Arial" w:cs="Arial"/>
        </w:rPr>
        <w:ta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F00B98" w:rsidRPr="00DD576E" w:rsidRDefault="00F00B98" w:rsidP="0023050D">
      <w:pPr>
        <w:suppressAutoHyphens/>
        <w:spacing w:after="120" w:line="360" w:lineRule="auto"/>
        <w:ind w:left="65"/>
        <w:jc w:val="both"/>
        <w:rPr>
          <w:rFonts w:ascii="Arial" w:hAnsi="Arial" w:cs="Arial"/>
        </w:rPr>
      </w:pPr>
      <w:r w:rsidRPr="00DD576E">
        <w:rPr>
          <w:rFonts w:ascii="Arial" w:hAnsi="Arial" w:cs="Arial"/>
        </w:rPr>
        <w:t xml:space="preserve">Požadavek na předložení písemného závazku podle písm. d) výše je splněn, pokud takový závazek obsahuje společnou a nerozdílnou odpovědnost této jiné osoby za plnění veřejné zakázky společně s dodavatelem. </w:t>
      </w:r>
    </w:p>
    <w:p w:rsidR="00F00B98" w:rsidRPr="00DD576E" w:rsidRDefault="00F00B98" w:rsidP="0023050D">
      <w:pPr>
        <w:suppressAutoHyphens/>
        <w:spacing w:after="120" w:line="360" w:lineRule="auto"/>
        <w:ind w:left="65"/>
        <w:jc w:val="both"/>
        <w:rPr>
          <w:rFonts w:ascii="Arial" w:hAnsi="Arial" w:cs="Arial"/>
        </w:rPr>
      </w:pPr>
      <w:r w:rsidRPr="00DD576E">
        <w:rPr>
          <w:rFonts w:ascii="Arial" w:hAnsi="Arial" w:cs="Arial"/>
        </w:rPr>
        <w:t>Prokazuje-li však dodavatel prostřednictvím jiné osoby kvalifikaci a překládá doklady dle § 79 odst. 2 písm. a), b) nebo d) vztahující se k takové osobě, musí písemný závazek jiné osoby v takovém případě obsahovat navíc závazek, že tato jiná osoba bude skutečně vykonávat služby,</w:t>
      </w:r>
      <w:r w:rsidR="005B0B5B">
        <w:rPr>
          <w:rFonts w:ascii="Arial" w:hAnsi="Arial" w:cs="Arial"/>
        </w:rPr>
        <w:t xml:space="preserve"> </w:t>
      </w:r>
      <w:r w:rsidR="00D03A3D">
        <w:rPr>
          <w:rFonts w:ascii="Arial" w:hAnsi="Arial" w:cs="Arial"/>
        </w:rPr>
        <w:t>dodávky,</w:t>
      </w:r>
      <w:r w:rsidRPr="00DD576E">
        <w:rPr>
          <w:rFonts w:ascii="Arial" w:hAnsi="Arial" w:cs="Arial"/>
        </w:rPr>
        <w:t xml:space="preserve"> event. stavební práce, ke kterým se prokazované kritérium kvalifikace vztahuje.</w:t>
      </w:r>
    </w:p>
    <w:p w:rsidR="00F00B98" w:rsidRDefault="00F00B98" w:rsidP="0023050D">
      <w:pPr>
        <w:suppressAutoHyphens/>
        <w:spacing w:after="120" w:line="360" w:lineRule="auto"/>
        <w:ind w:left="65"/>
        <w:jc w:val="both"/>
        <w:rPr>
          <w:rFonts w:ascii="Arial" w:hAnsi="Arial" w:cs="Arial"/>
        </w:rPr>
      </w:pPr>
      <w:r w:rsidRPr="00DD576E">
        <w:rPr>
          <w:rFonts w:ascii="Arial" w:hAnsi="Arial" w:cs="Arial"/>
        </w:rPr>
        <w:t xml:space="preserve">Účastník za </w:t>
      </w:r>
      <w:r w:rsidR="00BB34D7" w:rsidRPr="00DD576E">
        <w:rPr>
          <w:rFonts w:ascii="Arial" w:hAnsi="Arial" w:cs="Arial"/>
        </w:rPr>
        <w:t xml:space="preserve">účelem předložení seznamu jiných osob ve smyslu tohoto odstavce </w:t>
      </w:r>
      <w:r w:rsidR="001D487C">
        <w:rPr>
          <w:rFonts w:ascii="Arial" w:hAnsi="Arial" w:cs="Arial"/>
        </w:rPr>
        <w:t>použije</w:t>
      </w:r>
      <w:r w:rsidR="00493BF3">
        <w:rPr>
          <w:rFonts w:ascii="Arial" w:hAnsi="Arial" w:cs="Arial"/>
        </w:rPr>
        <w:t xml:space="preserve"> příslušnou</w:t>
      </w:r>
      <w:r w:rsidRPr="00DD576E">
        <w:rPr>
          <w:rFonts w:ascii="Arial" w:hAnsi="Arial" w:cs="Arial"/>
        </w:rPr>
        <w:t xml:space="preserve"> </w:t>
      </w:r>
      <w:r w:rsidRPr="00DD576E">
        <w:rPr>
          <w:rFonts w:ascii="Arial" w:hAnsi="Arial" w:cs="Arial"/>
          <w:b/>
        </w:rPr>
        <w:t>Přílohu č. 5</w:t>
      </w:r>
      <w:r w:rsidR="00354035">
        <w:rPr>
          <w:rFonts w:ascii="Arial" w:hAnsi="Arial" w:cs="Arial"/>
          <w:b/>
        </w:rPr>
        <w:t>_1 až 5_</w:t>
      </w:r>
      <w:r w:rsidR="009515A2">
        <w:rPr>
          <w:rFonts w:ascii="Arial" w:hAnsi="Arial" w:cs="Arial"/>
          <w:b/>
        </w:rPr>
        <w:t>5</w:t>
      </w:r>
      <w:r w:rsidRPr="00DD576E">
        <w:rPr>
          <w:rFonts w:ascii="Arial" w:hAnsi="Arial" w:cs="Arial"/>
          <w:b/>
        </w:rPr>
        <w:t xml:space="preserve"> zadávací dokumentace </w:t>
      </w:r>
      <w:r w:rsidRPr="00DD576E">
        <w:rPr>
          <w:rFonts w:ascii="Arial" w:hAnsi="Arial" w:cs="Arial"/>
        </w:rPr>
        <w:t>(</w:t>
      </w:r>
      <w:r w:rsidR="0046198D" w:rsidRPr="00DD576E">
        <w:rPr>
          <w:rFonts w:ascii="Arial" w:hAnsi="Arial" w:cs="Arial"/>
        </w:rPr>
        <w:t xml:space="preserve">Seznam jiných </w:t>
      </w:r>
      <w:proofErr w:type="spellStart"/>
      <w:r w:rsidR="0046198D" w:rsidRPr="00DD576E">
        <w:rPr>
          <w:rFonts w:ascii="Arial" w:hAnsi="Arial" w:cs="Arial"/>
        </w:rPr>
        <w:t>osob</w:t>
      </w:r>
      <w:r w:rsidRPr="00DD576E">
        <w:rPr>
          <w:rFonts w:ascii="Arial" w:hAnsi="Arial" w:cs="Arial"/>
        </w:rPr>
        <w:t>_</w:t>
      </w:r>
      <w:r w:rsidR="0046198D" w:rsidRPr="00DD576E">
        <w:rPr>
          <w:rFonts w:ascii="Arial" w:hAnsi="Arial" w:cs="Arial"/>
        </w:rPr>
        <w:t>Seznam</w:t>
      </w:r>
      <w:proofErr w:type="spellEnd"/>
      <w:r w:rsidR="0046198D" w:rsidRPr="00DD576E">
        <w:rPr>
          <w:rFonts w:ascii="Arial" w:hAnsi="Arial" w:cs="Arial"/>
        </w:rPr>
        <w:t xml:space="preserve"> </w:t>
      </w:r>
      <w:r w:rsidRPr="00DD576E">
        <w:rPr>
          <w:rFonts w:ascii="Arial" w:hAnsi="Arial" w:cs="Arial"/>
        </w:rPr>
        <w:t>poddodavatel</w:t>
      </w:r>
      <w:r w:rsidR="0046198D" w:rsidRPr="00DD576E">
        <w:rPr>
          <w:rFonts w:ascii="Arial" w:hAnsi="Arial" w:cs="Arial"/>
        </w:rPr>
        <w:t>ů</w:t>
      </w:r>
      <w:r w:rsidRPr="00DD576E">
        <w:rPr>
          <w:rFonts w:ascii="Arial" w:hAnsi="Arial" w:cs="Arial"/>
        </w:rPr>
        <w:t>) a tuto uprav</w:t>
      </w:r>
      <w:r w:rsidR="001D487C">
        <w:rPr>
          <w:rFonts w:ascii="Arial" w:hAnsi="Arial" w:cs="Arial"/>
        </w:rPr>
        <w:t>í</w:t>
      </w:r>
      <w:r w:rsidRPr="00DD576E">
        <w:rPr>
          <w:rFonts w:ascii="Arial" w:hAnsi="Arial" w:cs="Arial"/>
        </w:rPr>
        <w:t xml:space="preserve"> dle skutečnosti.</w:t>
      </w:r>
    </w:p>
    <w:p w:rsidR="001D487C" w:rsidRPr="00DD576E" w:rsidRDefault="001D487C" w:rsidP="0023050D">
      <w:pPr>
        <w:suppressAutoHyphens/>
        <w:spacing w:after="120" w:line="360" w:lineRule="auto"/>
        <w:ind w:left="65"/>
        <w:jc w:val="both"/>
        <w:rPr>
          <w:rFonts w:ascii="Arial" w:hAnsi="Arial" w:cs="Arial"/>
        </w:rPr>
      </w:pPr>
      <w:r w:rsidRPr="00A90252">
        <w:rPr>
          <w:rFonts w:ascii="Arial" w:hAnsi="Arial" w:cs="Arial"/>
          <w:u w:val="single"/>
        </w:rPr>
        <w:lastRenderedPageBreak/>
        <w:t>Doklady uvedené výše</w:t>
      </w:r>
      <w:r>
        <w:rPr>
          <w:rFonts w:ascii="Arial" w:hAnsi="Arial" w:cs="Arial"/>
          <w:u w:val="single"/>
        </w:rPr>
        <w:t xml:space="preserve"> v tomto odstavci </w:t>
      </w:r>
      <w:r w:rsidRPr="00A90252">
        <w:rPr>
          <w:rFonts w:ascii="Arial" w:hAnsi="Arial" w:cs="Arial"/>
          <w:u w:val="single"/>
        </w:rPr>
        <w:t xml:space="preserve">pod písm. a) až d) vztahující se k jiným osobám, kterými účastník prokazuje splnění určité části zadavatelem požadované technické kvalifikace nebo profesní způsobilosti předloží </w:t>
      </w:r>
      <w:r w:rsidRPr="001D487C">
        <w:rPr>
          <w:rFonts w:ascii="Arial" w:hAnsi="Arial" w:cs="Arial"/>
          <w:b/>
          <w:u w:val="single"/>
        </w:rPr>
        <w:t>až vybraný dodavatel</w:t>
      </w:r>
      <w:r w:rsidRPr="00A90252">
        <w:rPr>
          <w:rFonts w:ascii="Arial" w:hAnsi="Arial" w:cs="Arial"/>
          <w:u w:val="single"/>
        </w:rPr>
        <w:t xml:space="preserve"> na základě výzvy zadavatele dle ustanovení § 122 odst. 3 ZZVZ</w:t>
      </w:r>
      <w:r w:rsidRPr="00A90252">
        <w:rPr>
          <w:rFonts w:ascii="Arial" w:hAnsi="Arial" w:cs="Arial"/>
        </w:rPr>
        <w:t>.</w:t>
      </w:r>
    </w:p>
    <w:p w:rsidR="008C4DC6" w:rsidRPr="00DD576E" w:rsidRDefault="008C4DC6" w:rsidP="0023050D">
      <w:pPr>
        <w:suppressAutoHyphens/>
        <w:spacing w:after="120" w:line="360" w:lineRule="auto"/>
        <w:jc w:val="both"/>
        <w:rPr>
          <w:rFonts w:ascii="Arial" w:hAnsi="Arial" w:cs="Arial"/>
        </w:rPr>
      </w:pPr>
    </w:p>
    <w:p w:rsidR="00F00B98" w:rsidRPr="00DD576E" w:rsidRDefault="00F00B98" w:rsidP="0023050D">
      <w:pPr>
        <w:suppressAutoHyphens/>
        <w:spacing w:after="120" w:line="360" w:lineRule="auto"/>
        <w:jc w:val="both"/>
        <w:rPr>
          <w:rFonts w:ascii="Arial" w:hAnsi="Arial" w:cs="Arial"/>
        </w:rPr>
      </w:pPr>
      <w:r w:rsidRPr="00DD576E">
        <w:rPr>
          <w:rFonts w:ascii="Arial" w:hAnsi="Arial" w:cs="Arial"/>
        </w:rPr>
        <w:t xml:space="preserve">9.2 </w:t>
      </w:r>
      <w:r w:rsidRPr="00DD576E">
        <w:rPr>
          <w:rFonts w:ascii="Arial" w:hAnsi="Arial" w:cs="Arial"/>
          <w:u w:val="single"/>
        </w:rPr>
        <w:t>Seznam poddodavatelů</w:t>
      </w:r>
    </w:p>
    <w:p w:rsidR="00F00B98" w:rsidRPr="00DD576E" w:rsidRDefault="00F00B98" w:rsidP="0023050D">
      <w:pPr>
        <w:suppressAutoHyphens/>
        <w:spacing w:after="120" w:line="360" w:lineRule="auto"/>
        <w:jc w:val="both"/>
        <w:rPr>
          <w:rFonts w:ascii="Arial" w:hAnsi="Arial" w:cs="Arial"/>
        </w:rPr>
      </w:pPr>
      <w:r w:rsidRPr="00DD576E">
        <w:rPr>
          <w:rFonts w:ascii="Arial" w:hAnsi="Arial" w:cs="Arial"/>
        </w:rPr>
        <w:t xml:space="preserve">Zadavatel dále dle ustanovení § 105 ZZVZ požaduje, aby účastník v nabídce předložil seznam poddodavatelů, obsahující identifikační údaje každého poddodavatele a činnost jednotlivých poddodavatelů, kterou budou při realizaci předmětu veřejné zakázky provádět, jsou-li účastníkovi známi a uvedl, kterou část veřejné zakázky bude každý z poddodavatelů plnit. </w:t>
      </w:r>
    </w:p>
    <w:p w:rsidR="00F00B98" w:rsidRPr="00DD576E" w:rsidRDefault="00F00B98" w:rsidP="0023050D">
      <w:pPr>
        <w:suppressAutoHyphens/>
        <w:spacing w:after="120" w:line="360" w:lineRule="auto"/>
        <w:jc w:val="both"/>
        <w:rPr>
          <w:rFonts w:ascii="Arial" w:hAnsi="Arial" w:cs="Arial"/>
        </w:rPr>
      </w:pPr>
      <w:r w:rsidRPr="00DD576E">
        <w:rPr>
          <w:rFonts w:ascii="Arial" w:hAnsi="Arial" w:cs="Arial"/>
        </w:rPr>
        <w:t xml:space="preserve">Účastník je </w:t>
      </w:r>
      <w:r w:rsidR="008C4DC6" w:rsidRPr="00DD576E">
        <w:rPr>
          <w:rFonts w:ascii="Arial" w:hAnsi="Arial" w:cs="Arial"/>
        </w:rPr>
        <w:t xml:space="preserve">za účelem předložení seznamu poddodavatelů ve smyslu tohoto odstavce </w:t>
      </w:r>
      <w:r w:rsidRPr="00DD576E">
        <w:rPr>
          <w:rFonts w:ascii="Arial" w:hAnsi="Arial" w:cs="Arial"/>
        </w:rPr>
        <w:t>oprávněn využít</w:t>
      </w:r>
      <w:r w:rsidR="00493BF3">
        <w:rPr>
          <w:rFonts w:ascii="Arial" w:hAnsi="Arial" w:cs="Arial"/>
        </w:rPr>
        <w:t xml:space="preserve"> příslušnou</w:t>
      </w:r>
      <w:r w:rsidRPr="00DD576E">
        <w:rPr>
          <w:rFonts w:ascii="Arial" w:hAnsi="Arial" w:cs="Arial"/>
        </w:rPr>
        <w:t xml:space="preserve"> </w:t>
      </w:r>
      <w:r w:rsidRPr="00DD576E">
        <w:rPr>
          <w:rFonts w:ascii="Arial" w:hAnsi="Arial" w:cs="Arial"/>
          <w:b/>
        </w:rPr>
        <w:t>Přílohu č. 5</w:t>
      </w:r>
      <w:r w:rsidR="00354035">
        <w:rPr>
          <w:rFonts w:ascii="Arial" w:hAnsi="Arial" w:cs="Arial"/>
          <w:b/>
        </w:rPr>
        <w:t>_1 až 5_</w:t>
      </w:r>
      <w:r w:rsidR="009515A2">
        <w:rPr>
          <w:rFonts w:ascii="Arial" w:hAnsi="Arial" w:cs="Arial"/>
          <w:b/>
        </w:rPr>
        <w:t>5</w:t>
      </w:r>
      <w:r w:rsidRPr="00DD576E">
        <w:rPr>
          <w:rFonts w:ascii="Arial" w:hAnsi="Arial" w:cs="Arial"/>
          <w:b/>
        </w:rPr>
        <w:t xml:space="preserve"> zadávací dokumentace </w:t>
      </w:r>
      <w:r w:rsidRPr="00DD576E">
        <w:rPr>
          <w:rFonts w:ascii="Arial" w:hAnsi="Arial" w:cs="Arial"/>
        </w:rPr>
        <w:t>(</w:t>
      </w:r>
      <w:r w:rsidR="0046198D" w:rsidRPr="00DD576E">
        <w:rPr>
          <w:rFonts w:ascii="Arial" w:hAnsi="Arial" w:cs="Arial"/>
        </w:rPr>
        <w:t xml:space="preserve">Seznam jiných </w:t>
      </w:r>
      <w:proofErr w:type="spellStart"/>
      <w:r w:rsidR="0046198D" w:rsidRPr="00DD576E">
        <w:rPr>
          <w:rFonts w:ascii="Arial" w:hAnsi="Arial" w:cs="Arial"/>
        </w:rPr>
        <w:t>osob</w:t>
      </w:r>
      <w:r w:rsidRPr="00DD576E">
        <w:rPr>
          <w:rFonts w:ascii="Arial" w:hAnsi="Arial" w:cs="Arial"/>
        </w:rPr>
        <w:t>_</w:t>
      </w:r>
      <w:r w:rsidR="0046198D" w:rsidRPr="00DD576E">
        <w:rPr>
          <w:rFonts w:ascii="Arial" w:hAnsi="Arial" w:cs="Arial"/>
        </w:rPr>
        <w:t>Seznam</w:t>
      </w:r>
      <w:proofErr w:type="spellEnd"/>
      <w:r w:rsidR="0046198D" w:rsidRPr="00DD576E">
        <w:rPr>
          <w:rFonts w:ascii="Arial" w:hAnsi="Arial" w:cs="Arial"/>
        </w:rPr>
        <w:t xml:space="preserve"> </w:t>
      </w:r>
      <w:r w:rsidRPr="00DD576E">
        <w:rPr>
          <w:rFonts w:ascii="Arial" w:hAnsi="Arial" w:cs="Arial"/>
        </w:rPr>
        <w:t>poddodavatel</w:t>
      </w:r>
      <w:r w:rsidR="0046198D" w:rsidRPr="00DD576E">
        <w:rPr>
          <w:rFonts w:ascii="Arial" w:hAnsi="Arial" w:cs="Arial"/>
        </w:rPr>
        <w:t>ů</w:t>
      </w:r>
      <w:r w:rsidRPr="00DD576E">
        <w:rPr>
          <w:rFonts w:ascii="Arial" w:hAnsi="Arial" w:cs="Arial"/>
        </w:rPr>
        <w:t>) a tuto upravit dle skutečnosti.</w:t>
      </w:r>
    </w:p>
    <w:p w:rsidR="000D032F" w:rsidRPr="00DD576E" w:rsidRDefault="000D032F" w:rsidP="0023050D">
      <w:pPr>
        <w:spacing w:after="120" w:line="360" w:lineRule="auto"/>
        <w:jc w:val="both"/>
      </w:pPr>
    </w:p>
    <w:p w:rsidR="003B49A7" w:rsidRDefault="003B49A7" w:rsidP="00480EEA">
      <w:pPr>
        <w:pStyle w:val="Nadpis1"/>
        <w:numPr>
          <w:ilvl w:val="0"/>
          <w:numId w:val="3"/>
        </w:numPr>
        <w:tabs>
          <w:tab w:val="clear" w:pos="644"/>
          <w:tab w:val="num" w:pos="284"/>
        </w:tabs>
        <w:suppressAutoHyphens/>
        <w:spacing w:before="0" w:after="120" w:line="360" w:lineRule="auto"/>
        <w:ind w:left="0" w:firstLine="0"/>
        <w:jc w:val="both"/>
        <w:rPr>
          <w:bCs w:val="0"/>
        </w:rPr>
      </w:pPr>
      <w:r w:rsidRPr="00DD576E">
        <w:rPr>
          <w:bCs w:val="0"/>
        </w:rPr>
        <w:t xml:space="preserve">Technické </w:t>
      </w:r>
      <w:r w:rsidR="008C4DC6" w:rsidRPr="00DD576E">
        <w:rPr>
          <w:bCs w:val="0"/>
        </w:rPr>
        <w:t>podmínky</w:t>
      </w:r>
      <w:r w:rsidRPr="00DD576E">
        <w:rPr>
          <w:bCs w:val="0"/>
        </w:rPr>
        <w:t xml:space="preserve"> </w:t>
      </w:r>
      <w:r w:rsidR="00480EEA">
        <w:rPr>
          <w:bCs w:val="0"/>
        </w:rPr>
        <w:t>zboží</w:t>
      </w:r>
      <w:r w:rsidRPr="00DD576E">
        <w:rPr>
          <w:bCs w:val="0"/>
        </w:rPr>
        <w:t xml:space="preserve"> určeného k</w:t>
      </w:r>
      <w:r w:rsidR="00911BA1">
        <w:rPr>
          <w:bCs w:val="0"/>
        </w:rPr>
        <w:t> </w:t>
      </w:r>
      <w:r w:rsidRPr="00DD576E">
        <w:rPr>
          <w:bCs w:val="0"/>
        </w:rPr>
        <w:t>dodání</w:t>
      </w:r>
    </w:p>
    <w:p w:rsidR="00911BA1" w:rsidRPr="00F428B3" w:rsidRDefault="00480EEA" w:rsidP="0023050D">
      <w:pPr>
        <w:spacing w:after="120" w:line="360" w:lineRule="auto"/>
        <w:jc w:val="both"/>
        <w:rPr>
          <w:rFonts w:ascii="Arial" w:hAnsi="Arial" w:cs="Arial"/>
        </w:rPr>
      </w:pPr>
      <w:r>
        <w:rPr>
          <w:rFonts w:ascii="Arial" w:hAnsi="Arial" w:cs="Arial"/>
        </w:rPr>
        <w:t xml:space="preserve">Součástí této zadávací dokumentace jsou </w:t>
      </w:r>
      <w:r w:rsidRPr="00480EEA">
        <w:rPr>
          <w:rFonts w:ascii="Arial" w:hAnsi="Arial" w:cs="Arial"/>
          <w:b/>
        </w:rPr>
        <w:t>Příloh</w:t>
      </w:r>
      <w:r>
        <w:rPr>
          <w:rFonts w:ascii="Arial" w:hAnsi="Arial" w:cs="Arial"/>
          <w:b/>
        </w:rPr>
        <w:t>y</w:t>
      </w:r>
      <w:r w:rsidR="00354035">
        <w:rPr>
          <w:rFonts w:ascii="Arial" w:hAnsi="Arial" w:cs="Arial"/>
          <w:b/>
        </w:rPr>
        <w:t xml:space="preserve"> č. 2_1 až 2_</w:t>
      </w:r>
      <w:r w:rsidR="009515A2">
        <w:rPr>
          <w:rFonts w:ascii="Arial" w:hAnsi="Arial" w:cs="Arial"/>
          <w:b/>
        </w:rPr>
        <w:t>5</w:t>
      </w:r>
      <w:r>
        <w:rPr>
          <w:rFonts w:ascii="Arial" w:hAnsi="Arial" w:cs="Arial"/>
          <w:b/>
        </w:rPr>
        <w:t xml:space="preserve"> </w:t>
      </w:r>
      <w:r w:rsidRPr="00480EEA">
        <w:rPr>
          <w:rFonts w:ascii="Arial" w:hAnsi="Arial" w:cs="Arial"/>
        </w:rPr>
        <w:t xml:space="preserve">– </w:t>
      </w:r>
      <w:r w:rsidRPr="00480EEA">
        <w:rPr>
          <w:rFonts w:ascii="Arial" w:hAnsi="Arial" w:cs="Arial"/>
          <w:b/>
        </w:rPr>
        <w:t>Technické podmínky</w:t>
      </w:r>
      <w:r>
        <w:rPr>
          <w:rFonts w:ascii="Arial" w:hAnsi="Arial" w:cs="Arial"/>
          <w:b/>
        </w:rPr>
        <w:t xml:space="preserve">, </w:t>
      </w:r>
      <w:r w:rsidRPr="00480EEA">
        <w:rPr>
          <w:rFonts w:ascii="Arial" w:hAnsi="Arial" w:cs="Arial"/>
        </w:rPr>
        <w:t>kterými se bude účastník ve své nabídce řídit</w:t>
      </w:r>
      <w:r>
        <w:rPr>
          <w:rFonts w:ascii="Arial" w:hAnsi="Arial" w:cs="Arial"/>
        </w:rPr>
        <w:t xml:space="preserve"> a bude je respektovat.</w:t>
      </w:r>
      <w:r w:rsidRPr="00480EEA">
        <w:rPr>
          <w:rFonts w:ascii="Arial" w:hAnsi="Arial" w:cs="Arial"/>
        </w:rPr>
        <w:t xml:space="preserve"> </w:t>
      </w:r>
    </w:p>
    <w:p w:rsidR="00911BA1" w:rsidRPr="00F428B3" w:rsidRDefault="00911BA1" w:rsidP="0023050D">
      <w:pPr>
        <w:spacing w:after="120" w:line="360" w:lineRule="auto"/>
        <w:jc w:val="both"/>
        <w:rPr>
          <w:rFonts w:ascii="Arial" w:hAnsi="Arial" w:cs="Arial"/>
        </w:rPr>
      </w:pPr>
      <w:r w:rsidRPr="00F428B3">
        <w:rPr>
          <w:rFonts w:ascii="Arial" w:hAnsi="Arial" w:cs="Arial"/>
        </w:rPr>
        <w:t xml:space="preserve">V případě pochybností se splněním </w:t>
      </w:r>
      <w:r w:rsidR="00276B11">
        <w:rPr>
          <w:rFonts w:ascii="Arial" w:hAnsi="Arial" w:cs="Arial"/>
        </w:rPr>
        <w:t>T</w:t>
      </w:r>
      <w:r w:rsidRPr="00F428B3">
        <w:rPr>
          <w:rFonts w:ascii="Arial" w:hAnsi="Arial" w:cs="Arial"/>
        </w:rPr>
        <w:t xml:space="preserve">echnických podmínek si zadavatel vyhrazuje </w:t>
      </w:r>
      <w:r w:rsidR="00480EEA">
        <w:rPr>
          <w:rFonts w:ascii="Arial" w:hAnsi="Arial" w:cs="Arial"/>
        </w:rPr>
        <w:t>právo</w:t>
      </w:r>
      <w:r w:rsidRPr="00F428B3">
        <w:rPr>
          <w:rFonts w:ascii="Arial" w:hAnsi="Arial" w:cs="Arial"/>
        </w:rPr>
        <w:t xml:space="preserve"> požadovat po účastníkovi předložení prohlášení výrobce, že nabízené řešení splňuje požadované technické podmínky. Nesplnění tohoto požadavku znamená nesplnění technických podmínek veřejné zakázky a z toho plynoucí </w:t>
      </w:r>
      <w:r w:rsidR="00480EEA">
        <w:rPr>
          <w:rFonts w:ascii="Arial" w:hAnsi="Arial" w:cs="Arial"/>
        </w:rPr>
        <w:t xml:space="preserve">možnost </w:t>
      </w:r>
      <w:r w:rsidRPr="00F428B3">
        <w:rPr>
          <w:rFonts w:ascii="Arial" w:hAnsi="Arial" w:cs="Arial"/>
        </w:rPr>
        <w:t>vyloučení účastníka zadávacího řízení pro nesplnění zadávacích podmínek.</w:t>
      </w:r>
    </w:p>
    <w:p w:rsidR="003B0ED9" w:rsidRPr="00FD48AE" w:rsidRDefault="003B0ED9" w:rsidP="0023050D">
      <w:pPr>
        <w:spacing w:after="120" w:line="360" w:lineRule="auto"/>
        <w:jc w:val="both"/>
        <w:rPr>
          <w:rFonts w:ascii="Arial" w:hAnsi="Arial" w:cs="Arial"/>
        </w:rPr>
      </w:pPr>
    </w:p>
    <w:p w:rsidR="000D032F" w:rsidRPr="007133F5" w:rsidRDefault="000D032F" w:rsidP="0023050D">
      <w:pPr>
        <w:pStyle w:val="Nadpis1"/>
        <w:numPr>
          <w:ilvl w:val="0"/>
          <w:numId w:val="3"/>
        </w:numPr>
        <w:tabs>
          <w:tab w:val="clear" w:pos="644"/>
          <w:tab w:val="num" w:pos="284"/>
        </w:tabs>
        <w:suppressAutoHyphens/>
        <w:spacing w:before="0" w:after="120" w:line="360" w:lineRule="auto"/>
        <w:ind w:left="0" w:firstLine="0"/>
        <w:jc w:val="both"/>
        <w:rPr>
          <w:bCs w:val="0"/>
        </w:rPr>
      </w:pPr>
      <w:r w:rsidRPr="007133F5">
        <w:rPr>
          <w:bCs w:val="0"/>
        </w:rPr>
        <w:t xml:space="preserve">Další požadavky zadavatele na </w:t>
      </w:r>
      <w:r w:rsidRPr="007133F5">
        <w:rPr>
          <w:bCs w:val="0"/>
          <w:u w:val="single"/>
        </w:rPr>
        <w:t>vybraného</w:t>
      </w:r>
      <w:r w:rsidRPr="007133F5">
        <w:rPr>
          <w:bCs w:val="0"/>
        </w:rPr>
        <w:t xml:space="preserve"> dodavatele:</w:t>
      </w:r>
    </w:p>
    <w:p w:rsidR="00E326E8" w:rsidRPr="00E326E8" w:rsidRDefault="00E326E8" w:rsidP="00E326E8">
      <w:pPr>
        <w:tabs>
          <w:tab w:val="left" w:pos="567"/>
        </w:tabs>
        <w:spacing w:after="120" w:line="360" w:lineRule="auto"/>
        <w:jc w:val="both"/>
        <w:rPr>
          <w:rFonts w:ascii="Arial" w:hAnsi="Arial" w:cs="Arial"/>
          <w:bCs/>
        </w:rPr>
      </w:pPr>
      <w:bookmarkStart w:id="60" w:name="_Hlk504467503"/>
      <w:r w:rsidRPr="00E326E8">
        <w:rPr>
          <w:rFonts w:ascii="Arial" w:hAnsi="Arial" w:cs="Arial"/>
          <w:bCs/>
        </w:rPr>
        <w:t>Je-li vybraný dodavatel právnickou osobou, zjistí zadavatel dle ustanovení § 122 odst. 4 ZZVZ údaje o jeho skutečném majiteli, a to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 Pro tyto účely umožní Ministerstvo spravedlnosti zadavateli dálkový přístup k údajům o skutečném majiteli podle zákona upravujícího veřejné rejstříky právnických a fyzických osob; pro účely výkonu dozoru podle části třinácté hlavy II umožní takový přístup Ministerstvo spravedlnosti také Úřadu pro ochranu hospodářské soutěže.</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Nelze-li zjistit údaje o skutečném majiteli postupem podle § 122 odst. 4 ZZVZ, vyzve zadavatel dle § 122 odst. 5 ZZVZ vybraného dodavatele rovněž k předložení výpisu z evidence obdobné evidenci údajů o skutečných majitelích nebo</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 xml:space="preserve">a) ke sdělení identifikačních údajů všech osob, které jsou jeho skutečným majitelem, a </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lastRenderedPageBreak/>
        <w:t>b) k předložení dokladů, z nichž vyplývá vztah všech osob podle písmene a) k dodavateli; těmito doklady jsou zejména</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1. výpis z obchodního rejstříku nebo jiné obdobné evidence,</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2. seznam akcionářů,</w:t>
      </w:r>
    </w:p>
    <w:p w:rsidR="00E326E8" w:rsidRP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3. rozhodnutí statutárního orgánu o vyplacení podílu na zisku,</w:t>
      </w:r>
    </w:p>
    <w:p w:rsidR="00E326E8" w:rsidRDefault="00E326E8" w:rsidP="00E326E8">
      <w:pPr>
        <w:tabs>
          <w:tab w:val="left" w:pos="567"/>
        </w:tabs>
        <w:spacing w:after="120" w:line="360" w:lineRule="auto"/>
        <w:jc w:val="both"/>
        <w:rPr>
          <w:rFonts w:ascii="Arial" w:hAnsi="Arial" w:cs="Arial"/>
          <w:bCs/>
        </w:rPr>
      </w:pPr>
      <w:r w:rsidRPr="00E326E8">
        <w:rPr>
          <w:rFonts w:ascii="Arial" w:hAnsi="Arial" w:cs="Arial"/>
          <w:bCs/>
        </w:rPr>
        <w:t>4. společenská smlouva, zakladatelská listina nebo stanovy</w:t>
      </w:r>
    </w:p>
    <w:p w:rsidR="000D032F" w:rsidRDefault="000D032F" w:rsidP="00E326E8">
      <w:pPr>
        <w:tabs>
          <w:tab w:val="left" w:pos="567"/>
        </w:tabs>
        <w:spacing w:after="120" w:line="360" w:lineRule="auto"/>
        <w:jc w:val="both"/>
        <w:rPr>
          <w:rFonts w:ascii="Arial" w:hAnsi="Arial" w:cs="Arial"/>
          <w:b/>
        </w:rPr>
      </w:pPr>
      <w:r w:rsidRPr="00DD576E">
        <w:rPr>
          <w:rFonts w:ascii="Arial" w:hAnsi="Arial" w:cs="Arial"/>
          <w:b/>
        </w:rPr>
        <w:t>Zadavatel tímto výslovně upozorňuje účastníky, že</w:t>
      </w:r>
      <w:r w:rsidR="00A33A60" w:rsidRPr="00DD576E">
        <w:rPr>
          <w:rFonts w:ascii="Arial" w:hAnsi="Arial" w:cs="Arial"/>
          <w:b/>
        </w:rPr>
        <w:t xml:space="preserve"> povinnosti dle tohoto článku</w:t>
      </w:r>
      <w:r w:rsidRPr="00DD576E">
        <w:rPr>
          <w:rFonts w:ascii="Arial" w:hAnsi="Arial" w:cs="Arial"/>
          <w:b/>
        </w:rPr>
        <w:t xml:space="preserve"> zadávací dokumentace </w:t>
      </w:r>
      <w:r w:rsidR="00194825" w:rsidRPr="00DD576E">
        <w:rPr>
          <w:rFonts w:ascii="Arial" w:hAnsi="Arial" w:cs="Arial"/>
          <w:b/>
        </w:rPr>
        <w:t>vznikají</w:t>
      </w:r>
      <w:r w:rsidRPr="00DD576E">
        <w:rPr>
          <w:rFonts w:ascii="Arial" w:hAnsi="Arial" w:cs="Arial"/>
          <w:b/>
        </w:rPr>
        <w:t xml:space="preserve"> </w:t>
      </w:r>
      <w:r w:rsidRPr="00DD576E">
        <w:rPr>
          <w:rFonts w:ascii="Arial" w:hAnsi="Arial" w:cs="Arial"/>
          <w:b/>
          <w:u w:val="single"/>
        </w:rPr>
        <w:t>pouze vybrané</w:t>
      </w:r>
      <w:r w:rsidR="00194825" w:rsidRPr="00DD576E">
        <w:rPr>
          <w:rFonts w:ascii="Arial" w:hAnsi="Arial" w:cs="Arial"/>
          <w:b/>
          <w:u w:val="single"/>
        </w:rPr>
        <w:t>mu</w:t>
      </w:r>
      <w:r w:rsidRPr="00DD576E">
        <w:rPr>
          <w:rFonts w:ascii="Arial" w:hAnsi="Arial" w:cs="Arial"/>
          <w:b/>
          <w:u w:val="single"/>
        </w:rPr>
        <w:t xml:space="preserve"> dodavatel</w:t>
      </w:r>
      <w:r w:rsidR="00194825" w:rsidRPr="00DD576E">
        <w:rPr>
          <w:rFonts w:ascii="Arial" w:hAnsi="Arial" w:cs="Arial"/>
          <w:b/>
          <w:u w:val="single"/>
        </w:rPr>
        <w:t>i</w:t>
      </w:r>
      <w:r w:rsidR="00A33A60" w:rsidRPr="00DD576E">
        <w:rPr>
          <w:rFonts w:ascii="Arial" w:hAnsi="Arial" w:cs="Arial"/>
          <w:b/>
        </w:rPr>
        <w:t>, a to před podpisem</w:t>
      </w:r>
      <w:r w:rsidR="00077723" w:rsidRPr="00DD576E">
        <w:rPr>
          <w:rFonts w:ascii="Arial" w:hAnsi="Arial" w:cs="Arial"/>
          <w:b/>
        </w:rPr>
        <w:t xml:space="preserve"> smlouvy. Zadavatel </w:t>
      </w:r>
      <w:r w:rsidR="00F63336" w:rsidRPr="00DD576E">
        <w:rPr>
          <w:rFonts w:ascii="Arial" w:hAnsi="Arial" w:cs="Arial"/>
          <w:b/>
        </w:rPr>
        <w:t xml:space="preserve">žádá účastníky, </w:t>
      </w:r>
      <w:r w:rsidR="00077723" w:rsidRPr="00DD576E">
        <w:rPr>
          <w:rFonts w:ascii="Arial" w:hAnsi="Arial" w:cs="Arial"/>
          <w:b/>
        </w:rPr>
        <w:t xml:space="preserve">aby </w:t>
      </w:r>
      <w:r w:rsidR="00F256F6" w:rsidRPr="00DD576E">
        <w:rPr>
          <w:rFonts w:ascii="Arial" w:hAnsi="Arial" w:cs="Arial"/>
          <w:b/>
        </w:rPr>
        <w:t xml:space="preserve">doklady dle tohoto článku do svých nabídek </w:t>
      </w:r>
      <w:r w:rsidR="00F63336" w:rsidRPr="00DD576E">
        <w:rPr>
          <w:rFonts w:ascii="Arial" w:hAnsi="Arial" w:cs="Arial"/>
          <w:b/>
          <w:u w:val="single"/>
        </w:rPr>
        <w:t>ne</w:t>
      </w:r>
      <w:r w:rsidR="00077723" w:rsidRPr="00DD576E">
        <w:rPr>
          <w:rFonts w:ascii="Arial" w:hAnsi="Arial" w:cs="Arial"/>
          <w:b/>
          <w:u w:val="single"/>
        </w:rPr>
        <w:t>vkládali</w:t>
      </w:r>
      <w:r w:rsidR="00F256F6" w:rsidRPr="00DD576E">
        <w:rPr>
          <w:rFonts w:ascii="Arial" w:hAnsi="Arial" w:cs="Arial"/>
          <w:b/>
        </w:rPr>
        <w:t>.</w:t>
      </w:r>
    </w:p>
    <w:p w:rsidR="00247E1F" w:rsidRDefault="00247E1F" w:rsidP="00E326E8">
      <w:pPr>
        <w:tabs>
          <w:tab w:val="left" w:pos="567"/>
        </w:tabs>
        <w:spacing w:after="120" w:line="360" w:lineRule="auto"/>
        <w:jc w:val="both"/>
        <w:rPr>
          <w:rFonts w:ascii="Arial" w:hAnsi="Arial" w:cs="Arial"/>
          <w:b/>
        </w:rPr>
      </w:pPr>
    </w:p>
    <w:p w:rsidR="00247E1F" w:rsidRDefault="00247E1F" w:rsidP="00247E1F">
      <w:pPr>
        <w:spacing w:after="120" w:line="360" w:lineRule="auto"/>
        <w:jc w:val="both"/>
        <w:rPr>
          <w:rFonts w:ascii="Arial" w:hAnsi="Arial" w:cs="Arial"/>
          <w:b/>
          <w:bCs/>
        </w:rPr>
      </w:pPr>
      <w:r>
        <w:rPr>
          <w:rFonts w:ascii="Arial" w:hAnsi="Arial" w:cs="Arial"/>
          <w:b/>
          <w:bCs/>
        </w:rPr>
        <w:t>Vybraný dodavatel dále před podpisem smlouvy v souladu s ustanovením § 104 ZZVZ zadavateli předloží následující doklady:</w:t>
      </w:r>
    </w:p>
    <w:p w:rsidR="00247E1F" w:rsidRDefault="00247E1F" w:rsidP="00247E1F">
      <w:pPr>
        <w:pStyle w:val="Textkomente"/>
        <w:numPr>
          <w:ilvl w:val="0"/>
          <w:numId w:val="36"/>
        </w:numPr>
        <w:spacing w:after="120" w:line="360" w:lineRule="auto"/>
        <w:jc w:val="both"/>
        <w:rPr>
          <w:rFonts w:ascii="Arial" w:hAnsi="Arial" w:cs="Arial"/>
        </w:rPr>
      </w:pPr>
      <w:r>
        <w:rPr>
          <w:rFonts w:ascii="Arial" w:hAnsi="Arial" w:cs="Arial"/>
        </w:rPr>
        <w:t xml:space="preserve">potvrzení o pojištění v rozsahu dle článku VI, odstavce </w:t>
      </w:r>
      <w:r w:rsidR="00BD40F5">
        <w:rPr>
          <w:rFonts w:ascii="Arial" w:hAnsi="Arial" w:cs="Arial"/>
        </w:rPr>
        <w:t>6.6.</w:t>
      </w:r>
      <w:r>
        <w:rPr>
          <w:rFonts w:ascii="Arial" w:hAnsi="Arial" w:cs="Arial"/>
        </w:rPr>
        <w:t xml:space="preserve"> </w:t>
      </w:r>
      <w:r w:rsidR="00BD40F5">
        <w:rPr>
          <w:rFonts w:ascii="Arial" w:hAnsi="Arial" w:cs="Arial"/>
        </w:rPr>
        <w:t>kupní</w:t>
      </w:r>
      <w:r>
        <w:rPr>
          <w:rFonts w:ascii="Arial" w:hAnsi="Arial" w:cs="Arial"/>
        </w:rPr>
        <w:t xml:space="preserve"> smlouvy (Příloha č. 3</w:t>
      </w:r>
      <w:r w:rsidR="00BD40F5">
        <w:rPr>
          <w:rFonts w:ascii="Arial" w:hAnsi="Arial" w:cs="Arial"/>
        </w:rPr>
        <w:t>_1 až 3_5</w:t>
      </w:r>
      <w:r>
        <w:rPr>
          <w:rFonts w:ascii="Arial" w:hAnsi="Arial" w:cs="Arial"/>
        </w:rPr>
        <w:t xml:space="preserve"> této výzvy).</w:t>
      </w:r>
    </w:p>
    <w:bookmarkEnd w:id="60"/>
    <w:p w:rsidR="001D487C" w:rsidRPr="00DD576E" w:rsidRDefault="001D487C" w:rsidP="0023050D">
      <w:pPr>
        <w:tabs>
          <w:tab w:val="left" w:pos="567"/>
        </w:tabs>
        <w:spacing w:after="120" w:line="360" w:lineRule="auto"/>
        <w:jc w:val="both"/>
        <w:rPr>
          <w:rFonts w:ascii="Arial" w:hAnsi="Arial" w:cs="Arial"/>
          <w:b/>
        </w:rPr>
      </w:pPr>
    </w:p>
    <w:p w:rsidR="00067A1C" w:rsidRPr="00DD576E" w:rsidRDefault="00647BC3" w:rsidP="0023050D">
      <w:pPr>
        <w:pStyle w:val="Nadpis1"/>
        <w:numPr>
          <w:ilvl w:val="0"/>
          <w:numId w:val="3"/>
        </w:numPr>
        <w:tabs>
          <w:tab w:val="clear" w:pos="644"/>
          <w:tab w:val="num" w:pos="0"/>
          <w:tab w:val="left" w:pos="284"/>
        </w:tabs>
        <w:suppressAutoHyphens/>
        <w:spacing w:before="0" w:after="120" w:line="360" w:lineRule="auto"/>
        <w:ind w:left="0" w:firstLine="0"/>
        <w:jc w:val="both"/>
      </w:pPr>
      <w:r w:rsidRPr="00DD576E">
        <w:t>Vysvětlení zadávací dokumentace</w:t>
      </w:r>
    </w:p>
    <w:p w:rsidR="00067A1C" w:rsidRPr="00DD576E" w:rsidRDefault="00067A1C" w:rsidP="0023050D">
      <w:pPr>
        <w:tabs>
          <w:tab w:val="num" w:pos="0"/>
        </w:tabs>
        <w:spacing w:after="120" w:line="360" w:lineRule="auto"/>
        <w:jc w:val="both"/>
        <w:rPr>
          <w:rFonts w:ascii="Arial" w:hAnsi="Arial" w:cs="Arial"/>
          <w:bCs/>
        </w:rPr>
      </w:pPr>
      <w:r w:rsidRPr="00DD576E">
        <w:rPr>
          <w:rFonts w:ascii="Arial" w:hAnsi="Arial" w:cs="Arial"/>
        </w:rPr>
        <w:t xml:space="preserve">Žádosti o </w:t>
      </w:r>
      <w:r w:rsidR="00CF515F" w:rsidRPr="00DD576E">
        <w:rPr>
          <w:rFonts w:ascii="Arial" w:hAnsi="Arial" w:cs="Arial"/>
        </w:rPr>
        <w:t>vysvětlení zadávací dokumentace</w:t>
      </w:r>
      <w:r w:rsidRPr="00DD576E">
        <w:rPr>
          <w:rFonts w:ascii="Arial" w:hAnsi="Arial" w:cs="Arial"/>
        </w:rPr>
        <w:t xml:space="preserve"> ze strany </w:t>
      </w:r>
      <w:r w:rsidR="00657559" w:rsidRPr="00DD576E">
        <w:rPr>
          <w:rFonts w:ascii="Arial" w:hAnsi="Arial" w:cs="Arial"/>
        </w:rPr>
        <w:t>účastník</w:t>
      </w:r>
      <w:r w:rsidRPr="00DD576E">
        <w:rPr>
          <w:rFonts w:ascii="Arial" w:hAnsi="Arial" w:cs="Arial"/>
        </w:rPr>
        <w:t xml:space="preserve">ů v souladu s § </w:t>
      </w:r>
      <w:r w:rsidR="00A752C9" w:rsidRPr="00DD576E">
        <w:rPr>
          <w:rFonts w:ascii="Arial" w:hAnsi="Arial" w:cs="Arial"/>
        </w:rPr>
        <w:t>98</w:t>
      </w:r>
      <w:r w:rsidRPr="00DD576E">
        <w:rPr>
          <w:rFonts w:ascii="Arial" w:hAnsi="Arial" w:cs="Arial"/>
        </w:rPr>
        <w:t xml:space="preserve"> </w:t>
      </w:r>
      <w:r w:rsidR="00B12EA3" w:rsidRPr="00DD576E">
        <w:rPr>
          <w:rFonts w:ascii="Arial" w:hAnsi="Arial" w:cs="Arial"/>
        </w:rPr>
        <w:t>ZZVZ</w:t>
      </w:r>
      <w:r w:rsidRPr="00DD576E">
        <w:rPr>
          <w:rFonts w:ascii="Arial" w:hAnsi="Arial" w:cs="Arial"/>
        </w:rPr>
        <w:t xml:space="preserve"> </w:t>
      </w:r>
      <w:r w:rsidR="008C4DC6" w:rsidRPr="00DD576E">
        <w:rPr>
          <w:rFonts w:ascii="Arial" w:hAnsi="Arial" w:cs="Arial"/>
        </w:rPr>
        <w:t xml:space="preserve">budou </w:t>
      </w:r>
      <w:r w:rsidRPr="00DD576E">
        <w:rPr>
          <w:rFonts w:ascii="Arial" w:hAnsi="Arial" w:cs="Arial"/>
        </w:rPr>
        <w:t xml:space="preserve">doručeny e-mailem zástupci zadavatele na adresu: </w:t>
      </w:r>
      <w:hyperlink r:id="rId10" w:history="1">
        <w:r w:rsidR="00DC3FD5" w:rsidRPr="00041C29">
          <w:rPr>
            <w:rStyle w:val="Hypertextovodkaz"/>
            <w:rFonts w:ascii="Arial" w:hAnsi="Arial" w:cs="Arial"/>
          </w:rPr>
          <w:t>fryda@cep-rra.cz</w:t>
        </w:r>
      </w:hyperlink>
      <w:r w:rsidRPr="00DD576E">
        <w:rPr>
          <w:rFonts w:ascii="Arial" w:hAnsi="Arial" w:cs="Arial"/>
        </w:rPr>
        <w:t xml:space="preserve"> </w:t>
      </w:r>
      <w:r w:rsidRPr="00DD576E">
        <w:rPr>
          <w:rFonts w:ascii="Arial" w:hAnsi="Arial" w:cs="Arial"/>
          <w:b/>
          <w:bCs/>
        </w:rPr>
        <w:t>(telefonické dotazy nebudou akceptovány).</w:t>
      </w:r>
      <w:r w:rsidR="00F63336" w:rsidRPr="00DD576E">
        <w:rPr>
          <w:rFonts w:ascii="Arial" w:hAnsi="Arial" w:cs="Arial"/>
          <w:b/>
          <w:bCs/>
        </w:rPr>
        <w:t xml:space="preserve"> </w:t>
      </w:r>
      <w:r w:rsidR="00F63336" w:rsidRPr="00DD576E">
        <w:rPr>
          <w:rFonts w:ascii="Arial" w:hAnsi="Arial" w:cs="Arial"/>
          <w:bCs/>
        </w:rPr>
        <w:t>Při jejich vyřizování bude z</w:t>
      </w:r>
      <w:r w:rsidRPr="00DD576E">
        <w:rPr>
          <w:rFonts w:ascii="Arial" w:hAnsi="Arial" w:cs="Arial"/>
          <w:bCs/>
        </w:rPr>
        <w:t xml:space="preserve">adavatel postupovat v souladu s § </w:t>
      </w:r>
      <w:r w:rsidR="00A752C9" w:rsidRPr="00DD576E">
        <w:rPr>
          <w:rFonts w:ascii="Arial" w:hAnsi="Arial" w:cs="Arial"/>
          <w:bCs/>
        </w:rPr>
        <w:t>98</w:t>
      </w:r>
      <w:r w:rsidRPr="00DD576E">
        <w:rPr>
          <w:rFonts w:ascii="Arial" w:hAnsi="Arial" w:cs="Arial"/>
          <w:bCs/>
        </w:rPr>
        <w:t xml:space="preserve"> </w:t>
      </w:r>
      <w:r w:rsidR="00B12EA3" w:rsidRPr="00DD576E">
        <w:rPr>
          <w:rFonts w:ascii="Arial" w:hAnsi="Arial" w:cs="Arial"/>
          <w:bCs/>
        </w:rPr>
        <w:t>ZZVZ</w:t>
      </w:r>
      <w:r w:rsidRPr="00DD576E">
        <w:rPr>
          <w:rFonts w:ascii="Arial" w:hAnsi="Arial" w:cs="Arial"/>
          <w:bCs/>
        </w:rPr>
        <w:t>.</w:t>
      </w:r>
    </w:p>
    <w:p w:rsidR="00B47BD8" w:rsidRDefault="00B47BD8" w:rsidP="00B47BD8">
      <w:pPr>
        <w:spacing w:after="120" w:line="360" w:lineRule="auto"/>
        <w:jc w:val="both"/>
        <w:rPr>
          <w:rFonts w:ascii="Arial" w:hAnsi="Arial" w:cs="Arial"/>
          <w:bCs/>
        </w:rPr>
      </w:pPr>
      <w:r>
        <w:rPr>
          <w:rFonts w:ascii="Arial" w:hAnsi="Arial" w:cs="Arial"/>
          <w:bCs/>
        </w:rPr>
        <w:t>Zadavatel není povinen vysvětlení poskytnout, pokud není žádost o vysvětlení doručena včas, a to n</w:t>
      </w:r>
      <w:r w:rsidRPr="00A934EB">
        <w:rPr>
          <w:rFonts w:ascii="Arial" w:hAnsi="Arial" w:cs="Arial"/>
          <w:bCs/>
        </w:rPr>
        <w:t xml:space="preserve">ejpozději 3 pracovní dny před koncem lhůty, ve které je zadavateli umožněno uveřejnit vysvětlení zadávací dokumentace dle </w:t>
      </w:r>
      <w:r>
        <w:rPr>
          <w:rFonts w:ascii="Arial" w:hAnsi="Arial" w:cs="Arial"/>
          <w:bCs/>
        </w:rPr>
        <w:t xml:space="preserve">ustanovení § 98 </w:t>
      </w:r>
      <w:r w:rsidRPr="00A934EB">
        <w:rPr>
          <w:rFonts w:ascii="Arial" w:hAnsi="Arial" w:cs="Arial"/>
          <w:bCs/>
        </w:rPr>
        <w:t>odstavce 1 písm. a)</w:t>
      </w:r>
      <w:r>
        <w:rPr>
          <w:rFonts w:ascii="Arial" w:hAnsi="Arial" w:cs="Arial"/>
          <w:bCs/>
        </w:rPr>
        <w:t xml:space="preserve"> ZZVZ</w:t>
      </w:r>
    </w:p>
    <w:p w:rsidR="00067A1C" w:rsidRPr="00DD576E" w:rsidRDefault="00067A1C" w:rsidP="00B47BD8">
      <w:pPr>
        <w:spacing w:after="120" w:line="360" w:lineRule="auto"/>
        <w:jc w:val="both"/>
        <w:rPr>
          <w:rFonts w:ascii="Arial" w:hAnsi="Arial" w:cs="Arial"/>
          <w:b/>
          <w:bCs/>
        </w:rPr>
      </w:pPr>
    </w:p>
    <w:p w:rsidR="00D25A50" w:rsidRPr="00DD576E" w:rsidRDefault="00D25A50" w:rsidP="0023050D">
      <w:pPr>
        <w:pStyle w:val="Nadpis1"/>
        <w:numPr>
          <w:ilvl w:val="0"/>
          <w:numId w:val="3"/>
        </w:numPr>
        <w:tabs>
          <w:tab w:val="clear" w:pos="644"/>
          <w:tab w:val="num" w:pos="0"/>
          <w:tab w:val="left" w:pos="284"/>
        </w:tabs>
        <w:suppressAutoHyphens/>
        <w:spacing w:before="0" w:after="120" w:line="360" w:lineRule="auto"/>
        <w:ind w:left="0" w:firstLine="0"/>
        <w:jc w:val="both"/>
      </w:pPr>
      <w:bookmarkStart w:id="61" w:name="_Toc294185337"/>
      <w:bookmarkStart w:id="62" w:name="_Toc320519972"/>
      <w:r w:rsidRPr="00DD576E">
        <w:t>Obchodní a platební podmínky</w:t>
      </w:r>
      <w:r w:rsidR="00685A18" w:rsidRPr="00DD576E">
        <w:t xml:space="preserve"> (Návrh </w:t>
      </w:r>
      <w:r w:rsidR="00A33A60" w:rsidRPr="00DD576E">
        <w:t xml:space="preserve">Kupní </w:t>
      </w:r>
      <w:r w:rsidR="00685A18" w:rsidRPr="00DD576E">
        <w:t>smlouvy)</w:t>
      </w:r>
    </w:p>
    <w:p w:rsidR="00D25A50" w:rsidRPr="00DD576E" w:rsidRDefault="00D25A50" w:rsidP="0023050D">
      <w:pPr>
        <w:tabs>
          <w:tab w:val="num" w:pos="0"/>
        </w:tabs>
        <w:spacing w:after="120" w:line="360" w:lineRule="auto"/>
        <w:jc w:val="both"/>
        <w:rPr>
          <w:rFonts w:ascii="Arial" w:hAnsi="Arial" w:cs="Arial"/>
          <w:bCs/>
        </w:rPr>
      </w:pPr>
      <w:r w:rsidRPr="00DD576E">
        <w:rPr>
          <w:rFonts w:ascii="Arial" w:hAnsi="Arial" w:cs="Arial"/>
          <w:bCs/>
        </w:rPr>
        <w:t xml:space="preserve">Obchodní a platební podmínky jsou stanoveny v návrhu </w:t>
      </w:r>
      <w:r w:rsidR="00E05D57" w:rsidRPr="00DD576E">
        <w:rPr>
          <w:rFonts w:ascii="Arial" w:hAnsi="Arial" w:cs="Arial"/>
          <w:bCs/>
        </w:rPr>
        <w:t xml:space="preserve">kupní </w:t>
      </w:r>
      <w:r w:rsidRPr="00DD576E">
        <w:rPr>
          <w:rFonts w:ascii="Arial" w:hAnsi="Arial" w:cs="Arial"/>
          <w:bCs/>
        </w:rPr>
        <w:t xml:space="preserve">smlouvy, který tvoří </w:t>
      </w:r>
      <w:r w:rsidRPr="00DD576E">
        <w:rPr>
          <w:rFonts w:ascii="Arial" w:hAnsi="Arial" w:cs="Arial"/>
          <w:b/>
          <w:bCs/>
        </w:rPr>
        <w:t>Přílohu č. 3</w:t>
      </w:r>
      <w:r w:rsidR="00CC5358">
        <w:rPr>
          <w:rFonts w:ascii="Arial" w:hAnsi="Arial" w:cs="Arial"/>
          <w:b/>
          <w:bCs/>
        </w:rPr>
        <w:t>_1 až 3_</w:t>
      </w:r>
      <w:r w:rsidR="009515A2">
        <w:rPr>
          <w:rFonts w:ascii="Arial" w:hAnsi="Arial" w:cs="Arial"/>
          <w:b/>
          <w:bCs/>
        </w:rPr>
        <w:t>5</w:t>
      </w:r>
      <w:r w:rsidRPr="00DD576E">
        <w:rPr>
          <w:rFonts w:ascii="Arial" w:hAnsi="Arial" w:cs="Arial"/>
          <w:bCs/>
        </w:rPr>
        <w:t xml:space="preserve"> – této zadávací dokumentace</w:t>
      </w:r>
      <w:r w:rsidR="00A33A60" w:rsidRPr="00DD576E">
        <w:rPr>
          <w:rFonts w:ascii="Arial" w:hAnsi="Arial" w:cs="Arial"/>
          <w:bCs/>
        </w:rPr>
        <w:t xml:space="preserve"> (dále jen „smlouva“)</w:t>
      </w:r>
      <w:r w:rsidRPr="00DD576E">
        <w:rPr>
          <w:rFonts w:ascii="Arial" w:hAnsi="Arial" w:cs="Arial"/>
          <w:bCs/>
        </w:rPr>
        <w:t xml:space="preserve">. </w:t>
      </w:r>
    </w:p>
    <w:p w:rsidR="0030600F" w:rsidRPr="00DD576E" w:rsidRDefault="00E87AD0" w:rsidP="0023050D">
      <w:pPr>
        <w:pStyle w:val="Odstavecseseznamem"/>
        <w:tabs>
          <w:tab w:val="num" w:pos="0"/>
        </w:tabs>
        <w:spacing w:after="120" w:line="360" w:lineRule="auto"/>
        <w:ind w:left="0"/>
        <w:jc w:val="both"/>
        <w:rPr>
          <w:rFonts w:ascii="Arial" w:hAnsi="Arial" w:cs="Arial"/>
          <w:sz w:val="20"/>
        </w:rPr>
      </w:pPr>
      <w:r w:rsidRPr="00DD576E">
        <w:rPr>
          <w:rFonts w:ascii="Arial" w:hAnsi="Arial" w:cs="Arial"/>
          <w:sz w:val="20"/>
          <w:szCs w:val="20"/>
        </w:rPr>
        <w:t xml:space="preserve">Účastník </w:t>
      </w:r>
      <w:r w:rsidR="00A33A60" w:rsidRPr="00DD576E">
        <w:rPr>
          <w:rFonts w:ascii="Arial" w:hAnsi="Arial" w:cs="Arial"/>
          <w:sz w:val="20"/>
          <w:szCs w:val="20"/>
        </w:rPr>
        <w:t>akceptuje návrh</w:t>
      </w:r>
      <w:r w:rsidR="00E05D57" w:rsidRPr="00DD576E">
        <w:rPr>
          <w:rFonts w:ascii="Arial" w:hAnsi="Arial" w:cs="Arial"/>
          <w:sz w:val="20"/>
          <w:szCs w:val="20"/>
        </w:rPr>
        <w:t xml:space="preserve"> </w:t>
      </w:r>
      <w:r w:rsidR="00685A18" w:rsidRPr="00DD576E">
        <w:rPr>
          <w:rFonts w:ascii="Arial" w:hAnsi="Arial" w:cs="Arial"/>
          <w:sz w:val="20"/>
          <w:szCs w:val="20"/>
        </w:rPr>
        <w:t>smlouvy</w:t>
      </w:r>
      <w:r w:rsidR="000D032F" w:rsidRPr="00DD576E">
        <w:rPr>
          <w:rFonts w:ascii="Arial" w:hAnsi="Arial" w:cs="Arial"/>
          <w:sz w:val="20"/>
          <w:szCs w:val="20"/>
        </w:rPr>
        <w:t>, a to ve všech ustanoveních</w:t>
      </w:r>
      <w:r w:rsidR="004A0C6C" w:rsidRPr="00DD576E">
        <w:rPr>
          <w:rFonts w:ascii="Arial" w:hAnsi="Arial" w:cs="Arial"/>
          <w:sz w:val="20"/>
          <w:szCs w:val="20"/>
        </w:rPr>
        <w:t xml:space="preserve"> </w:t>
      </w:r>
      <w:r w:rsidR="00685A18" w:rsidRPr="00DD576E">
        <w:rPr>
          <w:rFonts w:ascii="Arial" w:hAnsi="Arial" w:cs="Arial"/>
          <w:sz w:val="20"/>
          <w:szCs w:val="20"/>
        </w:rPr>
        <w:t xml:space="preserve">včetně platebních a sankčních podmínek. Tato podmínka je splněna, pokud bude k nabídce </w:t>
      </w:r>
      <w:r w:rsidR="00657559" w:rsidRPr="00DD576E">
        <w:rPr>
          <w:rFonts w:ascii="Arial" w:hAnsi="Arial" w:cs="Arial"/>
          <w:sz w:val="20"/>
          <w:szCs w:val="20"/>
        </w:rPr>
        <w:t>účastník</w:t>
      </w:r>
      <w:r w:rsidR="00A752C9" w:rsidRPr="00DD576E">
        <w:rPr>
          <w:rFonts w:ascii="Arial" w:hAnsi="Arial" w:cs="Arial"/>
          <w:sz w:val="20"/>
          <w:szCs w:val="20"/>
        </w:rPr>
        <w:t>a</w:t>
      </w:r>
      <w:r w:rsidR="00685A18" w:rsidRPr="00DD576E">
        <w:rPr>
          <w:rFonts w:ascii="Arial" w:hAnsi="Arial" w:cs="Arial"/>
          <w:sz w:val="20"/>
          <w:szCs w:val="20"/>
        </w:rPr>
        <w:t xml:space="preserve"> přiložen</w:t>
      </w:r>
      <w:r w:rsidR="009515A2">
        <w:rPr>
          <w:rFonts w:ascii="Arial" w:hAnsi="Arial" w:cs="Arial"/>
          <w:sz w:val="20"/>
          <w:szCs w:val="20"/>
        </w:rPr>
        <w:t xml:space="preserve">a </w:t>
      </w:r>
      <w:r w:rsidR="00685A18" w:rsidRPr="00DD576E">
        <w:rPr>
          <w:rFonts w:ascii="Arial" w:hAnsi="Arial" w:cs="Arial"/>
          <w:sz w:val="20"/>
          <w:szCs w:val="20"/>
        </w:rPr>
        <w:t>smlouv</w:t>
      </w:r>
      <w:r w:rsidR="009515A2">
        <w:rPr>
          <w:rFonts w:ascii="Arial" w:hAnsi="Arial" w:cs="Arial"/>
          <w:sz w:val="20"/>
          <w:szCs w:val="20"/>
        </w:rPr>
        <w:t>a</w:t>
      </w:r>
      <w:r w:rsidR="00685A18" w:rsidRPr="00DD576E">
        <w:rPr>
          <w:rFonts w:ascii="Arial" w:hAnsi="Arial" w:cs="Arial"/>
          <w:sz w:val="20"/>
          <w:szCs w:val="20"/>
        </w:rPr>
        <w:t xml:space="preserve"> podepsan</w:t>
      </w:r>
      <w:r w:rsidR="009515A2">
        <w:rPr>
          <w:rFonts w:ascii="Arial" w:hAnsi="Arial" w:cs="Arial"/>
          <w:sz w:val="20"/>
          <w:szCs w:val="20"/>
        </w:rPr>
        <w:t>á</w:t>
      </w:r>
      <w:r w:rsidR="00685A18" w:rsidRPr="00DD576E">
        <w:rPr>
          <w:rFonts w:ascii="Arial" w:hAnsi="Arial" w:cs="Arial"/>
          <w:sz w:val="20"/>
          <w:szCs w:val="20"/>
        </w:rPr>
        <w:t xml:space="preserve"> osobou oprávněnou jednat za </w:t>
      </w:r>
      <w:r w:rsidR="00657559" w:rsidRPr="00DD576E">
        <w:rPr>
          <w:rFonts w:ascii="Arial" w:hAnsi="Arial" w:cs="Arial"/>
          <w:sz w:val="20"/>
          <w:szCs w:val="20"/>
        </w:rPr>
        <w:t>účastník</w:t>
      </w:r>
      <w:r w:rsidR="00A752C9" w:rsidRPr="00DD576E">
        <w:rPr>
          <w:rFonts w:ascii="Arial" w:hAnsi="Arial" w:cs="Arial"/>
          <w:sz w:val="20"/>
          <w:szCs w:val="20"/>
        </w:rPr>
        <w:t>a</w:t>
      </w:r>
      <w:r w:rsidR="00685A18" w:rsidRPr="00DD576E">
        <w:rPr>
          <w:rFonts w:ascii="Arial" w:hAnsi="Arial" w:cs="Arial"/>
          <w:sz w:val="20"/>
          <w:szCs w:val="20"/>
        </w:rPr>
        <w:t>, do n</w:t>
      </w:r>
      <w:r w:rsidR="009515A2">
        <w:rPr>
          <w:rFonts w:ascii="Arial" w:hAnsi="Arial" w:cs="Arial"/>
          <w:sz w:val="20"/>
          <w:szCs w:val="20"/>
        </w:rPr>
        <w:t>íž</w:t>
      </w:r>
      <w:r w:rsidR="00685A18" w:rsidRPr="00DD576E">
        <w:rPr>
          <w:rFonts w:ascii="Arial" w:hAnsi="Arial" w:cs="Arial"/>
          <w:sz w:val="20"/>
          <w:szCs w:val="20"/>
        </w:rPr>
        <w:t xml:space="preserve"> </w:t>
      </w:r>
      <w:r w:rsidR="00657559" w:rsidRPr="00DD576E">
        <w:rPr>
          <w:rFonts w:ascii="Arial" w:hAnsi="Arial" w:cs="Arial"/>
          <w:sz w:val="20"/>
          <w:szCs w:val="20"/>
        </w:rPr>
        <w:t>účastník</w:t>
      </w:r>
      <w:r w:rsidR="00685A18" w:rsidRPr="00DD576E">
        <w:rPr>
          <w:rFonts w:ascii="Arial" w:hAnsi="Arial" w:cs="Arial"/>
          <w:sz w:val="20"/>
          <w:szCs w:val="20"/>
        </w:rPr>
        <w:t xml:space="preserve"> řádně doplní </w:t>
      </w:r>
      <w:r w:rsidR="002951EF" w:rsidRPr="00DD576E">
        <w:rPr>
          <w:rFonts w:ascii="Arial" w:hAnsi="Arial" w:cs="Arial"/>
          <w:bCs/>
          <w:sz w:val="20"/>
          <w:szCs w:val="20"/>
        </w:rPr>
        <w:t xml:space="preserve">pouze </w:t>
      </w:r>
      <w:r w:rsidR="00744A63">
        <w:rPr>
          <w:rFonts w:ascii="Arial" w:hAnsi="Arial" w:cs="Arial"/>
          <w:bCs/>
          <w:sz w:val="20"/>
          <w:szCs w:val="20"/>
        </w:rPr>
        <w:t>barevně</w:t>
      </w:r>
      <w:r w:rsidR="00685A18" w:rsidRPr="00DD576E">
        <w:rPr>
          <w:rFonts w:ascii="Arial" w:hAnsi="Arial" w:cs="Arial"/>
          <w:bCs/>
          <w:sz w:val="20"/>
          <w:szCs w:val="20"/>
        </w:rPr>
        <w:t xml:space="preserve"> označené údaje pro doplnění.</w:t>
      </w:r>
      <w:r w:rsidR="00685A18" w:rsidRPr="00DD576E">
        <w:rPr>
          <w:rFonts w:ascii="Arial" w:hAnsi="Arial" w:cs="Arial"/>
          <w:sz w:val="20"/>
          <w:szCs w:val="20"/>
        </w:rPr>
        <w:t xml:space="preserve"> </w:t>
      </w:r>
      <w:r w:rsidR="004A0C6C" w:rsidRPr="00DD576E">
        <w:rPr>
          <w:rFonts w:ascii="Arial" w:hAnsi="Arial" w:cs="Arial"/>
          <w:b/>
          <w:sz w:val="20"/>
        </w:rPr>
        <w:t>Účastník</w:t>
      </w:r>
      <w:r w:rsidR="00685A18" w:rsidRPr="00DD576E">
        <w:rPr>
          <w:rFonts w:ascii="Arial" w:hAnsi="Arial" w:cs="Arial"/>
          <w:b/>
          <w:sz w:val="20"/>
        </w:rPr>
        <w:t xml:space="preserve"> není</w:t>
      </w:r>
      <w:r w:rsidR="008C4DC6" w:rsidRPr="00DD576E">
        <w:rPr>
          <w:rFonts w:ascii="Arial" w:hAnsi="Arial" w:cs="Arial"/>
          <w:b/>
          <w:sz w:val="20"/>
        </w:rPr>
        <w:t xml:space="preserve"> </w:t>
      </w:r>
      <w:r w:rsidR="00685A18" w:rsidRPr="00DD576E">
        <w:rPr>
          <w:rFonts w:ascii="Arial" w:hAnsi="Arial" w:cs="Arial"/>
          <w:b/>
          <w:sz w:val="20"/>
        </w:rPr>
        <w:t>oprávněn návrh smlouvy</w:t>
      </w:r>
      <w:r w:rsidR="00523377">
        <w:rPr>
          <w:rFonts w:ascii="Arial" w:hAnsi="Arial" w:cs="Arial"/>
          <w:b/>
          <w:sz w:val="20"/>
        </w:rPr>
        <w:t xml:space="preserve"> jinak</w:t>
      </w:r>
      <w:r w:rsidR="00685A18" w:rsidRPr="00DD576E">
        <w:rPr>
          <w:rFonts w:ascii="Arial" w:hAnsi="Arial" w:cs="Arial"/>
          <w:b/>
          <w:sz w:val="20"/>
        </w:rPr>
        <w:t xml:space="preserve"> upravovat ani doplňovat. </w:t>
      </w:r>
      <w:r w:rsidR="004A0C6C" w:rsidRPr="00DD576E">
        <w:rPr>
          <w:rFonts w:ascii="Arial" w:hAnsi="Arial" w:cs="Arial"/>
          <w:b/>
          <w:sz w:val="20"/>
        </w:rPr>
        <w:t>Účastník</w:t>
      </w:r>
      <w:r w:rsidR="00685A18" w:rsidRPr="00DD576E">
        <w:rPr>
          <w:rFonts w:ascii="Arial" w:hAnsi="Arial" w:cs="Arial"/>
          <w:b/>
          <w:sz w:val="20"/>
        </w:rPr>
        <w:t xml:space="preserve"> je oprávněn pouze doplnit </w:t>
      </w:r>
      <w:r w:rsidR="004B3FB7" w:rsidRPr="00DD576E">
        <w:rPr>
          <w:rFonts w:ascii="Arial" w:hAnsi="Arial" w:cs="Arial"/>
          <w:b/>
          <w:sz w:val="20"/>
        </w:rPr>
        <w:t>podbarvené</w:t>
      </w:r>
      <w:r w:rsidR="00685A18" w:rsidRPr="00DD576E">
        <w:rPr>
          <w:rFonts w:ascii="Arial" w:hAnsi="Arial" w:cs="Arial"/>
          <w:b/>
          <w:sz w:val="20"/>
        </w:rPr>
        <w:t xml:space="preserve"> údaje</w:t>
      </w:r>
      <w:r w:rsidR="0029477D" w:rsidRPr="00DD576E">
        <w:rPr>
          <w:rFonts w:ascii="Arial" w:hAnsi="Arial" w:cs="Arial"/>
          <w:b/>
          <w:sz w:val="20"/>
        </w:rPr>
        <w:t>.</w:t>
      </w:r>
    </w:p>
    <w:p w:rsidR="00685A18" w:rsidRPr="00DD576E" w:rsidRDefault="00685A18" w:rsidP="0023050D">
      <w:pPr>
        <w:pStyle w:val="Odstavecseseznamem"/>
        <w:tabs>
          <w:tab w:val="num" w:pos="0"/>
        </w:tabs>
        <w:spacing w:after="120" w:line="360" w:lineRule="auto"/>
        <w:ind w:left="0"/>
        <w:jc w:val="both"/>
        <w:rPr>
          <w:rFonts w:ascii="Arial" w:hAnsi="Arial" w:cs="Arial"/>
          <w:sz w:val="20"/>
          <w:szCs w:val="20"/>
          <w:u w:val="single"/>
        </w:rPr>
      </w:pPr>
      <w:r w:rsidRPr="00DD576E">
        <w:rPr>
          <w:rFonts w:ascii="Arial" w:hAnsi="Arial" w:cs="Arial"/>
          <w:sz w:val="20"/>
          <w:szCs w:val="20"/>
          <w:u w:val="single"/>
        </w:rPr>
        <w:t xml:space="preserve">Bude-li smlouva podepsána odlišnou osobou než tou, u které vyplývá oprávnění jednat za </w:t>
      </w:r>
      <w:r w:rsidR="00657559" w:rsidRPr="00DD576E">
        <w:rPr>
          <w:rFonts w:ascii="Arial" w:hAnsi="Arial" w:cs="Arial"/>
          <w:sz w:val="20"/>
          <w:szCs w:val="20"/>
          <w:u w:val="single"/>
        </w:rPr>
        <w:t>účastník</w:t>
      </w:r>
      <w:r w:rsidR="00A752C9" w:rsidRPr="00DD576E">
        <w:rPr>
          <w:rFonts w:ascii="Arial" w:hAnsi="Arial" w:cs="Arial"/>
          <w:sz w:val="20"/>
          <w:szCs w:val="20"/>
          <w:u w:val="single"/>
        </w:rPr>
        <w:t>a</w:t>
      </w:r>
      <w:r w:rsidRPr="00DD576E">
        <w:rPr>
          <w:rFonts w:ascii="Arial" w:hAnsi="Arial" w:cs="Arial"/>
          <w:sz w:val="20"/>
          <w:szCs w:val="20"/>
          <w:u w:val="single"/>
        </w:rPr>
        <w:t xml:space="preserve"> z obchodního rejstříku, </w:t>
      </w:r>
      <w:r w:rsidR="00411184">
        <w:rPr>
          <w:rFonts w:ascii="Arial" w:hAnsi="Arial" w:cs="Arial"/>
          <w:sz w:val="20"/>
          <w:szCs w:val="20"/>
          <w:u w:val="single"/>
        </w:rPr>
        <w:t>vloží</w:t>
      </w:r>
      <w:r w:rsidRPr="00DD576E">
        <w:rPr>
          <w:rFonts w:ascii="Arial" w:hAnsi="Arial" w:cs="Arial"/>
          <w:sz w:val="20"/>
          <w:szCs w:val="20"/>
          <w:u w:val="single"/>
        </w:rPr>
        <w:t xml:space="preserve"> </w:t>
      </w:r>
      <w:r w:rsidR="00657559" w:rsidRPr="00DD576E">
        <w:rPr>
          <w:rFonts w:ascii="Arial" w:hAnsi="Arial" w:cs="Arial"/>
          <w:sz w:val="20"/>
          <w:szCs w:val="20"/>
          <w:u w:val="single"/>
        </w:rPr>
        <w:t>účastník</w:t>
      </w:r>
      <w:r w:rsidRPr="00DD576E">
        <w:rPr>
          <w:rFonts w:ascii="Arial" w:hAnsi="Arial" w:cs="Arial"/>
          <w:sz w:val="20"/>
          <w:szCs w:val="20"/>
          <w:u w:val="single"/>
        </w:rPr>
        <w:t xml:space="preserve"> do nabídky kopii příslušné plné moci nebo jiného dokumentu, ze kterého vyplyne oprávnění podepsané osoby jednat za </w:t>
      </w:r>
      <w:r w:rsidR="00657559" w:rsidRPr="00DD576E">
        <w:rPr>
          <w:rFonts w:ascii="Arial" w:hAnsi="Arial" w:cs="Arial"/>
          <w:sz w:val="20"/>
          <w:szCs w:val="20"/>
          <w:u w:val="single"/>
        </w:rPr>
        <w:t>účastník</w:t>
      </w:r>
      <w:r w:rsidR="00A752C9" w:rsidRPr="00DD576E">
        <w:rPr>
          <w:rFonts w:ascii="Arial" w:hAnsi="Arial" w:cs="Arial"/>
          <w:sz w:val="20"/>
          <w:szCs w:val="20"/>
          <w:u w:val="single"/>
        </w:rPr>
        <w:t>a</w:t>
      </w:r>
      <w:r w:rsidRPr="00411184">
        <w:rPr>
          <w:rFonts w:ascii="Arial" w:hAnsi="Arial" w:cs="Arial"/>
          <w:sz w:val="20"/>
          <w:szCs w:val="20"/>
        </w:rPr>
        <w:t>.</w:t>
      </w:r>
    </w:p>
    <w:p w:rsidR="0075719D" w:rsidRPr="00DD576E" w:rsidRDefault="0072707D" w:rsidP="0023050D">
      <w:pPr>
        <w:pStyle w:val="Zkladntext"/>
        <w:widowControl w:val="0"/>
        <w:tabs>
          <w:tab w:val="num" w:pos="0"/>
          <w:tab w:val="num" w:pos="1080"/>
        </w:tabs>
        <w:suppressAutoHyphens/>
        <w:spacing w:line="360" w:lineRule="auto"/>
        <w:rPr>
          <w:rFonts w:ascii="Arial" w:hAnsi="Arial" w:cs="Arial"/>
          <w:b/>
        </w:rPr>
      </w:pPr>
      <w:r w:rsidRPr="00DD576E">
        <w:rPr>
          <w:rFonts w:ascii="Arial" w:hAnsi="Arial" w:cs="Arial"/>
          <w:b/>
        </w:rPr>
        <w:lastRenderedPageBreak/>
        <w:t>Archivace dokumentů</w:t>
      </w:r>
    </w:p>
    <w:p w:rsidR="0072707D" w:rsidRPr="00DD576E" w:rsidRDefault="0072707D" w:rsidP="0023050D">
      <w:pPr>
        <w:pStyle w:val="Nadpis2"/>
        <w:keepNext w:val="0"/>
        <w:widowControl w:val="0"/>
        <w:numPr>
          <w:ilvl w:val="0"/>
          <w:numId w:val="0"/>
        </w:numPr>
        <w:tabs>
          <w:tab w:val="num" w:pos="0"/>
        </w:tabs>
        <w:spacing w:after="120" w:line="360" w:lineRule="auto"/>
        <w:ind w:right="-16"/>
        <w:jc w:val="both"/>
        <w:rPr>
          <w:b w:val="0"/>
        </w:rPr>
      </w:pPr>
      <w:proofErr w:type="gramStart"/>
      <w:r w:rsidRPr="00DD576E">
        <w:rPr>
          <w:b w:val="0"/>
        </w:rPr>
        <w:t xml:space="preserve">Dodavatelé - </w:t>
      </w:r>
      <w:r w:rsidR="00657559" w:rsidRPr="00DD576E">
        <w:rPr>
          <w:b w:val="0"/>
        </w:rPr>
        <w:t>účastní</w:t>
      </w:r>
      <w:r w:rsidR="00A752C9" w:rsidRPr="00DD576E">
        <w:rPr>
          <w:b w:val="0"/>
        </w:rPr>
        <w:t>ci</w:t>
      </w:r>
      <w:proofErr w:type="gramEnd"/>
      <w:r w:rsidRPr="00DD576E">
        <w:rPr>
          <w:b w:val="0"/>
        </w:rPr>
        <w:t xml:space="preserve"> při plnění veřejné zakázky musí vzít na vědomí, že vybraný </w:t>
      </w:r>
      <w:r w:rsidR="00657559" w:rsidRPr="00DD576E">
        <w:rPr>
          <w:b w:val="0"/>
        </w:rPr>
        <w:t>účastník</w:t>
      </w:r>
      <w:r w:rsidRPr="00DD576E">
        <w:rPr>
          <w:b w:val="0"/>
        </w:rPr>
        <w:t xml:space="preserve"> bude </w:t>
      </w:r>
      <w:r w:rsidR="001A6D7E" w:rsidRPr="00DD576E">
        <w:rPr>
          <w:b w:val="0"/>
        </w:rPr>
        <w:t xml:space="preserve">zavázán </w:t>
      </w:r>
      <w:r w:rsidRPr="00DD576E">
        <w:rPr>
          <w:b w:val="0"/>
        </w:rPr>
        <w:t xml:space="preserve">k archivaci veškerých písemných dokladů týkajících se veřejné zakázky minimálně </w:t>
      </w:r>
      <w:r w:rsidR="00A752C9" w:rsidRPr="00DD576E">
        <w:rPr>
          <w:b w:val="0"/>
        </w:rPr>
        <w:t xml:space="preserve">do </w:t>
      </w:r>
      <w:r w:rsidR="008C4DC6" w:rsidRPr="00DD576E">
        <w:rPr>
          <w:b w:val="0"/>
        </w:rPr>
        <w:t>31. 12. 2028</w:t>
      </w:r>
      <w:r w:rsidRPr="00DD576E">
        <w:rPr>
          <w:b w:val="0"/>
        </w:rPr>
        <w:t>.</w:t>
      </w:r>
    </w:p>
    <w:p w:rsidR="00213946" w:rsidRDefault="0072707D" w:rsidP="0023050D">
      <w:pPr>
        <w:pStyle w:val="Odstavecseseznamem1"/>
        <w:tabs>
          <w:tab w:val="num" w:pos="0"/>
        </w:tabs>
        <w:autoSpaceDE w:val="0"/>
        <w:autoSpaceDN w:val="0"/>
        <w:adjustRightInd w:val="0"/>
        <w:spacing w:after="120" w:line="360" w:lineRule="auto"/>
        <w:ind w:left="0"/>
        <w:jc w:val="both"/>
        <w:rPr>
          <w:rFonts w:ascii="Arial" w:hAnsi="Arial" w:cs="Arial"/>
        </w:rPr>
      </w:pPr>
      <w:r w:rsidRPr="00DD576E">
        <w:rPr>
          <w:rFonts w:ascii="Arial" w:hAnsi="Arial" w:cs="Arial"/>
        </w:rPr>
        <w:t xml:space="preserve">Dále </w:t>
      </w:r>
      <w:r w:rsidR="001A6D7E" w:rsidRPr="00DD576E">
        <w:rPr>
          <w:rFonts w:ascii="Arial" w:hAnsi="Arial" w:cs="Arial"/>
        </w:rPr>
        <w:t xml:space="preserve">bude vybraný </w:t>
      </w:r>
      <w:r w:rsidR="00657559" w:rsidRPr="00DD576E">
        <w:rPr>
          <w:rFonts w:ascii="Arial" w:hAnsi="Arial" w:cs="Arial"/>
        </w:rPr>
        <w:t>účastník</w:t>
      </w:r>
      <w:r w:rsidR="001A6D7E" w:rsidRPr="00DD576E">
        <w:rPr>
          <w:rFonts w:ascii="Arial" w:hAnsi="Arial" w:cs="Arial"/>
        </w:rPr>
        <w:t xml:space="preserve"> zavázán</w:t>
      </w:r>
      <w:r w:rsidRPr="00DD576E">
        <w:rPr>
          <w:rFonts w:ascii="Arial" w:hAnsi="Arial" w:cs="Arial"/>
        </w:rPr>
        <w:t xml:space="preserve"> minimálně do </w:t>
      </w:r>
      <w:r w:rsidR="008C4DC6" w:rsidRPr="00DD576E">
        <w:rPr>
          <w:rFonts w:ascii="Arial" w:hAnsi="Arial" w:cs="Arial"/>
        </w:rPr>
        <w:t>31. 12. 2028</w:t>
      </w:r>
      <w:r w:rsidR="00DF1B9E" w:rsidRPr="00DD576E">
        <w:rPr>
          <w:rFonts w:ascii="Arial" w:hAnsi="Arial" w:cs="Arial"/>
        </w:rPr>
        <w:t xml:space="preserve"> </w:t>
      </w:r>
      <w:r w:rsidRPr="00DD576E">
        <w:rPr>
          <w:rFonts w:ascii="Arial" w:hAnsi="Arial" w:cs="Arial"/>
        </w:rPr>
        <w:t xml:space="preserve">poskytovat požadované informace a dokumentaci související s realizací veřejné zakázky zaměstnancům nebo zmocněncům pověřených orgánů (Centrum pro regionální rozvoj ČR, </w:t>
      </w:r>
      <w:r w:rsidR="00A752C9" w:rsidRPr="00DD576E">
        <w:rPr>
          <w:rFonts w:ascii="Arial" w:hAnsi="Arial" w:cs="Arial"/>
        </w:rPr>
        <w:t xml:space="preserve">Ministerstvo životního prostředí, </w:t>
      </w:r>
      <w:r w:rsidRPr="00DD576E">
        <w:rPr>
          <w:rFonts w:ascii="Arial" w:hAnsi="Arial" w:cs="Arial"/>
        </w:rPr>
        <w:t>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rsidR="00E326E8" w:rsidRPr="00DD576E" w:rsidRDefault="00E326E8" w:rsidP="0023050D">
      <w:pPr>
        <w:pStyle w:val="Odstavecseseznamem1"/>
        <w:tabs>
          <w:tab w:val="num" w:pos="0"/>
        </w:tabs>
        <w:autoSpaceDE w:val="0"/>
        <w:autoSpaceDN w:val="0"/>
        <w:adjustRightInd w:val="0"/>
        <w:spacing w:after="120" w:line="360" w:lineRule="auto"/>
        <w:ind w:left="0"/>
        <w:jc w:val="both"/>
        <w:rPr>
          <w:rFonts w:ascii="Arial" w:hAnsi="Arial" w:cs="Arial"/>
        </w:rPr>
      </w:pPr>
    </w:p>
    <w:p w:rsidR="00D25A50" w:rsidRPr="00DD576E" w:rsidRDefault="00D25A50" w:rsidP="0023050D">
      <w:pPr>
        <w:pStyle w:val="Nadpis2"/>
        <w:keepNext w:val="0"/>
        <w:widowControl w:val="0"/>
        <w:numPr>
          <w:ilvl w:val="0"/>
          <w:numId w:val="0"/>
        </w:numPr>
        <w:tabs>
          <w:tab w:val="left" w:pos="-567"/>
          <w:tab w:val="num" w:pos="0"/>
          <w:tab w:val="num" w:pos="284"/>
        </w:tabs>
        <w:spacing w:after="120" w:line="360" w:lineRule="auto"/>
        <w:ind w:right="-17"/>
        <w:rPr>
          <w:bCs w:val="0"/>
          <w:color w:val="auto"/>
        </w:rPr>
      </w:pPr>
      <w:r w:rsidRPr="00DD576E">
        <w:rPr>
          <w:bCs w:val="0"/>
          <w:color w:val="auto"/>
        </w:rPr>
        <w:t>Součinnost při finanční kontrole</w:t>
      </w:r>
    </w:p>
    <w:p w:rsidR="00D25A50" w:rsidRPr="00DD576E" w:rsidRDefault="00D25A50" w:rsidP="0023050D">
      <w:pPr>
        <w:tabs>
          <w:tab w:val="left" w:pos="-567"/>
          <w:tab w:val="num" w:pos="0"/>
          <w:tab w:val="left" w:pos="284"/>
        </w:tabs>
        <w:spacing w:after="120" w:line="360" w:lineRule="auto"/>
        <w:ind w:right="-17"/>
        <w:jc w:val="both"/>
        <w:rPr>
          <w:rFonts w:ascii="Arial" w:hAnsi="Arial" w:cs="Arial"/>
        </w:rPr>
      </w:pPr>
      <w:r w:rsidRPr="00DD576E">
        <w:rPr>
          <w:rFonts w:ascii="Arial" w:hAnsi="Arial" w:cs="Arial"/>
        </w:rPr>
        <w:t xml:space="preserve">Dodavatelé při plnění veřejné zakázky musí vzít na vědomí, že podle § 2 písm. e) zákona č. 320/2001 Sb., o finanční kontrole ve veřejné správě, v platném znění, bude vybraný </w:t>
      </w:r>
      <w:r w:rsidR="00657559" w:rsidRPr="00DD576E">
        <w:rPr>
          <w:rFonts w:ascii="Arial" w:hAnsi="Arial" w:cs="Arial"/>
        </w:rPr>
        <w:t>účastník</w:t>
      </w:r>
      <w:r w:rsidRPr="00DD576E">
        <w:rPr>
          <w:rFonts w:ascii="Arial" w:hAnsi="Arial" w:cs="Arial"/>
        </w:rPr>
        <w:t xml:space="preserve">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w:t>
      </w:r>
      <w:r w:rsidR="00657559" w:rsidRPr="00DD576E">
        <w:rPr>
          <w:rFonts w:ascii="Arial" w:hAnsi="Arial" w:cs="Arial"/>
        </w:rPr>
        <w:t>účastník</w:t>
      </w:r>
      <w:r w:rsidRPr="00DD576E">
        <w:rPr>
          <w:rFonts w:ascii="Arial" w:hAnsi="Arial" w:cs="Arial"/>
        </w:rPr>
        <w:t xml:space="preserve"> povinen smluvně zavázat také své </w:t>
      </w:r>
      <w:r w:rsidR="005E478F" w:rsidRPr="00DD576E">
        <w:rPr>
          <w:rFonts w:ascii="Arial" w:hAnsi="Arial" w:cs="Arial"/>
        </w:rPr>
        <w:t>poddodavatele</w:t>
      </w:r>
      <w:r w:rsidRPr="00DD576E">
        <w:rPr>
          <w:rFonts w:ascii="Arial" w:hAnsi="Arial" w:cs="Arial"/>
        </w:rPr>
        <w:t>.</w:t>
      </w:r>
    </w:p>
    <w:p w:rsidR="00D25A50" w:rsidRPr="00DD576E" w:rsidRDefault="00D25A50" w:rsidP="0023050D">
      <w:pPr>
        <w:spacing w:after="120" w:line="360" w:lineRule="auto"/>
        <w:ind w:left="426"/>
        <w:rPr>
          <w:rFonts w:ascii="Arial" w:hAnsi="Arial" w:cs="Arial"/>
        </w:rPr>
      </w:pPr>
    </w:p>
    <w:p w:rsidR="00543080" w:rsidRDefault="00543080" w:rsidP="00513DC2">
      <w:pPr>
        <w:pStyle w:val="Nadpis1"/>
        <w:numPr>
          <w:ilvl w:val="0"/>
          <w:numId w:val="3"/>
        </w:numPr>
        <w:tabs>
          <w:tab w:val="clear" w:pos="644"/>
          <w:tab w:val="num" w:pos="0"/>
          <w:tab w:val="left" w:pos="284"/>
        </w:tabs>
        <w:suppressAutoHyphens/>
        <w:spacing w:before="0" w:after="120" w:line="360" w:lineRule="auto"/>
        <w:ind w:left="0" w:firstLine="0"/>
        <w:jc w:val="both"/>
        <w:rPr>
          <w:b w:val="0"/>
          <w:sz w:val="20"/>
          <w:szCs w:val="20"/>
        </w:rPr>
      </w:pPr>
      <w:r w:rsidRPr="00543080">
        <w:t xml:space="preserve">Nabídková </w:t>
      </w:r>
      <w:proofErr w:type="gramStart"/>
      <w:r w:rsidRPr="00543080">
        <w:t>cena - Oceněný</w:t>
      </w:r>
      <w:proofErr w:type="gramEnd"/>
      <w:r w:rsidRPr="00543080">
        <w:t xml:space="preserve"> Pol</w:t>
      </w:r>
      <w:r>
        <w:t>ožkový soupis dodávek</w:t>
      </w:r>
    </w:p>
    <w:p w:rsidR="00543080" w:rsidRPr="007226B4" w:rsidRDefault="00543080" w:rsidP="00286673">
      <w:pPr>
        <w:spacing w:after="120" w:line="360" w:lineRule="auto"/>
        <w:jc w:val="both"/>
        <w:rPr>
          <w:rFonts w:ascii="Arial" w:hAnsi="Arial" w:cs="Arial"/>
        </w:rPr>
      </w:pPr>
      <w:r w:rsidRPr="007226B4">
        <w:rPr>
          <w:rFonts w:ascii="Arial" w:hAnsi="Arial" w:cs="Arial"/>
        </w:rPr>
        <w:t xml:space="preserve">Nabídková cena musí být uvedena jako cena nejvýše přípustná, včetně </w:t>
      </w:r>
      <w:r w:rsidR="00ED29A2">
        <w:rPr>
          <w:rFonts w:ascii="Arial" w:hAnsi="Arial" w:cs="Arial"/>
        </w:rPr>
        <w:t>instalace, zprovoznění</w:t>
      </w:r>
      <w:r w:rsidR="002A7E1A">
        <w:rPr>
          <w:rFonts w:ascii="Arial" w:hAnsi="Arial" w:cs="Arial"/>
        </w:rPr>
        <w:t xml:space="preserve">, </w:t>
      </w:r>
      <w:r w:rsidRPr="007226B4">
        <w:rPr>
          <w:rFonts w:ascii="Arial" w:hAnsi="Arial" w:cs="Arial"/>
        </w:rPr>
        <w:t xml:space="preserve">dopravy do místa plnění a dalších vedlejších nákladů v tomto členění: </w:t>
      </w:r>
      <w:r w:rsidRPr="001856F9">
        <w:rPr>
          <w:rFonts w:ascii="Arial" w:hAnsi="Arial" w:cs="Arial"/>
          <w:b/>
        </w:rPr>
        <w:t xml:space="preserve">celková cena </w:t>
      </w:r>
      <w:r>
        <w:rPr>
          <w:rFonts w:ascii="Arial" w:hAnsi="Arial" w:cs="Arial"/>
          <w:b/>
        </w:rPr>
        <w:t xml:space="preserve">v Kč </w:t>
      </w:r>
      <w:r w:rsidRPr="001856F9">
        <w:rPr>
          <w:rFonts w:ascii="Arial" w:hAnsi="Arial" w:cs="Arial"/>
          <w:b/>
        </w:rPr>
        <w:t xml:space="preserve">bez DPH, </w:t>
      </w:r>
      <w:r>
        <w:rPr>
          <w:rFonts w:ascii="Arial" w:hAnsi="Arial" w:cs="Arial"/>
          <w:b/>
        </w:rPr>
        <w:t xml:space="preserve">samostatně </w:t>
      </w:r>
      <w:r w:rsidRPr="001856F9">
        <w:rPr>
          <w:rFonts w:ascii="Arial" w:hAnsi="Arial" w:cs="Arial"/>
          <w:b/>
        </w:rPr>
        <w:t xml:space="preserve">DPH </w:t>
      </w:r>
      <w:r>
        <w:rPr>
          <w:rFonts w:ascii="Arial" w:hAnsi="Arial" w:cs="Arial"/>
          <w:b/>
        </w:rPr>
        <w:t>v Kč a celková cena včetně </w:t>
      </w:r>
      <w:r w:rsidRPr="001856F9">
        <w:rPr>
          <w:rFonts w:ascii="Arial" w:hAnsi="Arial" w:cs="Arial"/>
          <w:b/>
        </w:rPr>
        <w:t>DPH</w:t>
      </w:r>
      <w:r>
        <w:rPr>
          <w:rFonts w:ascii="Arial" w:hAnsi="Arial" w:cs="Arial"/>
          <w:b/>
        </w:rPr>
        <w:t xml:space="preserve"> v Kč.</w:t>
      </w:r>
      <w:r w:rsidRPr="007226B4">
        <w:rPr>
          <w:rFonts w:ascii="Arial" w:hAnsi="Arial" w:cs="Arial"/>
        </w:rPr>
        <w:t xml:space="preserve"> </w:t>
      </w:r>
    </w:p>
    <w:p w:rsidR="00543080" w:rsidRDefault="00543080" w:rsidP="00286673">
      <w:pPr>
        <w:spacing w:after="120" w:line="360" w:lineRule="auto"/>
        <w:jc w:val="both"/>
        <w:rPr>
          <w:rFonts w:ascii="Arial" w:hAnsi="Arial" w:cs="Arial"/>
        </w:rPr>
      </w:pPr>
      <w:r>
        <w:rPr>
          <w:rFonts w:ascii="Arial" w:hAnsi="Arial" w:cs="Arial"/>
        </w:rPr>
        <w:t>Nabídková cena jednotlivých položek a c</w:t>
      </w:r>
      <w:r w:rsidRPr="005329BA">
        <w:rPr>
          <w:rFonts w:ascii="Arial" w:hAnsi="Arial" w:cs="Arial"/>
        </w:rPr>
        <w:t xml:space="preserve">elková </w:t>
      </w:r>
      <w:r>
        <w:rPr>
          <w:rFonts w:ascii="Arial" w:hAnsi="Arial" w:cs="Arial"/>
        </w:rPr>
        <w:t xml:space="preserve">nabídková </w:t>
      </w:r>
      <w:r w:rsidRPr="005329BA">
        <w:rPr>
          <w:rFonts w:ascii="Arial" w:hAnsi="Arial" w:cs="Arial"/>
        </w:rPr>
        <w:t xml:space="preserve">cena </w:t>
      </w:r>
      <w:r w:rsidR="002B53A3">
        <w:rPr>
          <w:rFonts w:ascii="Arial" w:hAnsi="Arial" w:cs="Arial"/>
        </w:rPr>
        <w:t xml:space="preserve">jednotlivých částí </w:t>
      </w:r>
      <w:r w:rsidRPr="005329BA">
        <w:rPr>
          <w:rFonts w:ascii="Arial" w:hAnsi="Arial" w:cs="Arial"/>
        </w:rPr>
        <w:t xml:space="preserve">bude doložena </w:t>
      </w:r>
      <w:r w:rsidRPr="005A1F15">
        <w:rPr>
          <w:rFonts w:ascii="Arial" w:hAnsi="Arial" w:cs="Arial"/>
          <w:b/>
        </w:rPr>
        <w:t xml:space="preserve">oceněným </w:t>
      </w:r>
      <w:r>
        <w:rPr>
          <w:rFonts w:ascii="Arial" w:hAnsi="Arial" w:cs="Arial"/>
          <w:b/>
        </w:rPr>
        <w:t>Položkovým soupisem dodávek</w:t>
      </w:r>
      <w:r>
        <w:rPr>
          <w:rFonts w:ascii="Arial" w:hAnsi="Arial" w:cs="Arial"/>
        </w:rPr>
        <w:t xml:space="preserve">, který tvoří </w:t>
      </w:r>
      <w:r>
        <w:rPr>
          <w:rFonts w:ascii="Arial" w:hAnsi="Arial" w:cs="Arial"/>
          <w:b/>
        </w:rPr>
        <w:t>Přílohu č. 6</w:t>
      </w:r>
      <w:r w:rsidRPr="00EE1E86">
        <w:rPr>
          <w:rFonts w:ascii="Arial" w:hAnsi="Arial" w:cs="Arial"/>
          <w:b/>
        </w:rPr>
        <w:t>_</w:t>
      </w:r>
      <w:r w:rsidR="00CC5358">
        <w:rPr>
          <w:rFonts w:ascii="Arial" w:hAnsi="Arial" w:cs="Arial"/>
          <w:b/>
        </w:rPr>
        <w:t>1 až 6_</w:t>
      </w:r>
      <w:r w:rsidR="003D2E94">
        <w:rPr>
          <w:rFonts w:ascii="Arial" w:hAnsi="Arial" w:cs="Arial"/>
          <w:b/>
        </w:rPr>
        <w:t>5</w:t>
      </w:r>
      <w:r>
        <w:rPr>
          <w:rFonts w:ascii="Arial" w:hAnsi="Arial" w:cs="Arial"/>
        </w:rPr>
        <w:t xml:space="preserve">. </w:t>
      </w:r>
      <w:r w:rsidRPr="00CE056C">
        <w:rPr>
          <w:rFonts w:ascii="Arial" w:hAnsi="Arial" w:cs="Arial"/>
          <w:b/>
        </w:rPr>
        <w:t xml:space="preserve">Takto oceněný </w:t>
      </w:r>
      <w:r w:rsidRPr="00246B8A">
        <w:rPr>
          <w:rFonts w:ascii="Arial" w:hAnsi="Arial" w:cs="Arial"/>
          <w:b/>
        </w:rPr>
        <w:t xml:space="preserve">Položkový </w:t>
      </w:r>
      <w:r>
        <w:rPr>
          <w:rFonts w:ascii="Arial" w:hAnsi="Arial" w:cs="Arial"/>
          <w:b/>
        </w:rPr>
        <w:t xml:space="preserve">soupis dodávek </w:t>
      </w:r>
      <w:r w:rsidRPr="00CE056C">
        <w:rPr>
          <w:rFonts w:ascii="Arial" w:hAnsi="Arial" w:cs="Arial"/>
          <w:b/>
        </w:rPr>
        <w:t>vloží účastník do nabídky v </w:t>
      </w:r>
      <w:r>
        <w:rPr>
          <w:rFonts w:ascii="Arial" w:hAnsi="Arial" w:cs="Arial"/>
          <w:b/>
        </w:rPr>
        <w:t>listin</w:t>
      </w:r>
      <w:r w:rsidRPr="00CE056C">
        <w:rPr>
          <w:rFonts w:ascii="Arial" w:hAnsi="Arial" w:cs="Arial"/>
          <w:b/>
        </w:rPr>
        <w:t xml:space="preserve">né podobě a současně v elektronické podobě </w:t>
      </w:r>
      <w:r>
        <w:rPr>
          <w:rFonts w:ascii="Arial" w:hAnsi="Arial" w:cs="Arial"/>
          <w:b/>
        </w:rPr>
        <w:t xml:space="preserve">např. </w:t>
      </w:r>
      <w:r w:rsidRPr="00CE056C">
        <w:rPr>
          <w:rFonts w:ascii="Arial" w:hAnsi="Arial" w:cs="Arial"/>
          <w:b/>
        </w:rPr>
        <w:t xml:space="preserve">ve </w:t>
      </w:r>
      <w:proofErr w:type="gramStart"/>
      <w:r w:rsidRPr="00CE056C">
        <w:rPr>
          <w:rFonts w:ascii="Arial" w:hAnsi="Arial" w:cs="Arial"/>
          <w:b/>
        </w:rPr>
        <w:t>formátu</w:t>
      </w:r>
      <w:r w:rsidRPr="008E2955">
        <w:rPr>
          <w:rFonts w:ascii="Arial" w:hAnsi="Arial" w:cs="Arial"/>
          <w:b/>
        </w:rPr>
        <w:t xml:space="preserve"> .</w:t>
      </w:r>
      <w:proofErr w:type="spellStart"/>
      <w:r w:rsidRPr="008E2955">
        <w:rPr>
          <w:rFonts w:ascii="Arial" w:hAnsi="Arial" w:cs="Arial"/>
          <w:b/>
        </w:rPr>
        <w:t>esoupis</w:t>
      </w:r>
      <w:proofErr w:type="spellEnd"/>
      <w:proofErr w:type="gramEnd"/>
      <w:r w:rsidRPr="008E2955">
        <w:rPr>
          <w:rFonts w:ascii="Arial" w:hAnsi="Arial" w:cs="Arial"/>
          <w:b/>
        </w:rPr>
        <w:t>, .xc4, Excel VZ</w:t>
      </w:r>
      <w:r>
        <w:rPr>
          <w:rFonts w:ascii="Arial" w:hAnsi="Arial" w:cs="Arial"/>
          <w:b/>
        </w:rPr>
        <w:t xml:space="preserve">, </w:t>
      </w:r>
      <w:r w:rsidRPr="008E2955">
        <w:rPr>
          <w:rFonts w:ascii="Arial" w:hAnsi="Arial" w:cs="Arial"/>
          <w:b/>
        </w:rPr>
        <w:t xml:space="preserve"> apod.</w:t>
      </w:r>
      <w:r>
        <w:rPr>
          <w:rFonts w:ascii="Arial" w:hAnsi="Arial" w:cs="Arial"/>
          <w:b/>
        </w:rPr>
        <w:t>,</w:t>
      </w:r>
      <w:r>
        <w:t xml:space="preserve"> </w:t>
      </w:r>
      <w:r w:rsidRPr="00CE056C">
        <w:rPr>
          <w:rFonts w:ascii="Arial" w:hAnsi="Arial" w:cs="Arial"/>
          <w:b/>
        </w:rPr>
        <w:t xml:space="preserve"> na datovém nosiči (např.  na CD</w:t>
      </w:r>
      <w:r>
        <w:rPr>
          <w:rFonts w:ascii="Arial" w:hAnsi="Arial" w:cs="Arial"/>
          <w:b/>
        </w:rPr>
        <w:t xml:space="preserve">, </w:t>
      </w:r>
      <w:proofErr w:type="gramStart"/>
      <w:r w:rsidRPr="00CE056C">
        <w:rPr>
          <w:rFonts w:ascii="Arial" w:hAnsi="Arial" w:cs="Arial"/>
          <w:b/>
        </w:rPr>
        <w:t>DVD</w:t>
      </w:r>
      <w:r>
        <w:rPr>
          <w:rFonts w:ascii="Arial" w:hAnsi="Arial" w:cs="Arial"/>
          <w:b/>
        </w:rPr>
        <w:t>,</w:t>
      </w:r>
      <w:proofErr w:type="gramEnd"/>
      <w:r>
        <w:rPr>
          <w:rFonts w:ascii="Arial" w:hAnsi="Arial" w:cs="Arial"/>
          <w:b/>
        </w:rPr>
        <w:t xml:space="preserve"> apod.</w:t>
      </w:r>
      <w:r w:rsidRPr="00CE056C">
        <w:rPr>
          <w:rFonts w:ascii="Arial" w:hAnsi="Arial" w:cs="Arial"/>
          <w:b/>
        </w:rPr>
        <w:t>).</w:t>
      </w:r>
    </w:p>
    <w:p w:rsidR="00543080" w:rsidRPr="005A1F15" w:rsidRDefault="00543080" w:rsidP="00286673">
      <w:pPr>
        <w:spacing w:after="120" w:line="360" w:lineRule="auto"/>
        <w:jc w:val="both"/>
        <w:rPr>
          <w:rFonts w:ascii="Arial" w:hAnsi="Arial" w:cs="Arial"/>
          <w:b/>
        </w:rPr>
      </w:pPr>
      <w:r>
        <w:rPr>
          <w:rFonts w:ascii="Arial" w:hAnsi="Arial" w:cs="Arial"/>
          <w:b/>
        </w:rPr>
        <w:t>Účastník</w:t>
      </w:r>
      <w:r w:rsidRPr="005A1F15">
        <w:rPr>
          <w:rFonts w:ascii="Arial" w:hAnsi="Arial" w:cs="Arial"/>
          <w:b/>
        </w:rPr>
        <w:t xml:space="preserve"> uvede celkovou nabídkovou cenu v Kč bez DPH, samo</w:t>
      </w:r>
      <w:r>
        <w:rPr>
          <w:rFonts w:ascii="Arial" w:hAnsi="Arial" w:cs="Arial"/>
          <w:b/>
        </w:rPr>
        <w:t xml:space="preserve">statně DPH v Kč a celkovou cenu včetně DPH v Kč </w:t>
      </w:r>
      <w:r w:rsidR="00CC5358">
        <w:rPr>
          <w:rFonts w:ascii="Arial" w:hAnsi="Arial" w:cs="Arial"/>
          <w:b/>
        </w:rPr>
        <w:t>v Příloze č. 3_1 až 3_</w:t>
      </w:r>
      <w:r w:rsidR="003D2E94">
        <w:rPr>
          <w:rFonts w:ascii="Arial" w:hAnsi="Arial" w:cs="Arial"/>
          <w:b/>
        </w:rPr>
        <w:t>5</w:t>
      </w:r>
      <w:r w:rsidR="006D032B">
        <w:rPr>
          <w:rFonts w:ascii="Arial" w:hAnsi="Arial" w:cs="Arial"/>
          <w:b/>
        </w:rPr>
        <w:t xml:space="preserve"> – Kupní smlouvě</w:t>
      </w:r>
      <w:r w:rsidRPr="005A1F15">
        <w:rPr>
          <w:rFonts w:ascii="Arial" w:hAnsi="Arial" w:cs="Arial"/>
          <w:b/>
        </w:rPr>
        <w:t>.</w:t>
      </w:r>
    </w:p>
    <w:p w:rsidR="00543080" w:rsidRDefault="00543080" w:rsidP="00286673">
      <w:pPr>
        <w:spacing w:after="120" w:line="360" w:lineRule="auto"/>
        <w:jc w:val="both"/>
        <w:rPr>
          <w:rFonts w:ascii="Arial" w:hAnsi="Arial" w:cs="Arial"/>
        </w:rPr>
      </w:pPr>
      <w:r>
        <w:rPr>
          <w:rFonts w:ascii="Arial" w:hAnsi="Arial" w:cs="Arial"/>
        </w:rPr>
        <w:t xml:space="preserve">Zadavatel </w:t>
      </w:r>
      <w:r w:rsidRPr="00EE1E86">
        <w:rPr>
          <w:rFonts w:ascii="Arial" w:hAnsi="Arial" w:cs="Arial"/>
        </w:rPr>
        <w:t>upozorňuje</w:t>
      </w:r>
      <w:r>
        <w:rPr>
          <w:rFonts w:ascii="Arial" w:hAnsi="Arial" w:cs="Arial"/>
        </w:rPr>
        <w:t xml:space="preserve"> na skutečnost</w:t>
      </w:r>
      <w:r w:rsidRPr="00EE1E86">
        <w:rPr>
          <w:rFonts w:ascii="Arial" w:hAnsi="Arial" w:cs="Arial"/>
        </w:rPr>
        <w:t>, že za správnost veškerých početních operací a za správné nastavení výše DPH u jednot</w:t>
      </w:r>
      <w:r>
        <w:rPr>
          <w:rFonts w:ascii="Arial" w:hAnsi="Arial" w:cs="Arial"/>
        </w:rPr>
        <w:t>livých položek zodpovídá účastník</w:t>
      </w:r>
      <w:r w:rsidRPr="00EE1E86">
        <w:rPr>
          <w:rFonts w:ascii="Arial" w:hAnsi="Arial" w:cs="Arial"/>
        </w:rPr>
        <w:t>.</w:t>
      </w:r>
    </w:p>
    <w:p w:rsidR="00543080" w:rsidRPr="00543080" w:rsidRDefault="00543080" w:rsidP="00286673">
      <w:pPr>
        <w:spacing w:after="120" w:line="360" w:lineRule="auto"/>
        <w:rPr>
          <w:rFonts w:ascii="Arial" w:hAnsi="Arial" w:cs="Arial"/>
        </w:rPr>
      </w:pPr>
      <w:r>
        <w:rPr>
          <w:rFonts w:ascii="Arial" w:hAnsi="Arial" w:cs="Arial"/>
        </w:rPr>
        <w:t>Účastník</w:t>
      </w:r>
      <w:r w:rsidRPr="005329BA">
        <w:rPr>
          <w:rFonts w:ascii="Arial" w:hAnsi="Arial" w:cs="Arial"/>
        </w:rPr>
        <w:t xml:space="preserve"> </w:t>
      </w:r>
      <w:r>
        <w:rPr>
          <w:rFonts w:ascii="Arial" w:hAnsi="Arial" w:cs="Arial"/>
        </w:rPr>
        <w:t xml:space="preserve">rovněž </w:t>
      </w:r>
      <w:r w:rsidRPr="005329BA">
        <w:rPr>
          <w:rFonts w:ascii="Arial" w:hAnsi="Arial" w:cs="Arial"/>
        </w:rPr>
        <w:t>odpovídá za kompletnost poskytovaných činností a je povinen i</w:t>
      </w:r>
      <w:r w:rsidRPr="007226B4">
        <w:rPr>
          <w:rFonts w:ascii="Arial" w:hAnsi="Arial" w:cs="Arial"/>
        </w:rPr>
        <w:t xml:space="preserve"> veškeré činnosti, které nejsou výslovně uvedeny a souvisí s předmětem plnění, zahrnout do ceny. Nabídková cena musí být platná až do celkového dokončení díla.</w:t>
      </w:r>
    </w:p>
    <w:p w:rsidR="00543080" w:rsidRPr="00543080" w:rsidRDefault="00543080" w:rsidP="00543080">
      <w:pPr>
        <w:rPr>
          <w:rFonts w:ascii="Arial" w:hAnsi="Arial" w:cs="Arial"/>
        </w:rPr>
      </w:pPr>
    </w:p>
    <w:p w:rsidR="00783115" w:rsidRPr="00DD576E" w:rsidRDefault="00783115" w:rsidP="0023050D">
      <w:pPr>
        <w:pStyle w:val="Nadpis1"/>
        <w:numPr>
          <w:ilvl w:val="0"/>
          <w:numId w:val="3"/>
        </w:numPr>
        <w:tabs>
          <w:tab w:val="clear" w:pos="644"/>
          <w:tab w:val="num" w:pos="0"/>
          <w:tab w:val="left" w:pos="284"/>
        </w:tabs>
        <w:suppressAutoHyphens/>
        <w:spacing w:before="0" w:after="120" w:line="360" w:lineRule="auto"/>
        <w:ind w:left="0" w:firstLine="0"/>
        <w:jc w:val="both"/>
        <w:rPr>
          <w:sz w:val="20"/>
        </w:rPr>
      </w:pPr>
      <w:r w:rsidRPr="00DD576E">
        <w:t>Způsob hodnocení nabídek</w:t>
      </w:r>
      <w:r w:rsidRPr="00DD576E">
        <w:rPr>
          <w:sz w:val="20"/>
        </w:rPr>
        <w:t xml:space="preserve"> </w:t>
      </w:r>
    </w:p>
    <w:p w:rsidR="00D351B0" w:rsidRPr="00DD576E" w:rsidRDefault="00D351B0" w:rsidP="0023050D">
      <w:pPr>
        <w:tabs>
          <w:tab w:val="num" w:pos="0"/>
        </w:tabs>
        <w:spacing w:after="120" w:line="360" w:lineRule="auto"/>
        <w:jc w:val="both"/>
        <w:rPr>
          <w:rFonts w:ascii="Arial" w:hAnsi="Arial" w:cs="Arial"/>
        </w:rPr>
      </w:pPr>
      <w:r w:rsidRPr="00DD576E">
        <w:rPr>
          <w:rFonts w:ascii="Arial" w:hAnsi="Arial" w:cs="Arial"/>
        </w:rPr>
        <w:t xml:space="preserve">Nabídky budou hodnoceny dle jejich </w:t>
      </w:r>
      <w:r w:rsidRPr="00DD576E">
        <w:rPr>
          <w:rFonts w:ascii="Arial" w:hAnsi="Arial" w:cs="Arial"/>
          <w:b/>
          <w:sz w:val="22"/>
        </w:rPr>
        <w:t xml:space="preserve">ekonomické výhodnosti nabídek, a to pouze na základě </w:t>
      </w:r>
      <w:r w:rsidR="008C4DC6" w:rsidRPr="00DD576E">
        <w:rPr>
          <w:rFonts w:ascii="Arial" w:hAnsi="Arial" w:cs="Arial"/>
          <w:b/>
          <w:sz w:val="22"/>
        </w:rPr>
        <w:t xml:space="preserve">nejnižší </w:t>
      </w:r>
      <w:r w:rsidRPr="00DD576E">
        <w:rPr>
          <w:rFonts w:ascii="Arial" w:hAnsi="Arial" w:cs="Arial"/>
          <w:b/>
          <w:sz w:val="22"/>
        </w:rPr>
        <w:t xml:space="preserve">nabídkové ceny </w:t>
      </w:r>
      <w:r w:rsidRPr="00DD576E">
        <w:rPr>
          <w:rFonts w:ascii="Arial" w:hAnsi="Arial" w:cs="Arial"/>
          <w:b/>
          <w:bCs/>
          <w:sz w:val="22"/>
        </w:rPr>
        <w:t xml:space="preserve">v Kč </w:t>
      </w:r>
      <w:r w:rsidR="00E85AB3">
        <w:rPr>
          <w:rFonts w:ascii="Arial" w:hAnsi="Arial" w:cs="Arial"/>
          <w:b/>
          <w:bCs/>
          <w:sz w:val="22"/>
        </w:rPr>
        <w:t>včetně</w:t>
      </w:r>
      <w:r w:rsidR="00E85AB3" w:rsidRPr="00DD576E">
        <w:rPr>
          <w:rFonts w:ascii="Arial" w:hAnsi="Arial" w:cs="Arial"/>
          <w:b/>
          <w:bCs/>
          <w:sz w:val="22"/>
        </w:rPr>
        <w:t xml:space="preserve"> </w:t>
      </w:r>
      <w:r w:rsidRPr="00DD576E">
        <w:rPr>
          <w:rFonts w:ascii="Arial" w:hAnsi="Arial" w:cs="Arial"/>
          <w:b/>
          <w:bCs/>
          <w:sz w:val="22"/>
        </w:rPr>
        <w:t>DPH</w:t>
      </w:r>
      <w:r w:rsidRPr="00DD576E">
        <w:rPr>
          <w:rFonts w:ascii="Arial" w:hAnsi="Arial" w:cs="Arial"/>
        </w:rPr>
        <w:t>, v souladu s</w:t>
      </w:r>
      <w:r w:rsidR="00E85AB3">
        <w:rPr>
          <w:rFonts w:ascii="Arial" w:hAnsi="Arial" w:cs="Arial"/>
        </w:rPr>
        <w:t> </w:t>
      </w:r>
      <w:r w:rsidRPr="00DD576E">
        <w:rPr>
          <w:rFonts w:ascii="Arial" w:hAnsi="Arial" w:cs="Arial"/>
        </w:rPr>
        <w:t>ustanovením</w:t>
      </w:r>
      <w:r w:rsidR="00E85AB3">
        <w:rPr>
          <w:rFonts w:ascii="Arial" w:hAnsi="Arial" w:cs="Arial"/>
        </w:rPr>
        <w:t xml:space="preserve"> </w:t>
      </w:r>
      <w:r w:rsidRPr="00DD576E">
        <w:rPr>
          <w:rFonts w:ascii="Arial" w:hAnsi="Arial" w:cs="Arial"/>
        </w:rPr>
        <w:t>ZZVZ.</w:t>
      </w:r>
    </w:p>
    <w:p w:rsidR="00411184" w:rsidRDefault="00411184" w:rsidP="0023050D">
      <w:pPr>
        <w:tabs>
          <w:tab w:val="num" w:pos="0"/>
        </w:tabs>
        <w:spacing w:after="120" w:line="360" w:lineRule="auto"/>
        <w:jc w:val="both"/>
        <w:rPr>
          <w:rFonts w:ascii="Arial" w:hAnsi="Arial" w:cs="Arial"/>
          <w:bCs/>
        </w:rPr>
      </w:pPr>
      <w:r>
        <w:rPr>
          <w:rFonts w:ascii="Arial" w:hAnsi="Arial" w:cs="Arial"/>
          <w:bCs/>
        </w:rPr>
        <w:t xml:space="preserve">Bude-li rozpor mezi cenou uvedenou jinde v nabídce a cenou uvedenou v kupní smlouvě, je pro účely hodnocení rozhodující cena v kupní smlouvě. </w:t>
      </w:r>
    </w:p>
    <w:p w:rsidR="001D487C" w:rsidRDefault="00D351B0" w:rsidP="0023050D">
      <w:pPr>
        <w:tabs>
          <w:tab w:val="num" w:pos="0"/>
        </w:tabs>
        <w:spacing w:after="120" w:line="360" w:lineRule="auto"/>
        <w:jc w:val="both"/>
        <w:rPr>
          <w:rFonts w:ascii="Arial" w:hAnsi="Arial" w:cs="Arial"/>
          <w:bCs/>
        </w:rPr>
      </w:pPr>
      <w:r w:rsidRPr="00DD576E">
        <w:rPr>
          <w:rFonts w:ascii="Arial" w:hAnsi="Arial" w:cs="Arial"/>
          <w:bCs/>
        </w:rPr>
        <w:t xml:space="preserve">Pořadí nabídek bude stanoveno dle cenových nabídek účastníků zadávacího řízení v Kč </w:t>
      </w:r>
      <w:r w:rsidR="006D0A4C">
        <w:rPr>
          <w:rFonts w:ascii="Arial" w:hAnsi="Arial" w:cs="Arial"/>
          <w:bCs/>
        </w:rPr>
        <w:t>včetně</w:t>
      </w:r>
      <w:r w:rsidR="006D0A4C" w:rsidRPr="00DD576E">
        <w:rPr>
          <w:rFonts w:ascii="Arial" w:hAnsi="Arial" w:cs="Arial"/>
          <w:bCs/>
        </w:rPr>
        <w:t xml:space="preserve"> </w:t>
      </w:r>
      <w:r w:rsidRPr="00DD576E">
        <w:rPr>
          <w:rFonts w:ascii="Arial" w:hAnsi="Arial" w:cs="Arial"/>
          <w:bCs/>
        </w:rPr>
        <w:t xml:space="preserve">DPH, a to od nejnižší cenové nabídky k nejvyšší. Zadavatel rozhodne o výběru nejvhodnější nabídky toho </w:t>
      </w:r>
      <w:r w:rsidRPr="00DD576E">
        <w:rPr>
          <w:rFonts w:ascii="Arial" w:hAnsi="Arial" w:cs="Arial"/>
          <w:b/>
          <w:bCs/>
        </w:rPr>
        <w:t>účastníka zadávacího řízení</w:t>
      </w:r>
      <w:r w:rsidRPr="00DD576E">
        <w:rPr>
          <w:rFonts w:ascii="Arial" w:hAnsi="Arial" w:cs="Arial"/>
          <w:bCs/>
        </w:rPr>
        <w:t xml:space="preserve">, který splní všechny zadávací podmínky a </w:t>
      </w:r>
      <w:r w:rsidR="002A7E1A">
        <w:rPr>
          <w:rFonts w:ascii="Arial" w:hAnsi="Arial" w:cs="Arial"/>
          <w:bCs/>
        </w:rPr>
        <w:t>nabídne nejnižší nabídkovou cen</w:t>
      </w:r>
      <w:r w:rsidRPr="00DD576E">
        <w:rPr>
          <w:rFonts w:ascii="Arial" w:hAnsi="Arial" w:cs="Arial"/>
          <w:bCs/>
        </w:rPr>
        <w:t xml:space="preserve">u v Kč </w:t>
      </w:r>
      <w:r w:rsidR="006D0A4C">
        <w:rPr>
          <w:rFonts w:ascii="Arial" w:hAnsi="Arial" w:cs="Arial"/>
          <w:bCs/>
        </w:rPr>
        <w:t>včetně</w:t>
      </w:r>
      <w:r w:rsidR="006D0A4C" w:rsidRPr="00DD576E">
        <w:rPr>
          <w:rFonts w:ascii="Arial" w:hAnsi="Arial" w:cs="Arial"/>
          <w:bCs/>
        </w:rPr>
        <w:t xml:space="preserve"> </w:t>
      </w:r>
      <w:r w:rsidRPr="00DD576E">
        <w:rPr>
          <w:rFonts w:ascii="Arial" w:hAnsi="Arial" w:cs="Arial"/>
          <w:bCs/>
        </w:rPr>
        <w:t>DPH.</w:t>
      </w:r>
    </w:p>
    <w:p w:rsidR="007766D8" w:rsidRPr="007766D8" w:rsidRDefault="007766D8" w:rsidP="0023050D">
      <w:pPr>
        <w:tabs>
          <w:tab w:val="num" w:pos="0"/>
        </w:tabs>
        <w:spacing w:after="120" w:line="360" w:lineRule="auto"/>
        <w:jc w:val="both"/>
        <w:rPr>
          <w:rFonts w:ascii="Arial" w:hAnsi="Arial" w:cs="Arial"/>
          <w:bCs/>
        </w:rPr>
      </w:pPr>
    </w:p>
    <w:p w:rsidR="00067A1C" w:rsidRPr="00DD576E" w:rsidRDefault="00067A1C" w:rsidP="0023050D">
      <w:pPr>
        <w:pStyle w:val="Nadpis1"/>
        <w:numPr>
          <w:ilvl w:val="0"/>
          <w:numId w:val="3"/>
        </w:numPr>
        <w:tabs>
          <w:tab w:val="clear" w:pos="644"/>
          <w:tab w:val="num" w:pos="284"/>
        </w:tabs>
        <w:suppressAutoHyphens/>
        <w:spacing w:before="0" w:after="120" w:line="360" w:lineRule="auto"/>
        <w:ind w:left="0" w:firstLine="0"/>
        <w:jc w:val="both"/>
      </w:pPr>
      <w:r w:rsidRPr="00DD576E">
        <w:t xml:space="preserve">Požadavky </w:t>
      </w:r>
      <w:bookmarkEnd w:id="61"/>
      <w:bookmarkEnd w:id="62"/>
      <w:r w:rsidR="00C11127" w:rsidRPr="00DD576E">
        <w:t>a podmínky pro zpracování nabídky</w:t>
      </w:r>
    </w:p>
    <w:p w:rsidR="00C11127" w:rsidRPr="00DD576E" w:rsidRDefault="00C11127" w:rsidP="003D2E94">
      <w:pPr>
        <w:pStyle w:val="odsazfurt"/>
        <w:spacing w:after="120" w:line="360" w:lineRule="auto"/>
        <w:ind w:left="0"/>
        <w:rPr>
          <w:rFonts w:ascii="Arial" w:hAnsi="Arial" w:cs="Arial"/>
        </w:rPr>
      </w:pPr>
      <w:r w:rsidRPr="00DD576E">
        <w:rPr>
          <w:rFonts w:ascii="Arial" w:hAnsi="Arial" w:cs="Arial"/>
          <w:bCs/>
        </w:rPr>
        <w:t>Dále popsané požadavky</w:t>
      </w:r>
      <w:r w:rsidRPr="00DD576E">
        <w:rPr>
          <w:rFonts w:ascii="Arial" w:hAnsi="Arial" w:cs="Arial"/>
        </w:rPr>
        <w:t xml:space="preserve"> a podmínky pro zpracování nabídky</w:t>
      </w:r>
      <w:r w:rsidRPr="00DD576E">
        <w:rPr>
          <w:rFonts w:ascii="Arial" w:hAnsi="Arial" w:cs="Arial"/>
          <w:bCs/>
        </w:rPr>
        <w:t xml:space="preserve"> považuje zadavatel za jedno z opatření, která přispívají k transparentnímu vedení veřejné zakázky. Zadavatel proto doporučuje, aby </w:t>
      </w:r>
      <w:r w:rsidR="00657559" w:rsidRPr="00DD576E">
        <w:rPr>
          <w:rFonts w:ascii="Arial" w:hAnsi="Arial" w:cs="Arial"/>
          <w:bCs/>
        </w:rPr>
        <w:t>účastní</w:t>
      </w:r>
      <w:r w:rsidR="00DE4F7E" w:rsidRPr="00DD576E">
        <w:rPr>
          <w:rFonts w:ascii="Arial" w:hAnsi="Arial" w:cs="Arial"/>
          <w:bCs/>
        </w:rPr>
        <w:t>c</w:t>
      </w:r>
      <w:r w:rsidR="00F50862" w:rsidRPr="00DD576E">
        <w:rPr>
          <w:rFonts w:ascii="Arial" w:hAnsi="Arial" w:cs="Arial"/>
          <w:bCs/>
        </w:rPr>
        <w:t>i tyto podmínky respektovali:</w:t>
      </w:r>
    </w:p>
    <w:p w:rsidR="00067A1C" w:rsidRPr="00DD576E" w:rsidRDefault="004A0C6C" w:rsidP="0023050D">
      <w:pPr>
        <w:pStyle w:val="odsazfurt"/>
        <w:numPr>
          <w:ilvl w:val="0"/>
          <w:numId w:val="24"/>
        </w:numPr>
        <w:spacing w:after="120" w:line="360" w:lineRule="auto"/>
        <w:rPr>
          <w:rFonts w:ascii="Arial" w:hAnsi="Arial" w:cs="Arial"/>
        </w:rPr>
      </w:pPr>
      <w:r w:rsidRPr="00DD576E">
        <w:rPr>
          <w:rFonts w:ascii="Arial" w:hAnsi="Arial" w:cs="Arial"/>
        </w:rPr>
        <w:t>n</w:t>
      </w:r>
      <w:r w:rsidR="00067A1C" w:rsidRPr="00DD576E">
        <w:rPr>
          <w:rFonts w:ascii="Arial" w:hAnsi="Arial" w:cs="Arial"/>
        </w:rPr>
        <w:t xml:space="preserve">abídka bude zpracována v českém jazyce, podepsána oprávněným zástupcem </w:t>
      </w:r>
      <w:r w:rsidR="00657559" w:rsidRPr="00DD576E">
        <w:rPr>
          <w:rFonts w:ascii="Arial" w:hAnsi="Arial" w:cs="Arial"/>
        </w:rPr>
        <w:t>účastník</w:t>
      </w:r>
      <w:r w:rsidR="00DE4F7E" w:rsidRPr="00DD576E">
        <w:rPr>
          <w:rFonts w:ascii="Arial" w:hAnsi="Arial" w:cs="Arial"/>
        </w:rPr>
        <w:t>a</w:t>
      </w:r>
      <w:r w:rsidR="008C4DC6" w:rsidRPr="00DD576E">
        <w:rPr>
          <w:rFonts w:ascii="Arial" w:hAnsi="Arial" w:cs="Arial"/>
        </w:rPr>
        <w:t>;</w:t>
      </w:r>
    </w:p>
    <w:p w:rsidR="00067A1C" w:rsidRPr="00DD576E" w:rsidRDefault="004A0C6C" w:rsidP="0023050D">
      <w:pPr>
        <w:pStyle w:val="odsazfurt"/>
        <w:numPr>
          <w:ilvl w:val="0"/>
          <w:numId w:val="24"/>
        </w:numPr>
        <w:spacing w:after="120" w:line="360" w:lineRule="auto"/>
        <w:rPr>
          <w:rFonts w:ascii="Arial" w:hAnsi="Arial" w:cs="Arial"/>
        </w:rPr>
      </w:pPr>
      <w:r w:rsidRPr="00DD576E">
        <w:rPr>
          <w:rFonts w:ascii="Arial" w:hAnsi="Arial" w:cs="Arial"/>
        </w:rPr>
        <w:t>na</w:t>
      </w:r>
      <w:r w:rsidR="00067A1C" w:rsidRPr="00DD576E">
        <w:rPr>
          <w:rFonts w:ascii="Arial" w:hAnsi="Arial" w:cs="Arial"/>
        </w:rPr>
        <w:t xml:space="preserve">bídka </w:t>
      </w:r>
      <w:r w:rsidR="00D52EDD" w:rsidRPr="00DD576E">
        <w:rPr>
          <w:rFonts w:ascii="Arial" w:hAnsi="Arial" w:cs="Arial"/>
        </w:rPr>
        <w:t>bude o</w:t>
      </w:r>
      <w:r w:rsidR="00A16F29" w:rsidRPr="00DD576E">
        <w:rPr>
          <w:rFonts w:ascii="Arial" w:hAnsi="Arial" w:cs="Arial"/>
        </w:rPr>
        <w:t xml:space="preserve">devzdána v </w:t>
      </w:r>
      <w:r w:rsidR="00625026">
        <w:rPr>
          <w:rFonts w:ascii="Arial" w:hAnsi="Arial" w:cs="Arial"/>
        </w:rPr>
        <w:t>listinné</w:t>
      </w:r>
      <w:r w:rsidR="00A16F29" w:rsidRPr="00DD576E">
        <w:rPr>
          <w:rFonts w:ascii="Arial" w:hAnsi="Arial" w:cs="Arial"/>
        </w:rPr>
        <w:t xml:space="preserve"> a pevně spojené</w:t>
      </w:r>
      <w:r w:rsidR="00D52EDD" w:rsidRPr="00DD576E">
        <w:rPr>
          <w:rFonts w:ascii="Arial" w:hAnsi="Arial" w:cs="Arial"/>
        </w:rPr>
        <w:t xml:space="preserve"> formě</w:t>
      </w:r>
      <w:r w:rsidR="008C4DC6" w:rsidRPr="00DD576E">
        <w:rPr>
          <w:rFonts w:ascii="Arial" w:hAnsi="Arial" w:cs="Arial"/>
        </w:rPr>
        <w:t>;</w:t>
      </w:r>
      <w:r w:rsidR="00067A1C" w:rsidRPr="00DD576E">
        <w:rPr>
          <w:rFonts w:ascii="Arial" w:hAnsi="Arial" w:cs="Arial"/>
        </w:rPr>
        <w:t xml:space="preserve"> </w:t>
      </w:r>
      <w:r w:rsidR="008C4DC6" w:rsidRPr="00DD576E">
        <w:rPr>
          <w:rFonts w:ascii="Arial" w:hAnsi="Arial" w:cs="Arial"/>
        </w:rPr>
        <w:t>v</w:t>
      </w:r>
      <w:r w:rsidR="00067A1C" w:rsidRPr="00DD576E">
        <w:rPr>
          <w:rFonts w:ascii="Arial" w:hAnsi="Arial" w:cs="Arial"/>
        </w:rPr>
        <w:t>eškeré části nabídky budou po spojení tvořit jeden celek</w:t>
      </w:r>
      <w:r w:rsidR="008C4DC6" w:rsidRPr="00DD576E">
        <w:rPr>
          <w:rFonts w:ascii="Arial" w:hAnsi="Arial" w:cs="Arial"/>
        </w:rPr>
        <w:t>;</w:t>
      </w:r>
      <w:r w:rsidR="00067A1C" w:rsidRPr="00DD576E">
        <w:rPr>
          <w:rFonts w:ascii="Arial" w:hAnsi="Arial" w:cs="Arial"/>
        </w:rPr>
        <w:t xml:space="preserve"> </w:t>
      </w:r>
      <w:r w:rsidR="008C4DC6" w:rsidRPr="00DD576E">
        <w:rPr>
          <w:rFonts w:ascii="Arial" w:hAnsi="Arial" w:cs="Arial"/>
        </w:rPr>
        <w:t>s</w:t>
      </w:r>
      <w:r w:rsidR="00067A1C" w:rsidRPr="00DD576E">
        <w:rPr>
          <w:rFonts w:ascii="Arial" w:hAnsi="Arial" w:cs="Arial"/>
        </w:rPr>
        <w:t>trany budou očíslovány</w:t>
      </w:r>
      <w:r w:rsidR="00DE4F7E" w:rsidRPr="00DD576E">
        <w:rPr>
          <w:rFonts w:ascii="Arial" w:hAnsi="Arial" w:cs="Arial"/>
        </w:rPr>
        <w:t xml:space="preserve"> vzestupnou nepřerušenou řadou</w:t>
      </w:r>
      <w:r w:rsidR="008C4DC6" w:rsidRPr="00DD576E">
        <w:rPr>
          <w:rFonts w:ascii="Arial" w:hAnsi="Arial" w:cs="Arial"/>
        </w:rPr>
        <w:t>;</w:t>
      </w:r>
    </w:p>
    <w:p w:rsidR="00787887" w:rsidRPr="00EE12F1" w:rsidRDefault="004A0C6C" w:rsidP="00EE12F1">
      <w:pPr>
        <w:pStyle w:val="odsazfurt"/>
        <w:numPr>
          <w:ilvl w:val="0"/>
          <w:numId w:val="24"/>
        </w:numPr>
        <w:spacing w:after="120" w:line="360" w:lineRule="auto"/>
        <w:rPr>
          <w:rFonts w:ascii="Arial" w:hAnsi="Arial" w:cs="Arial"/>
          <w:b/>
          <w:color w:val="auto"/>
          <w:sz w:val="22"/>
          <w:szCs w:val="22"/>
          <w:u w:val="single"/>
        </w:rPr>
      </w:pPr>
      <w:r w:rsidRPr="00DD576E">
        <w:rPr>
          <w:rFonts w:ascii="Arial" w:hAnsi="Arial" w:cs="Arial"/>
        </w:rPr>
        <w:t>n</w:t>
      </w:r>
      <w:r w:rsidR="00067A1C" w:rsidRPr="00DD576E">
        <w:rPr>
          <w:rFonts w:ascii="Arial" w:hAnsi="Arial" w:cs="Arial"/>
        </w:rPr>
        <w:t xml:space="preserve">abídka nebude obsahovat přepisy a opravy, které by mohly zadavatele uvést v omyl. </w:t>
      </w:r>
      <w:r w:rsidR="00CC6133" w:rsidRPr="00DD576E">
        <w:rPr>
          <w:rFonts w:ascii="Arial" w:hAnsi="Arial" w:cs="Arial"/>
        </w:rPr>
        <w:t xml:space="preserve">Nabídka </w:t>
      </w:r>
      <w:r w:rsidR="00E326E8">
        <w:rPr>
          <w:rFonts w:ascii="Arial" w:hAnsi="Arial" w:cs="Arial"/>
        </w:rPr>
        <w:t xml:space="preserve">na každou dílčí část </w:t>
      </w:r>
      <w:r w:rsidR="00CC6133" w:rsidRPr="00DD576E">
        <w:rPr>
          <w:rFonts w:ascii="Arial" w:hAnsi="Arial" w:cs="Arial"/>
        </w:rPr>
        <w:t xml:space="preserve">musí být doručena </w:t>
      </w:r>
      <w:r w:rsidR="00E326E8">
        <w:rPr>
          <w:rFonts w:ascii="Arial" w:hAnsi="Arial" w:cs="Arial"/>
        </w:rPr>
        <w:t xml:space="preserve">v samostatné </w:t>
      </w:r>
      <w:r w:rsidR="00CC6133" w:rsidRPr="00DD576E">
        <w:rPr>
          <w:rFonts w:ascii="Arial" w:hAnsi="Arial" w:cs="Arial"/>
        </w:rPr>
        <w:t>v řádně uzavřené obálce</w:t>
      </w:r>
      <w:r w:rsidR="008C4DC6" w:rsidRPr="00DD576E">
        <w:rPr>
          <w:rFonts w:ascii="Arial" w:hAnsi="Arial" w:cs="Arial"/>
        </w:rPr>
        <w:t>;</w:t>
      </w:r>
      <w:r w:rsidR="00F00B98" w:rsidRPr="00DD576E">
        <w:rPr>
          <w:rFonts w:ascii="Arial" w:hAnsi="Arial" w:cs="Arial"/>
        </w:rPr>
        <w:t xml:space="preserve"> </w:t>
      </w:r>
      <w:r w:rsidR="008C4DC6" w:rsidRPr="00DD576E">
        <w:rPr>
          <w:rFonts w:ascii="Arial" w:hAnsi="Arial" w:cs="Arial"/>
        </w:rPr>
        <w:t>t</w:t>
      </w:r>
      <w:r w:rsidR="00067A1C" w:rsidRPr="00DD576E">
        <w:rPr>
          <w:rFonts w:ascii="Arial" w:hAnsi="Arial" w:cs="Arial"/>
        </w:rPr>
        <w:t xml:space="preserve">ato obálka bude zřetelně označena nápisem: </w:t>
      </w:r>
    </w:p>
    <w:p w:rsidR="008606EB" w:rsidRPr="00DD576E" w:rsidRDefault="008606EB" w:rsidP="0023050D">
      <w:pPr>
        <w:pStyle w:val="odsazfurt"/>
        <w:spacing w:after="120" w:line="360" w:lineRule="auto"/>
        <w:ind w:left="720"/>
        <w:jc w:val="center"/>
        <w:rPr>
          <w:rFonts w:ascii="Arial" w:hAnsi="Arial" w:cs="Arial"/>
          <w:b/>
          <w:sz w:val="24"/>
          <w:szCs w:val="24"/>
        </w:rPr>
      </w:pPr>
      <w:r w:rsidRPr="00DD576E">
        <w:rPr>
          <w:rFonts w:ascii="Arial" w:hAnsi="Arial" w:cs="Arial"/>
          <w:b/>
          <w:color w:val="auto"/>
          <w:sz w:val="22"/>
          <w:szCs w:val="22"/>
          <w:u w:val="single"/>
        </w:rPr>
        <w:t>Pro část 1</w:t>
      </w:r>
      <w:r w:rsidRPr="00DD576E">
        <w:rPr>
          <w:rFonts w:ascii="Arial" w:hAnsi="Arial" w:cs="Arial"/>
          <w:color w:val="auto"/>
          <w:sz w:val="22"/>
          <w:szCs w:val="22"/>
          <w:u w:val="single"/>
        </w:rPr>
        <w:t xml:space="preserve"> bude obálka označena takto</w:t>
      </w:r>
      <w:r w:rsidR="00F85AB4" w:rsidRPr="00DD576E">
        <w:rPr>
          <w:rFonts w:ascii="Arial" w:hAnsi="Arial" w:cs="Arial"/>
          <w:color w:val="auto"/>
          <w:sz w:val="22"/>
          <w:szCs w:val="22"/>
        </w:rPr>
        <w:t>:</w:t>
      </w:r>
    </w:p>
    <w:p w:rsidR="00F12044" w:rsidRPr="00787887" w:rsidRDefault="00067A1C" w:rsidP="00EE12F1">
      <w:pPr>
        <w:autoSpaceDE w:val="0"/>
        <w:autoSpaceDN w:val="0"/>
        <w:adjustRightInd w:val="0"/>
        <w:spacing w:after="120" w:line="360" w:lineRule="auto"/>
        <w:ind w:left="993" w:hanging="993"/>
        <w:jc w:val="center"/>
        <w:rPr>
          <w:rFonts w:ascii="Arial" w:hAnsi="Arial" w:cs="Arial"/>
          <w:b/>
        </w:rPr>
      </w:pPr>
      <w:r w:rsidRPr="00DD576E">
        <w:rPr>
          <w:rFonts w:ascii="Arial" w:hAnsi="Arial" w:cs="Arial"/>
          <w:b/>
          <w:sz w:val="24"/>
          <w:szCs w:val="24"/>
        </w:rPr>
        <w:t>„NEOTVÍRAT</w:t>
      </w:r>
      <w:r w:rsidR="00384820" w:rsidRPr="00DD576E">
        <w:rPr>
          <w:rFonts w:ascii="Arial" w:hAnsi="Arial" w:cs="Arial"/>
          <w:b/>
          <w:sz w:val="24"/>
          <w:szCs w:val="24"/>
        </w:rPr>
        <w:t>“</w:t>
      </w:r>
      <w:r w:rsidRPr="00DD576E">
        <w:rPr>
          <w:rFonts w:ascii="Arial" w:hAnsi="Arial" w:cs="Arial"/>
          <w:b/>
          <w:sz w:val="24"/>
          <w:szCs w:val="24"/>
        </w:rPr>
        <w:t xml:space="preserve"> –</w:t>
      </w:r>
      <w:r w:rsidR="007E27A0" w:rsidRPr="00DD576E">
        <w:rPr>
          <w:rFonts w:ascii="Arial" w:hAnsi="Arial" w:cs="Arial"/>
          <w:b/>
          <w:sz w:val="24"/>
          <w:szCs w:val="24"/>
        </w:rPr>
        <w:t xml:space="preserve"> </w:t>
      </w:r>
      <w:r w:rsidR="00D07CCF" w:rsidRPr="00DC3044">
        <w:rPr>
          <w:rFonts w:ascii="Arial" w:hAnsi="Arial" w:cs="Arial"/>
          <w:b/>
          <w:sz w:val="24"/>
          <w:szCs w:val="24"/>
        </w:rPr>
        <w:t>Rekonstrukce učeben ZŠ a MŠ Libčany – dodávka elektrické šikmé schodišťové plošiny</w:t>
      </w:r>
      <w:r w:rsidR="00D07CCF" w:rsidRPr="006D5094" w:rsidDel="00164D50">
        <w:rPr>
          <w:rFonts w:ascii="Arial" w:hAnsi="Arial" w:cs="Arial"/>
          <w:b/>
        </w:rPr>
        <w:t xml:space="preserve"> </w:t>
      </w:r>
    </w:p>
    <w:p w:rsidR="00F85AB4" w:rsidRPr="00DD576E" w:rsidRDefault="00F85AB4" w:rsidP="0023050D">
      <w:pPr>
        <w:pStyle w:val="odsazfurt"/>
        <w:spacing w:after="120" w:line="360" w:lineRule="auto"/>
        <w:ind w:left="720"/>
        <w:jc w:val="center"/>
        <w:rPr>
          <w:rFonts w:ascii="Arial" w:hAnsi="Arial" w:cs="Arial"/>
          <w:b/>
          <w:sz w:val="24"/>
          <w:szCs w:val="24"/>
        </w:rPr>
      </w:pPr>
      <w:r w:rsidRPr="00DD576E">
        <w:rPr>
          <w:rFonts w:ascii="Arial" w:hAnsi="Arial" w:cs="Arial"/>
          <w:b/>
          <w:color w:val="auto"/>
          <w:sz w:val="22"/>
          <w:szCs w:val="22"/>
          <w:u w:val="single"/>
        </w:rPr>
        <w:t>Pro část 2</w:t>
      </w:r>
      <w:r w:rsidRPr="00DD576E">
        <w:rPr>
          <w:rFonts w:ascii="Arial" w:hAnsi="Arial" w:cs="Arial"/>
          <w:color w:val="auto"/>
          <w:sz w:val="22"/>
          <w:szCs w:val="22"/>
          <w:u w:val="single"/>
        </w:rPr>
        <w:t xml:space="preserve"> bude obálka označena takto</w:t>
      </w:r>
      <w:r w:rsidRPr="00DD576E">
        <w:rPr>
          <w:rFonts w:ascii="Arial" w:hAnsi="Arial" w:cs="Arial"/>
          <w:color w:val="auto"/>
          <w:sz w:val="22"/>
          <w:szCs w:val="22"/>
        </w:rPr>
        <w:t>:</w:t>
      </w:r>
    </w:p>
    <w:p w:rsidR="00670178" w:rsidRDefault="00DC3FD5" w:rsidP="00F12044">
      <w:pPr>
        <w:pStyle w:val="odsazfurt"/>
        <w:spacing w:after="120" w:line="360" w:lineRule="auto"/>
        <w:ind w:left="720"/>
        <w:jc w:val="center"/>
        <w:rPr>
          <w:rFonts w:ascii="Arial" w:hAnsi="Arial" w:cs="Arial"/>
          <w:b/>
          <w:sz w:val="28"/>
          <w:szCs w:val="28"/>
        </w:rPr>
      </w:pPr>
      <w:r>
        <w:rPr>
          <w:rFonts w:ascii="Arial" w:hAnsi="Arial" w:cs="Arial"/>
          <w:b/>
          <w:sz w:val="24"/>
          <w:szCs w:val="24"/>
        </w:rPr>
        <w:t xml:space="preserve">„NEOTVÍRAT“ – </w:t>
      </w:r>
      <w:r w:rsidR="00D07CCF" w:rsidRPr="00DC3044">
        <w:rPr>
          <w:rFonts w:ascii="Arial" w:hAnsi="Arial" w:cs="Arial"/>
          <w:b/>
          <w:sz w:val="24"/>
          <w:szCs w:val="24"/>
        </w:rPr>
        <w:t>Rekonstrukce učeben ZŠ a MŠ Libčany – dodávka učebny F-CH, dílny</w:t>
      </w:r>
      <w:r w:rsidR="00D07CCF" w:rsidRPr="007A0333" w:rsidDel="0096290B">
        <w:rPr>
          <w:rFonts w:ascii="Arial" w:hAnsi="Arial" w:cs="Arial"/>
          <w:b/>
          <w:sz w:val="22"/>
          <w:szCs w:val="22"/>
        </w:rPr>
        <w:t xml:space="preserve"> </w:t>
      </w:r>
    </w:p>
    <w:p w:rsidR="00F85AB4" w:rsidRPr="00DD576E" w:rsidRDefault="00F85AB4" w:rsidP="0023050D">
      <w:pPr>
        <w:pStyle w:val="odsazfurt"/>
        <w:spacing w:after="120" w:line="360" w:lineRule="auto"/>
        <w:ind w:left="720"/>
        <w:jc w:val="center"/>
        <w:rPr>
          <w:rFonts w:ascii="Arial" w:hAnsi="Arial" w:cs="Arial"/>
          <w:b/>
          <w:sz w:val="24"/>
          <w:szCs w:val="24"/>
        </w:rPr>
      </w:pPr>
      <w:r w:rsidRPr="00DD576E">
        <w:rPr>
          <w:rFonts w:ascii="Arial" w:hAnsi="Arial" w:cs="Arial"/>
          <w:b/>
          <w:color w:val="auto"/>
          <w:sz w:val="22"/>
          <w:szCs w:val="22"/>
          <w:u w:val="single"/>
        </w:rPr>
        <w:t>Pro část 3</w:t>
      </w:r>
      <w:r w:rsidRPr="00DD576E">
        <w:rPr>
          <w:rFonts w:ascii="Arial" w:hAnsi="Arial" w:cs="Arial"/>
          <w:color w:val="auto"/>
          <w:sz w:val="22"/>
          <w:szCs w:val="22"/>
          <w:u w:val="single"/>
        </w:rPr>
        <w:t xml:space="preserve"> bude obálka označena takto</w:t>
      </w:r>
      <w:r w:rsidRPr="00DD576E">
        <w:rPr>
          <w:rFonts w:ascii="Arial" w:hAnsi="Arial" w:cs="Arial"/>
          <w:color w:val="auto"/>
          <w:sz w:val="22"/>
          <w:szCs w:val="22"/>
        </w:rPr>
        <w:t>:</w:t>
      </w:r>
    </w:p>
    <w:p w:rsidR="00F85AB4" w:rsidRDefault="00F85AB4" w:rsidP="0023050D">
      <w:pPr>
        <w:pStyle w:val="odsazfurt"/>
        <w:spacing w:after="120" w:line="360" w:lineRule="auto"/>
        <w:ind w:left="720"/>
        <w:jc w:val="center"/>
        <w:rPr>
          <w:rFonts w:ascii="Arial" w:hAnsi="Arial" w:cs="Arial"/>
          <w:b/>
          <w:sz w:val="24"/>
          <w:szCs w:val="24"/>
        </w:rPr>
      </w:pPr>
      <w:r w:rsidRPr="00DD576E">
        <w:rPr>
          <w:rFonts w:ascii="Arial" w:hAnsi="Arial" w:cs="Arial"/>
          <w:b/>
          <w:sz w:val="24"/>
          <w:szCs w:val="24"/>
        </w:rPr>
        <w:t>„NEOTVÍRAT“</w:t>
      </w:r>
      <w:r w:rsidR="00F80471">
        <w:rPr>
          <w:rFonts w:ascii="Arial" w:hAnsi="Arial" w:cs="Arial"/>
          <w:b/>
          <w:sz w:val="24"/>
          <w:szCs w:val="24"/>
        </w:rPr>
        <w:t xml:space="preserve"> </w:t>
      </w:r>
      <w:r w:rsidR="00F80471" w:rsidRPr="00DC3044">
        <w:rPr>
          <w:rFonts w:ascii="Arial" w:hAnsi="Arial" w:cs="Arial"/>
          <w:b/>
          <w:sz w:val="24"/>
          <w:szCs w:val="24"/>
        </w:rPr>
        <w:t xml:space="preserve">- </w:t>
      </w:r>
      <w:r w:rsidR="00D07CCF" w:rsidRPr="00DC3044">
        <w:rPr>
          <w:rFonts w:ascii="Arial" w:hAnsi="Arial" w:cs="Arial"/>
          <w:b/>
          <w:sz w:val="24"/>
          <w:szCs w:val="24"/>
        </w:rPr>
        <w:t>Rekonstrukce učeben ZŠ a MŠ Libčany – dodávka multimediální učebny</w:t>
      </w:r>
    </w:p>
    <w:p w:rsidR="00BD40F5" w:rsidRDefault="00BD40F5" w:rsidP="0023050D">
      <w:pPr>
        <w:pStyle w:val="odsazfurt"/>
        <w:spacing w:after="120" w:line="360" w:lineRule="auto"/>
        <w:ind w:left="720"/>
        <w:jc w:val="center"/>
        <w:rPr>
          <w:rFonts w:ascii="Arial" w:hAnsi="Arial" w:cs="Arial"/>
          <w:b/>
          <w:sz w:val="22"/>
          <w:szCs w:val="24"/>
        </w:rPr>
      </w:pPr>
    </w:p>
    <w:p w:rsidR="00BD40F5" w:rsidRPr="00DD576E" w:rsidRDefault="00BD40F5" w:rsidP="0023050D">
      <w:pPr>
        <w:pStyle w:val="odsazfurt"/>
        <w:spacing w:after="120" w:line="360" w:lineRule="auto"/>
        <w:ind w:left="720"/>
        <w:jc w:val="center"/>
        <w:rPr>
          <w:rFonts w:ascii="Arial" w:hAnsi="Arial" w:cs="Arial"/>
          <w:b/>
          <w:sz w:val="22"/>
          <w:szCs w:val="24"/>
        </w:rPr>
      </w:pPr>
    </w:p>
    <w:p w:rsidR="00F85AB4" w:rsidRPr="00DD576E" w:rsidRDefault="00F85AB4" w:rsidP="0023050D">
      <w:pPr>
        <w:pStyle w:val="odsazfurt"/>
        <w:spacing w:after="120" w:line="360" w:lineRule="auto"/>
        <w:ind w:left="720"/>
        <w:jc w:val="center"/>
        <w:rPr>
          <w:rFonts w:ascii="Arial" w:hAnsi="Arial" w:cs="Arial"/>
          <w:b/>
          <w:sz w:val="24"/>
          <w:szCs w:val="24"/>
        </w:rPr>
      </w:pPr>
      <w:r w:rsidRPr="00DD576E">
        <w:rPr>
          <w:rFonts w:ascii="Arial" w:hAnsi="Arial" w:cs="Arial"/>
          <w:b/>
          <w:color w:val="auto"/>
          <w:sz w:val="22"/>
          <w:szCs w:val="22"/>
          <w:u w:val="single"/>
        </w:rPr>
        <w:lastRenderedPageBreak/>
        <w:t>Pro část 4</w:t>
      </w:r>
      <w:r w:rsidRPr="00DD576E">
        <w:rPr>
          <w:rFonts w:ascii="Arial" w:hAnsi="Arial" w:cs="Arial"/>
          <w:color w:val="auto"/>
          <w:sz w:val="22"/>
          <w:szCs w:val="22"/>
          <w:u w:val="single"/>
        </w:rPr>
        <w:t xml:space="preserve"> bude obálka označena takto</w:t>
      </w:r>
      <w:r w:rsidRPr="00DD576E">
        <w:rPr>
          <w:rFonts w:ascii="Arial" w:hAnsi="Arial" w:cs="Arial"/>
          <w:color w:val="auto"/>
          <w:sz w:val="22"/>
          <w:szCs w:val="22"/>
        </w:rPr>
        <w:t>:</w:t>
      </w:r>
    </w:p>
    <w:p w:rsidR="00F85AB4" w:rsidRDefault="00F85AB4" w:rsidP="0023050D">
      <w:pPr>
        <w:pStyle w:val="odsazfurt"/>
        <w:spacing w:after="120" w:line="360" w:lineRule="auto"/>
        <w:ind w:left="720"/>
        <w:jc w:val="center"/>
        <w:rPr>
          <w:rFonts w:ascii="Arial" w:hAnsi="Arial" w:cs="Arial"/>
          <w:b/>
          <w:sz w:val="28"/>
          <w:szCs w:val="28"/>
        </w:rPr>
      </w:pPr>
      <w:r w:rsidRPr="00DD576E">
        <w:rPr>
          <w:rFonts w:ascii="Arial" w:hAnsi="Arial" w:cs="Arial"/>
          <w:b/>
          <w:sz w:val="24"/>
          <w:szCs w:val="24"/>
        </w:rPr>
        <w:t xml:space="preserve">„NEOTVÍRAT“ – </w:t>
      </w:r>
      <w:r w:rsidR="00D07CCF" w:rsidRPr="00DC3044">
        <w:rPr>
          <w:rFonts w:ascii="Arial" w:hAnsi="Arial" w:cs="Arial"/>
          <w:b/>
          <w:sz w:val="24"/>
          <w:szCs w:val="24"/>
        </w:rPr>
        <w:t>Rekonstrukce učeben ZŠ a MŠ Libčany – dodávka vybavení dílen</w:t>
      </w:r>
      <w:r w:rsidR="00D07CCF" w:rsidRPr="004C2225" w:rsidDel="004344BE">
        <w:rPr>
          <w:rFonts w:ascii="Arial" w:hAnsi="Arial" w:cs="Arial"/>
          <w:b/>
          <w:sz w:val="28"/>
          <w:szCs w:val="28"/>
        </w:rPr>
        <w:t xml:space="preserve"> </w:t>
      </w:r>
    </w:p>
    <w:p w:rsidR="003D2E94" w:rsidRPr="00DD576E" w:rsidRDefault="003D2E94" w:rsidP="003D2E94">
      <w:pPr>
        <w:pStyle w:val="odsazfurt"/>
        <w:spacing w:after="120" w:line="360" w:lineRule="auto"/>
        <w:ind w:left="720"/>
        <w:jc w:val="center"/>
        <w:rPr>
          <w:rFonts w:ascii="Arial" w:hAnsi="Arial" w:cs="Arial"/>
          <w:b/>
          <w:sz w:val="24"/>
          <w:szCs w:val="24"/>
        </w:rPr>
      </w:pPr>
      <w:r w:rsidRPr="00DD576E">
        <w:rPr>
          <w:rFonts w:ascii="Arial" w:hAnsi="Arial" w:cs="Arial"/>
          <w:b/>
          <w:color w:val="auto"/>
          <w:sz w:val="22"/>
          <w:szCs w:val="22"/>
          <w:u w:val="single"/>
        </w:rPr>
        <w:t xml:space="preserve">Pro část </w:t>
      </w:r>
      <w:r>
        <w:rPr>
          <w:rFonts w:ascii="Arial" w:hAnsi="Arial" w:cs="Arial"/>
          <w:b/>
          <w:color w:val="auto"/>
          <w:sz w:val="22"/>
          <w:szCs w:val="22"/>
          <w:u w:val="single"/>
        </w:rPr>
        <w:t>5</w:t>
      </w:r>
      <w:r w:rsidRPr="00DD576E">
        <w:rPr>
          <w:rFonts w:ascii="Arial" w:hAnsi="Arial" w:cs="Arial"/>
          <w:color w:val="auto"/>
          <w:sz w:val="22"/>
          <w:szCs w:val="22"/>
          <w:u w:val="single"/>
        </w:rPr>
        <w:t xml:space="preserve"> bude obálka označena takto</w:t>
      </w:r>
      <w:r w:rsidRPr="00DD576E">
        <w:rPr>
          <w:rFonts w:ascii="Arial" w:hAnsi="Arial" w:cs="Arial"/>
          <w:color w:val="auto"/>
          <w:sz w:val="22"/>
          <w:szCs w:val="22"/>
        </w:rPr>
        <w:t>:</w:t>
      </w:r>
    </w:p>
    <w:p w:rsidR="003D2E94" w:rsidRPr="00DD576E" w:rsidRDefault="003D2E94" w:rsidP="00EE12F1">
      <w:pPr>
        <w:pStyle w:val="odsazfurt"/>
        <w:spacing w:after="120" w:line="360" w:lineRule="auto"/>
        <w:ind w:left="720"/>
        <w:jc w:val="center"/>
        <w:rPr>
          <w:rFonts w:ascii="Arial" w:hAnsi="Arial" w:cs="Arial"/>
          <w:b/>
          <w:sz w:val="22"/>
          <w:szCs w:val="24"/>
        </w:rPr>
      </w:pPr>
      <w:r w:rsidRPr="00DD576E">
        <w:rPr>
          <w:rFonts w:ascii="Arial" w:hAnsi="Arial" w:cs="Arial"/>
          <w:b/>
          <w:sz w:val="24"/>
          <w:szCs w:val="24"/>
        </w:rPr>
        <w:t>„NEOTVÍRAT“</w:t>
      </w:r>
      <w:r>
        <w:rPr>
          <w:rFonts w:ascii="Arial" w:hAnsi="Arial" w:cs="Arial"/>
          <w:b/>
          <w:sz w:val="24"/>
          <w:szCs w:val="24"/>
        </w:rPr>
        <w:t xml:space="preserve"> </w:t>
      </w:r>
      <w:r w:rsidRPr="00DC3044">
        <w:rPr>
          <w:rFonts w:ascii="Arial" w:hAnsi="Arial" w:cs="Arial"/>
          <w:b/>
          <w:sz w:val="24"/>
          <w:szCs w:val="24"/>
        </w:rPr>
        <w:t>- Rekonstrukce učeben ZŠ a MŠ Libčany – dodávka konektivity</w:t>
      </w:r>
      <w:r w:rsidRPr="00EE12F1">
        <w:rPr>
          <w:rFonts w:ascii="Arial" w:hAnsi="Arial" w:cs="Arial"/>
          <w:b/>
          <w:sz w:val="24"/>
          <w:szCs w:val="24"/>
        </w:rPr>
        <w:t>, PC sítě</w:t>
      </w:r>
    </w:p>
    <w:p w:rsidR="00787887" w:rsidRPr="00787887" w:rsidRDefault="00D07CCF" w:rsidP="00CC5358">
      <w:pPr>
        <w:pStyle w:val="odsazfurt"/>
        <w:spacing w:after="120" w:line="360" w:lineRule="auto"/>
        <w:ind w:left="0"/>
        <w:rPr>
          <w:rFonts w:ascii="Arial" w:hAnsi="Arial" w:cs="Arial"/>
          <w:b/>
          <w:sz w:val="22"/>
          <w:szCs w:val="24"/>
        </w:rPr>
      </w:pPr>
      <w:r w:rsidRPr="00DD576E" w:rsidDel="00D07CCF">
        <w:rPr>
          <w:rFonts w:ascii="Arial" w:hAnsi="Arial" w:cs="Arial"/>
          <w:b/>
          <w:color w:val="auto"/>
          <w:sz w:val="22"/>
          <w:szCs w:val="22"/>
          <w:u w:val="single"/>
        </w:rPr>
        <w:t xml:space="preserve"> </w:t>
      </w:r>
    </w:p>
    <w:p w:rsidR="00FD48AE" w:rsidRPr="00FD48AE" w:rsidRDefault="008C4DC6" w:rsidP="0023050D">
      <w:pPr>
        <w:pStyle w:val="odsazfurt"/>
        <w:numPr>
          <w:ilvl w:val="0"/>
          <w:numId w:val="24"/>
        </w:numPr>
        <w:tabs>
          <w:tab w:val="left" w:pos="426"/>
        </w:tabs>
        <w:spacing w:after="120" w:line="360" w:lineRule="auto"/>
      </w:pPr>
      <w:r w:rsidRPr="00DD576E">
        <w:rPr>
          <w:rFonts w:ascii="Arial" w:hAnsi="Arial" w:cs="Arial"/>
        </w:rPr>
        <w:t>n</w:t>
      </w:r>
      <w:r w:rsidR="00067A1C" w:rsidRPr="00DD576E">
        <w:rPr>
          <w:rFonts w:ascii="Arial" w:hAnsi="Arial" w:cs="Arial"/>
        </w:rPr>
        <w:t xml:space="preserve">a obálce budou dále </w:t>
      </w:r>
      <w:r w:rsidR="004A0C6C" w:rsidRPr="00DD576E">
        <w:rPr>
          <w:rFonts w:ascii="Arial" w:hAnsi="Arial" w:cs="Arial"/>
        </w:rPr>
        <w:t xml:space="preserve">za </w:t>
      </w:r>
      <w:r w:rsidR="00F256F6" w:rsidRPr="00DD576E">
        <w:rPr>
          <w:rFonts w:ascii="Arial" w:hAnsi="Arial" w:cs="Arial"/>
        </w:rPr>
        <w:t xml:space="preserve">účastníka jako </w:t>
      </w:r>
      <w:r w:rsidR="004A0C6C" w:rsidRPr="00DD576E">
        <w:rPr>
          <w:rFonts w:ascii="Arial" w:hAnsi="Arial" w:cs="Arial"/>
        </w:rPr>
        <w:t xml:space="preserve">odesílatele </w:t>
      </w:r>
      <w:r w:rsidR="00067A1C" w:rsidRPr="00DD576E">
        <w:rPr>
          <w:rFonts w:ascii="Arial" w:hAnsi="Arial" w:cs="Arial"/>
        </w:rPr>
        <w:t xml:space="preserve">uvedeny tyto údaje: </w:t>
      </w:r>
      <w:r w:rsidR="00067A1C" w:rsidRPr="00FD48AE">
        <w:rPr>
          <w:rFonts w:ascii="Arial" w:hAnsi="Arial" w:cs="Arial"/>
          <w:b/>
        </w:rPr>
        <w:t>název/jméno</w:t>
      </w:r>
      <w:r w:rsidR="007E27A0" w:rsidRPr="00FD48AE">
        <w:rPr>
          <w:rFonts w:ascii="Arial" w:hAnsi="Arial" w:cs="Arial"/>
          <w:b/>
        </w:rPr>
        <w:t xml:space="preserve"> </w:t>
      </w:r>
      <w:r w:rsidRPr="00FD48AE">
        <w:rPr>
          <w:rFonts w:ascii="Arial" w:hAnsi="Arial" w:cs="Arial"/>
          <w:b/>
        </w:rPr>
        <w:t>a doručovací adresa</w:t>
      </w:r>
      <w:r w:rsidR="000B4A54">
        <w:rPr>
          <w:rFonts w:ascii="Arial" w:hAnsi="Arial" w:cs="Arial"/>
        </w:rPr>
        <w:t>.</w:t>
      </w:r>
    </w:p>
    <w:p w:rsidR="00E97B32" w:rsidRDefault="004A0C6C" w:rsidP="00B615C8">
      <w:pPr>
        <w:pStyle w:val="odsazfurt"/>
        <w:numPr>
          <w:ilvl w:val="0"/>
          <w:numId w:val="24"/>
        </w:numPr>
        <w:tabs>
          <w:tab w:val="left" w:pos="426"/>
        </w:tabs>
        <w:spacing w:after="120" w:line="360" w:lineRule="auto"/>
        <w:ind w:left="708"/>
        <w:rPr>
          <w:rFonts w:ascii="Arial" w:hAnsi="Arial" w:cs="Arial"/>
        </w:rPr>
      </w:pPr>
      <w:r w:rsidRPr="00E97B32">
        <w:rPr>
          <w:rFonts w:ascii="Arial" w:hAnsi="Arial" w:cs="Arial"/>
        </w:rPr>
        <w:t>n</w:t>
      </w:r>
      <w:r w:rsidR="00067A1C" w:rsidRPr="00E97B32">
        <w:rPr>
          <w:rFonts w:ascii="Arial" w:hAnsi="Arial" w:cs="Arial"/>
        </w:rPr>
        <w:t xml:space="preserve">abídka bude předložena </w:t>
      </w:r>
      <w:r w:rsidR="00067A1C" w:rsidRPr="00E97B32">
        <w:rPr>
          <w:rFonts w:ascii="Arial" w:hAnsi="Arial" w:cs="Arial"/>
          <w:b/>
        </w:rPr>
        <w:t>v jednom</w:t>
      </w:r>
      <w:r w:rsidR="00067A1C" w:rsidRPr="00E97B32">
        <w:rPr>
          <w:rFonts w:ascii="Arial" w:hAnsi="Arial" w:cs="Arial"/>
        </w:rPr>
        <w:t xml:space="preserve"> originálním </w:t>
      </w:r>
      <w:r w:rsidR="00625026" w:rsidRPr="00E97B32">
        <w:rPr>
          <w:rFonts w:ascii="Arial" w:hAnsi="Arial" w:cs="Arial"/>
        </w:rPr>
        <w:t>listinném</w:t>
      </w:r>
      <w:r w:rsidR="00CB222B" w:rsidRPr="00E97B32">
        <w:rPr>
          <w:rFonts w:ascii="Arial" w:hAnsi="Arial" w:cs="Arial"/>
        </w:rPr>
        <w:t xml:space="preserve"> </w:t>
      </w:r>
      <w:r w:rsidR="00067A1C" w:rsidRPr="00E97B32">
        <w:rPr>
          <w:rFonts w:ascii="Arial" w:hAnsi="Arial" w:cs="Arial"/>
        </w:rPr>
        <w:t>vyhotovení</w:t>
      </w:r>
      <w:r w:rsidR="008C4DC6" w:rsidRPr="00E97B32">
        <w:rPr>
          <w:rFonts w:ascii="Arial" w:hAnsi="Arial" w:cs="Arial"/>
        </w:rPr>
        <w:t>;</w:t>
      </w:r>
      <w:r w:rsidR="005822D1" w:rsidRPr="00E97B32">
        <w:rPr>
          <w:rFonts w:ascii="Arial" w:hAnsi="Arial" w:cs="Arial"/>
        </w:rPr>
        <w:t xml:space="preserve"> </w:t>
      </w:r>
      <w:r w:rsidR="008C4DC6" w:rsidRPr="00E97B32">
        <w:rPr>
          <w:rFonts w:ascii="Arial" w:hAnsi="Arial" w:cs="Arial"/>
        </w:rPr>
        <w:t>d</w:t>
      </w:r>
      <w:r w:rsidR="005822D1" w:rsidRPr="00E97B32">
        <w:rPr>
          <w:rFonts w:ascii="Arial" w:hAnsi="Arial" w:cs="Arial"/>
        </w:rPr>
        <w:t xml:space="preserve">ále </w:t>
      </w:r>
      <w:r w:rsidR="00657559" w:rsidRPr="00E97B32">
        <w:rPr>
          <w:rFonts w:ascii="Arial" w:hAnsi="Arial" w:cs="Arial"/>
        </w:rPr>
        <w:t>účastník</w:t>
      </w:r>
      <w:r w:rsidR="005822D1" w:rsidRPr="00E97B32">
        <w:rPr>
          <w:rFonts w:ascii="Arial" w:hAnsi="Arial" w:cs="Arial"/>
        </w:rPr>
        <w:t xml:space="preserve"> vloží do nabídky datový nosič (</w:t>
      </w:r>
      <w:r w:rsidR="00625026" w:rsidRPr="00E97B32">
        <w:rPr>
          <w:rFonts w:ascii="Arial" w:hAnsi="Arial" w:cs="Arial"/>
        </w:rPr>
        <w:t xml:space="preserve">např. </w:t>
      </w:r>
      <w:r w:rsidR="005822D1" w:rsidRPr="00E97B32">
        <w:rPr>
          <w:rFonts w:ascii="Arial" w:hAnsi="Arial" w:cs="Arial"/>
        </w:rPr>
        <w:t>CD</w:t>
      </w:r>
      <w:r w:rsidR="00625026" w:rsidRPr="00E97B32">
        <w:rPr>
          <w:rFonts w:ascii="Arial" w:hAnsi="Arial" w:cs="Arial"/>
        </w:rPr>
        <w:t>/DVD</w:t>
      </w:r>
      <w:r w:rsidR="005822D1" w:rsidRPr="00E97B32">
        <w:rPr>
          <w:rFonts w:ascii="Arial" w:hAnsi="Arial" w:cs="Arial"/>
        </w:rPr>
        <w:t xml:space="preserve">), na kterém bude </w:t>
      </w:r>
      <w:r w:rsidR="007278F7" w:rsidRPr="00E97B32">
        <w:rPr>
          <w:rFonts w:ascii="Arial" w:hAnsi="Arial" w:cs="Arial"/>
          <w:b/>
        </w:rPr>
        <w:t>(a)</w:t>
      </w:r>
      <w:r w:rsidR="007278F7" w:rsidRPr="00E97B32">
        <w:rPr>
          <w:rFonts w:ascii="Arial" w:hAnsi="Arial" w:cs="Arial"/>
        </w:rPr>
        <w:t xml:space="preserve"> </w:t>
      </w:r>
      <w:r w:rsidR="005822D1" w:rsidRPr="00E97B32">
        <w:rPr>
          <w:rFonts w:ascii="Arial" w:hAnsi="Arial" w:cs="Arial"/>
        </w:rPr>
        <w:t xml:space="preserve">kompletní </w:t>
      </w:r>
      <w:proofErr w:type="spellStart"/>
      <w:r w:rsidR="000B4A54" w:rsidRPr="00E97B32">
        <w:rPr>
          <w:rFonts w:ascii="Arial" w:hAnsi="Arial" w:cs="Arial"/>
        </w:rPr>
        <w:t>scan</w:t>
      </w:r>
      <w:proofErr w:type="spellEnd"/>
      <w:r w:rsidR="000B4A54" w:rsidRPr="00E97B32">
        <w:rPr>
          <w:rFonts w:ascii="Arial" w:hAnsi="Arial" w:cs="Arial"/>
        </w:rPr>
        <w:t xml:space="preserve"> </w:t>
      </w:r>
      <w:r w:rsidR="005822D1" w:rsidRPr="00E97B32">
        <w:rPr>
          <w:rFonts w:ascii="Arial" w:hAnsi="Arial" w:cs="Arial"/>
        </w:rPr>
        <w:t>originální nabídk</w:t>
      </w:r>
      <w:r w:rsidR="000B4A54" w:rsidRPr="00E97B32">
        <w:rPr>
          <w:rFonts w:ascii="Arial" w:hAnsi="Arial" w:cs="Arial"/>
        </w:rPr>
        <w:t>y</w:t>
      </w:r>
      <w:r w:rsidR="005822D1" w:rsidRPr="00E97B32">
        <w:rPr>
          <w:rFonts w:ascii="Arial" w:hAnsi="Arial" w:cs="Arial"/>
        </w:rPr>
        <w:t xml:space="preserve"> např. ve formátu PDF</w:t>
      </w:r>
      <w:r w:rsidR="00B727E1" w:rsidRPr="00E97B32">
        <w:rPr>
          <w:rFonts w:ascii="Arial" w:hAnsi="Arial" w:cs="Arial"/>
        </w:rPr>
        <w:t>, a to buď v</w:t>
      </w:r>
      <w:r w:rsidR="00CB222B" w:rsidRPr="00E97B32">
        <w:rPr>
          <w:rFonts w:ascii="Arial" w:hAnsi="Arial" w:cs="Arial"/>
        </w:rPr>
        <w:t> </w:t>
      </w:r>
      <w:r w:rsidR="00B727E1" w:rsidRPr="00E97B32">
        <w:rPr>
          <w:rFonts w:ascii="Arial" w:hAnsi="Arial" w:cs="Arial"/>
        </w:rPr>
        <w:t xml:space="preserve">jednom </w:t>
      </w:r>
      <w:r w:rsidR="00927FD7" w:rsidRPr="00E97B32">
        <w:rPr>
          <w:rFonts w:ascii="Arial" w:hAnsi="Arial" w:cs="Arial"/>
        </w:rPr>
        <w:t>či</w:t>
      </w:r>
      <w:r w:rsidR="00B727E1" w:rsidRPr="00E97B32">
        <w:rPr>
          <w:rFonts w:ascii="Arial" w:hAnsi="Arial" w:cs="Arial"/>
        </w:rPr>
        <w:t xml:space="preserve"> více souborech</w:t>
      </w:r>
      <w:r w:rsidR="00E97B32" w:rsidRPr="00E97B32">
        <w:rPr>
          <w:rFonts w:ascii="Arial" w:hAnsi="Arial" w:cs="Arial"/>
        </w:rPr>
        <w:t>,</w:t>
      </w:r>
      <w:r w:rsidR="007278F7" w:rsidRPr="00E97B32">
        <w:rPr>
          <w:rFonts w:ascii="Arial" w:hAnsi="Arial" w:cs="Arial"/>
        </w:rPr>
        <w:t xml:space="preserve"> </w:t>
      </w:r>
      <w:r w:rsidR="007278F7" w:rsidRPr="00E97B32">
        <w:rPr>
          <w:rFonts w:ascii="Arial" w:hAnsi="Arial" w:cs="Arial"/>
          <w:b/>
        </w:rPr>
        <w:t>(b)</w:t>
      </w:r>
      <w:r w:rsidR="00A33A60" w:rsidRPr="00E97B32">
        <w:rPr>
          <w:rFonts w:ascii="Arial" w:hAnsi="Arial" w:cs="Arial"/>
        </w:rPr>
        <w:t xml:space="preserve"> doplněná </w:t>
      </w:r>
      <w:r w:rsidR="00A8084A" w:rsidRPr="00E97B32">
        <w:rPr>
          <w:rFonts w:ascii="Arial" w:hAnsi="Arial" w:cs="Arial"/>
        </w:rPr>
        <w:t xml:space="preserve">kupní </w:t>
      </w:r>
      <w:r w:rsidR="00A33A60" w:rsidRPr="00E97B32">
        <w:rPr>
          <w:rFonts w:ascii="Arial" w:hAnsi="Arial" w:cs="Arial"/>
        </w:rPr>
        <w:t>smlouva</w:t>
      </w:r>
      <w:r w:rsidR="00DF3582" w:rsidRPr="00E97B32">
        <w:rPr>
          <w:rFonts w:ascii="Arial" w:hAnsi="Arial" w:cs="Arial"/>
        </w:rPr>
        <w:t xml:space="preserve"> v editovatelné podobě ve formátu WORD</w:t>
      </w:r>
    </w:p>
    <w:p w:rsidR="001B4416" w:rsidRPr="00E97B32" w:rsidRDefault="00A8084A" w:rsidP="003D2E94">
      <w:pPr>
        <w:pStyle w:val="odsazfurt"/>
        <w:tabs>
          <w:tab w:val="left" w:pos="426"/>
        </w:tabs>
        <w:spacing w:after="120" w:line="360" w:lineRule="auto"/>
        <w:ind w:left="0"/>
        <w:rPr>
          <w:rFonts w:ascii="Arial" w:hAnsi="Arial" w:cs="Arial"/>
        </w:rPr>
      </w:pPr>
      <w:r w:rsidRPr="00E97B32">
        <w:rPr>
          <w:rFonts w:ascii="Arial" w:hAnsi="Arial" w:cs="Arial"/>
        </w:rPr>
        <w:t>P</w:t>
      </w:r>
      <w:r w:rsidR="001B4416" w:rsidRPr="00E97B32">
        <w:rPr>
          <w:rFonts w:ascii="Arial" w:hAnsi="Arial" w:cs="Arial"/>
        </w:rPr>
        <w:t xml:space="preserve">ožadavek </w:t>
      </w:r>
      <w:r w:rsidRPr="00E97B32">
        <w:rPr>
          <w:rFonts w:ascii="Arial" w:hAnsi="Arial" w:cs="Arial"/>
        </w:rPr>
        <w:t xml:space="preserve">podle písm. a) </w:t>
      </w:r>
      <w:r w:rsidR="001B4416" w:rsidRPr="00E97B32">
        <w:rPr>
          <w:rFonts w:ascii="Arial" w:hAnsi="Arial" w:cs="Arial"/>
        </w:rPr>
        <w:t>zadavatel zdůvodňuje potřebou pořízení kopie nabídky, kterou pořídí vytištěním elektronické podoby nabídky, tj. nebude muset kopírovat pevně spojený originál, čímž by mohlo dojít k jeho poškození.</w:t>
      </w:r>
      <w:r w:rsidR="00E97B32">
        <w:rPr>
          <w:rFonts w:ascii="Arial" w:hAnsi="Arial" w:cs="Arial"/>
        </w:rPr>
        <w:t xml:space="preserve"> Požadavek zadavatele pod písm. (b) je</w:t>
      </w:r>
      <w:r w:rsidR="00F428B3" w:rsidRPr="00E97B32">
        <w:rPr>
          <w:rFonts w:ascii="Arial" w:hAnsi="Arial" w:cs="Arial"/>
        </w:rPr>
        <w:t xml:space="preserve"> pouze doporučující. </w:t>
      </w:r>
    </w:p>
    <w:p w:rsidR="00D340D6" w:rsidRDefault="00CB222B" w:rsidP="003D2E94">
      <w:pPr>
        <w:pStyle w:val="odsazfurt"/>
        <w:spacing w:after="120" w:line="360" w:lineRule="auto"/>
        <w:ind w:left="0"/>
        <w:rPr>
          <w:rFonts w:ascii="Arial" w:hAnsi="Arial" w:cs="Arial"/>
        </w:rPr>
      </w:pPr>
      <w:r w:rsidRPr="00F428B3">
        <w:rPr>
          <w:rFonts w:ascii="Arial" w:hAnsi="Arial" w:cs="Arial"/>
        </w:rPr>
        <w:t>V případě nesouladu mezi údaji v</w:t>
      </w:r>
      <w:r w:rsidR="00625026" w:rsidRPr="00F428B3">
        <w:rPr>
          <w:rFonts w:ascii="Arial" w:hAnsi="Arial" w:cs="Arial"/>
        </w:rPr>
        <w:t xml:space="preserve"> listinné </w:t>
      </w:r>
      <w:r w:rsidRPr="00F428B3">
        <w:rPr>
          <w:rFonts w:ascii="Arial" w:hAnsi="Arial" w:cs="Arial"/>
        </w:rPr>
        <w:t>podobě nabídky</w:t>
      </w:r>
      <w:r w:rsidRPr="00DD576E">
        <w:rPr>
          <w:rFonts w:ascii="Arial" w:hAnsi="Arial" w:cs="Arial"/>
        </w:rPr>
        <w:t xml:space="preserve"> a v elektronické podobě nabídky</w:t>
      </w:r>
      <w:r w:rsidR="000B6E10" w:rsidRPr="00DD576E">
        <w:rPr>
          <w:rFonts w:ascii="Arial" w:hAnsi="Arial" w:cs="Arial"/>
        </w:rPr>
        <w:t>,</w:t>
      </w:r>
      <w:r w:rsidRPr="00DD576E">
        <w:rPr>
          <w:rFonts w:ascii="Arial" w:hAnsi="Arial" w:cs="Arial"/>
        </w:rPr>
        <w:t xml:space="preserve"> platí údaje v </w:t>
      </w:r>
      <w:r w:rsidR="00625026">
        <w:rPr>
          <w:rFonts w:ascii="Arial" w:hAnsi="Arial" w:cs="Arial"/>
        </w:rPr>
        <w:t>listinné</w:t>
      </w:r>
      <w:r w:rsidRPr="00DD576E">
        <w:rPr>
          <w:rFonts w:ascii="Arial" w:hAnsi="Arial" w:cs="Arial"/>
        </w:rPr>
        <w:t xml:space="preserve"> originální podobě nabídky.</w:t>
      </w:r>
      <w:bookmarkStart w:id="63" w:name="_Toc294185338"/>
      <w:bookmarkStart w:id="64" w:name="_Toc300902015"/>
      <w:bookmarkStart w:id="65" w:name="_Toc300902119"/>
      <w:bookmarkStart w:id="66" w:name="_Toc300902144"/>
      <w:bookmarkStart w:id="67" w:name="_Toc320519973"/>
    </w:p>
    <w:p w:rsidR="00B145E9" w:rsidRDefault="00B145E9" w:rsidP="0023050D">
      <w:pPr>
        <w:pStyle w:val="odsazfurt"/>
        <w:spacing w:after="120" w:line="360" w:lineRule="auto"/>
        <w:ind w:left="708"/>
        <w:rPr>
          <w:rFonts w:ascii="Arial" w:hAnsi="Arial" w:cs="Arial"/>
        </w:rPr>
      </w:pPr>
    </w:p>
    <w:p w:rsidR="00067A1C" w:rsidRPr="00DD576E" w:rsidRDefault="00D340D6" w:rsidP="0023050D">
      <w:pPr>
        <w:pStyle w:val="Nadpis2"/>
        <w:numPr>
          <w:ilvl w:val="0"/>
          <w:numId w:val="0"/>
        </w:numPr>
        <w:suppressAutoHyphens/>
        <w:spacing w:after="120" w:line="360" w:lineRule="auto"/>
        <w:jc w:val="both"/>
        <w:rPr>
          <w:sz w:val="22"/>
          <w:szCs w:val="22"/>
          <w:u w:val="single"/>
        </w:rPr>
      </w:pPr>
      <w:r w:rsidRPr="00DD576E">
        <w:rPr>
          <w:szCs w:val="22"/>
        </w:rPr>
        <w:t>S</w:t>
      </w:r>
      <w:r w:rsidR="00067A1C" w:rsidRPr="00DD576E">
        <w:rPr>
          <w:szCs w:val="22"/>
        </w:rPr>
        <w:t>truktura podané nabídky</w:t>
      </w:r>
      <w:bookmarkEnd w:id="63"/>
      <w:bookmarkEnd w:id="64"/>
      <w:bookmarkEnd w:id="65"/>
      <w:bookmarkEnd w:id="66"/>
      <w:bookmarkEnd w:id="67"/>
    </w:p>
    <w:p w:rsidR="003B0ED9" w:rsidRPr="00DD576E" w:rsidRDefault="00C11127" w:rsidP="0023050D">
      <w:pPr>
        <w:pStyle w:val="Nadpis2"/>
        <w:numPr>
          <w:ilvl w:val="0"/>
          <w:numId w:val="0"/>
        </w:numPr>
        <w:suppressAutoHyphens/>
        <w:spacing w:after="120" w:line="360" w:lineRule="auto"/>
        <w:jc w:val="both"/>
        <w:rPr>
          <w:b w:val="0"/>
          <w:u w:val="single"/>
        </w:rPr>
      </w:pPr>
      <w:bookmarkStart w:id="68" w:name="_Toc278103528"/>
      <w:bookmarkStart w:id="69" w:name="_Toc278109994"/>
      <w:bookmarkStart w:id="70" w:name="_Toc293579571"/>
      <w:bookmarkStart w:id="71" w:name="_Toc293579718"/>
      <w:bookmarkStart w:id="72" w:name="_Toc319998480"/>
      <w:r w:rsidRPr="00DD576E">
        <w:rPr>
          <w:b w:val="0"/>
          <w:u w:val="single"/>
        </w:rPr>
        <w:t xml:space="preserve">Zadavatel doporučuje níže uvedené řazení </w:t>
      </w:r>
      <w:r w:rsidR="00625026">
        <w:rPr>
          <w:b w:val="0"/>
          <w:u w:val="single"/>
        </w:rPr>
        <w:t>listinné</w:t>
      </w:r>
      <w:r w:rsidRPr="00DD576E">
        <w:rPr>
          <w:b w:val="0"/>
          <w:u w:val="single"/>
        </w:rPr>
        <w:t xml:space="preserve"> nabídky</w:t>
      </w:r>
      <w:r w:rsidR="00927FD7" w:rsidRPr="00DD576E">
        <w:rPr>
          <w:b w:val="0"/>
          <w:u w:val="single"/>
        </w:rPr>
        <w:t>:</w:t>
      </w:r>
    </w:p>
    <w:p w:rsidR="003B0ED9" w:rsidRPr="00B145E9" w:rsidRDefault="00067A1C" w:rsidP="00B145E9">
      <w:pPr>
        <w:pStyle w:val="Nadpis2"/>
        <w:numPr>
          <w:ilvl w:val="0"/>
          <w:numId w:val="11"/>
        </w:numPr>
        <w:suppressAutoHyphens/>
        <w:spacing w:after="120" w:line="360" w:lineRule="auto"/>
        <w:ind w:left="284" w:hanging="284"/>
        <w:rPr>
          <w:b w:val="0"/>
        </w:rPr>
      </w:pPr>
      <w:r w:rsidRPr="00DD576E">
        <w:t xml:space="preserve">Krycí list </w:t>
      </w:r>
      <w:proofErr w:type="gramStart"/>
      <w:r w:rsidRPr="00DD576E">
        <w:t>nabídky</w:t>
      </w:r>
      <w:bookmarkEnd w:id="68"/>
      <w:bookmarkEnd w:id="69"/>
      <w:bookmarkEnd w:id="70"/>
      <w:bookmarkEnd w:id="71"/>
      <w:bookmarkEnd w:id="72"/>
      <w:r w:rsidR="00B145E9">
        <w:t xml:space="preserve">  -</w:t>
      </w:r>
      <w:proofErr w:type="gramEnd"/>
      <w:r w:rsidR="00B145E9">
        <w:t xml:space="preserve"> </w:t>
      </w:r>
      <w:r w:rsidR="00B145E9">
        <w:rPr>
          <w:b w:val="0"/>
        </w:rPr>
        <w:t>Příloha č. 1_1 až 1</w:t>
      </w:r>
      <w:r w:rsidR="00CC5358">
        <w:rPr>
          <w:b w:val="0"/>
        </w:rPr>
        <w:t>_</w:t>
      </w:r>
      <w:r w:rsidR="003D2E94">
        <w:rPr>
          <w:b w:val="0"/>
        </w:rPr>
        <w:t>5</w:t>
      </w:r>
      <w:r w:rsidR="00B145E9">
        <w:rPr>
          <w:b w:val="0"/>
        </w:rPr>
        <w:t xml:space="preserve"> této zadávací dokumentace,</w:t>
      </w:r>
    </w:p>
    <w:p w:rsidR="003B0ED9" w:rsidRPr="00DD576E" w:rsidRDefault="00067A1C" w:rsidP="0023050D">
      <w:pPr>
        <w:pStyle w:val="Nadpis2"/>
        <w:numPr>
          <w:ilvl w:val="0"/>
          <w:numId w:val="11"/>
        </w:numPr>
        <w:suppressAutoHyphens/>
        <w:spacing w:after="120" w:line="360" w:lineRule="auto"/>
        <w:ind w:left="284" w:hanging="284"/>
        <w:jc w:val="both"/>
        <w:rPr>
          <w:b w:val="0"/>
        </w:rPr>
      </w:pPr>
      <w:bookmarkStart w:id="73" w:name="_Toc278016084"/>
      <w:bookmarkStart w:id="74" w:name="_Toc278103459"/>
      <w:bookmarkStart w:id="75" w:name="_Toc278103529"/>
      <w:bookmarkStart w:id="76" w:name="_Toc278109995"/>
      <w:bookmarkStart w:id="77" w:name="_Toc278103530"/>
      <w:bookmarkStart w:id="78" w:name="_Toc278109996"/>
      <w:bookmarkStart w:id="79" w:name="_Toc293579572"/>
      <w:bookmarkStart w:id="80" w:name="_Toc293579719"/>
      <w:bookmarkStart w:id="81" w:name="_Toc319998481"/>
      <w:bookmarkEnd w:id="73"/>
      <w:bookmarkEnd w:id="74"/>
      <w:bookmarkEnd w:id="75"/>
      <w:bookmarkEnd w:id="76"/>
      <w:r w:rsidRPr="00DD576E">
        <w:t xml:space="preserve">Doklady prokazující splnění </w:t>
      </w:r>
      <w:bookmarkEnd w:id="77"/>
      <w:bookmarkEnd w:id="78"/>
      <w:r w:rsidR="00DE4F7E" w:rsidRPr="00DD576E">
        <w:t xml:space="preserve">základní způsobilosti, profesní způsobilosti a technické </w:t>
      </w:r>
      <w:r w:rsidRPr="00DD576E">
        <w:t>kvalifikace</w:t>
      </w:r>
      <w:bookmarkEnd w:id="79"/>
      <w:bookmarkEnd w:id="80"/>
      <w:bookmarkEnd w:id="81"/>
      <w:r w:rsidR="008C4DC6" w:rsidRPr="00DD576E">
        <w:t xml:space="preserve"> </w:t>
      </w:r>
      <w:r w:rsidR="008C4DC6" w:rsidRPr="00DD576E">
        <w:rPr>
          <w:b w:val="0"/>
        </w:rPr>
        <w:t>b</w:t>
      </w:r>
      <w:r w:rsidRPr="00DD576E">
        <w:rPr>
          <w:b w:val="0"/>
        </w:rPr>
        <w:t>udou předlož</w:t>
      </w:r>
      <w:r w:rsidR="00D72891" w:rsidRPr="00DD576E">
        <w:rPr>
          <w:b w:val="0"/>
        </w:rPr>
        <w:t xml:space="preserve">eny v souladu s požadavky dle </w:t>
      </w:r>
      <w:r w:rsidR="00DE4F7E" w:rsidRPr="00DD576E">
        <w:rPr>
          <w:b w:val="0"/>
        </w:rPr>
        <w:t>článku</w:t>
      </w:r>
      <w:r w:rsidRPr="00DD576E">
        <w:rPr>
          <w:b w:val="0"/>
        </w:rPr>
        <w:t xml:space="preserve"> 8</w:t>
      </w:r>
      <w:r w:rsidR="00D72891" w:rsidRPr="00DD576E">
        <w:rPr>
          <w:b w:val="0"/>
        </w:rPr>
        <w:t>. této</w:t>
      </w:r>
      <w:r w:rsidRPr="00DD576E">
        <w:rPr>
          <w:b w:val="0"/>
        </w:rPr>
        <w:t xml:space="preserve"> zadávací dokumentace</w:t>
      </w:r>
      <w:r w:rsidR="00077723" w:rsidRPr="00DD576E">
        <w:rPr>
          <w:b w:val="0"/>
        </w:rPr>
        <w:t xml:space="preserve">: </w:t>
      </w:r>
    </w:p>
    <w:p w:rsidR="003B0ED9" w:rsidRPr="00DD576E" w:rsidRDefault="00077723" w:rsidP="0023050D">
      <w:pPr>
        <w:pStyle w:val="Eodsazenfurt0"/>
        <w:numPr>
          <w:ilvl w:val="0"/>
          <w:numId w:val="13"/>
        </w:numPr>
        <w:spacing w:after="120" w:line="360" w:lineRule="auto"/>
        <w:ind w:left="567" w:hanging="284"/>
        <w:rPr>
          <w:rFonts w:ascii="Arial" w:hAnsi="Arial" w:cs="Arial"/>
          <w:color w:val="000000"/>
        </w:rPr>
      </w:pPr>
      <w:r w:rsidRPr="00DD576E">
        <w:rPr>
          <w:rFonts w:ascii="Arial" w:hAnsi="Arial" w:cs="Arial"/>
          <w:color w:val="000000"/>
        </w:rPr>
        <w:t>doklady prokazující základní způsobilost;</w:t>
      </w:r>
    </w:p>
    <w:p w:rsidR="003B0ED9" w:rsidRPr="00DD576E" w:rsidRDefault="00077723" w:rsidP="0023050D">
      <w:pPr>
        <w:pStyle w:val="Eodsazenfurt0"/>
        <w:numPr>
          <w:ilvl w:val="0"/>
          <w:numId w:val="13"/>
        </w:numPr>
        <w:spacing w:after="120" w:line="360" w:lineRule="auto"/>
        <w:ind w:left="567" w:hanging="284"/>
        <w:rPr>
          <w:rFonts w:ascii="Arial" w:hAnsi="Arial" w:cs="Arial"/>
          <w:color w:val="000000"/>
        </w:rPr>
      </w:pPr>
      <w:r w:rsidRPr="00DD576E">
        <w:rPr>
          <w:rFonts w:ascii="Arial" w:hAnsi="Arial" w:cs="Arial"/>
          <w:color w:val="000000"/>
        </w:rPr>
        <w:t>doklady prokazující profesní způsobilost;</w:t>
      </w:r>
    </w:p>
    <w:p w:rsidR="003B0ED9" w:rsidRPr="00DD576E" w:rsidRDefault="00077723" w:rsidP="0023050D">
      <w:pPr>
        <w:pStyle w:val="Eodsazenfurt0"/>
        <w:numPr>
          <w:ilvl w:val="0"/>
          <w:numId w:val="13"/>
        </w:numPr>
        <w:spacing w:after="120" w:line="360" w:lineRule="auto"/>
        <w:ind w:left="567" w:hanging="284"/>
        <w:rPr>
          <w:rFonts w:ascii="Arial" w:hAnsi="Arial" w:cs="Arial"/>
          <w:color w:val="000000"/>
        </w:rPr>
      </w:pPr>
      <w:r w:rsidRPr="00DD576E">
        <w:rPr>
          <w:rFonts w:ascii="Arial" w:hAnsi="Arial" w:cs="Arial"/>
          <w:color w:val="000000"/>
        </w:rPr>
        <w:t>doklady prokazující technickou kvalifikaci.</w:t>
      </w:r>
    </w:p>
    <w:p w:rsidR="003B0ED9" w:rsidRPr="00B145E9" w:rsidRDefault="00067A1C" w:rsidP="00B145E9">
      <w:pPr>
        <w:pStyle w:val="Nadpis2"/>
        <w:numPr>
          <w:ilvl w:val="0"/>
          <w:numId w:val="11"/>
        </w:numPr>
        <w:suppressAutoHyphens/>
        <w:spacing w:after="120" w:line="360" w:lineRule="auto"/>
        <w:ind w:left="284" w:hanging="284"/>
        <w:rPr>
          <w:b w:val="0"/>
        </w:rPr>
      </w:pPr>
      <w:bookmarkStart w:id="82" w:name="_Toc278016086"/>
      <w:bookmarkStart w:id="83" w:name="_Toc278103461"/>
      <w:bookmarkStart w:id="84" w:name="_Toc278103531"/>
      <w:bookmarkStart w:id="85" w:name="_Toc278109997"/>
      <w:bookmarkStart w:id="86" w:name="_Toc278016088"/>
      <w:bookmarkStart w:id="87" w:name="_Toc278103463"/>
      <w:bookmarkStart w:id="88" w:name="_Toc278103533"/>
      <w:bookmarkStart w:id="89" w:name="_Toc278109999"/>
      <w:bookmarkStart w:id="90" w:name="_Toc294185344"/>
      <w:bookmarkStart w:id="91" w:name="_Toc319998485"/>
      <w:bookmarkEnd w:id="82"/>
      <w:bookmarkEnd w:id="83"/>
      <w:bookmarkEnd w:id="84"/>
      <w:bookmarkEnd w:id="85"/>
      <w:bookmarkEnd w:id="86"/>
      <w:bookmarkEnd w:id="87"/>
      <w:bookmarkEnd w:id="88"/>
      <w:bookmarkEnd w:id="89"/>
      <w:r w:rsidRPr="00DD576E">
        <w:lastRenderedPageBreak/>
        <w:t xml:space="preserve">Obchodní a platební podmínky (Návrh </w:t>
      </w:r>
      <w:r w:rsidR="00B025E2" w:rsidRPr="00DD576E">
        <w:t xml:space="preserve">Kupní </w:t>
      </w:r>
      <w:r w:rsidRPr="00DD576E">
        <w:t>smlouvy</w:t>
      </w:r>
      <w:bookmarkEnd w:id="90"/>
      <w:r w:rsidR="00B145E9">
        <w:t xml:space="preserve">) - </w:t>
      </w:r>
      <w:r w:rsidR="00B145E9">
        <w:rPr>
          <w:b w:val="0"/>
        </w:rPr>
        <w:t>Příloha č. 3_1 až 3</w:t>
      </w:r>
      <w:r w:rsidR="00CC5358">
        <w:rPr>
          <w:b w:val="0"/>
        </w:rPr>
        <w:t>_</w:t>
      </w:r>
      <w:r w:rsidR="003D2E94">
        <w:rPr>
          <w:b w:val="0"/>
        </w:rPr>
        <w:t>5</w:t>
      </w:r>
      <w:r w:rsidR="00B145E9">
        <w:rPr>
          <w:b w:val="0"/>
        </w:rPr>
        <w:t xml:space="preserve"> této zadávací dokumentace,</w:t>
      </w:r>
    </w:p>
    <w:p w:rsidR="00537A79" w:rsidRPr="002030FD" w:rsidRDefault="00F80471" w:rsidP="002030FD">
      <w:pPr>
        <w:pStyle w:val="Nadpis2"/>
        <w:numPr>
          <w:ilvl w:val="0"/>
          <w:numId w:val="11"/>
        </w:numPr>
        <w:suppressAutoHyphens/>
        <w:spacing w:after="120" w:line="360" w:lineRule="auto"/>
        <w:ind w:left="284" w:hanging="284"/>
        <w:rPr>
          <w:b w:val="0"/>
        </w:rPr>
      </w:pPr>
      <w:bookmarkStart w:id="92" w:name="_Toc294185341"/>
      <w:r w:rsidRPr="00E97B32">
        <w:t xml:space="preserve">Nabídková </w:t>
      </w:r>
      <w:proofErr w:type="gramStart"/>
      <w:r w:rsidRPr="00E97B32">
        <w:t>cena - Oceněný</w:t>
      </w:r>
      <w:proofErr w:type="gramEnd"/>
      <w:r w:rsidRPr="00E97B32">
        <w:t xml:space="preserve"> Pol</w:t>
      </w:r>
      <w:r w:rsidR="00543080" w:rsidRPr="00E97B32">
        <w:t xml:space="preserve">ožkový soupis dodávek </w:t>
      </w:r>
      <w:r w:rsidRPr="00E97B32">
        <w:rPr>
          <w:b w:val="0"/>
        </w:rPr>
        <w:t>– Příloha č. 6</w:t>
      </w:r>
      <w:r w:rsidR="00CC5358">
        <w:rPr>
          <w:b w:val="0"/>
        </w:rPr>
        <w:t>_1 až 6_</w:t>
      </w:r>
      <w:r w:rsidR="003D2E94">
        <w:rPr>
          <w:b w:val="0"/>
        </w:rPr>
        <w:t>5</w:t>
      </w:r>
      <w:r w:rsidR="00B145E9">
        <w:rPr>
          <w:b w:val="0"/>
        </w:rPr>
        <w:t xml:space="preserve"> této zadávací dokumentace,</w:t>
      </w:r>
    </w:p>
    <w:p w:rsidR="003B0ED9" w:rsidRPr="00B145E9" w:rsidRDefault="006A17E6" w:rsidP="00B145E9">
      <w:pPr>
        <w:pStyle w:val="Nadpis2"/>
        <w:numPr>
          <w:ilvl w:val="0"/>
          <w:numId w:val="11"/>
        </w:numPr>
        <w:suppressAutoHyphens/>
        <w:spacing w:after="120" w:line="360" w:lineRule="auto"/>
        <w:ind w:left="284" w:hanging="284"/>
        <w:rPr>
          <w:b w:val="0"/>
        </w:rPr>
      </w:pPr>
      <w:r w:rsidRPr="00DD576E">
        <w:t xml:space="preserve">Seznam </w:t>
      </w:r>
      <w:bookmarkEnd w:id="92"/>
      <w:r w:rsidR="00F00B98" w:rsidRPr="00DD576E">
        <w:t xml:space="preserve">jiných </w:t>
      </w:r>
      <w:proofErr w:type="spellStart"/>
      <w:r w:rsidR="00F00B98" w:rsidRPr="00DD576E">
        <w:t>osob</w:t>
      </w:r>
      <w:r w:rsidR="0046198D" w:rsidRPr="00DD576E">
        <w:t>_Seznam</w:t>
      </w:r>
      <w:proofErr w:type="spellEnd"/>
      <w:r w:rsidR="0046198D" w:rsidRPr="00DD576E">
        <w:t xml:space="preserve"> </w:t>
      </w:r>
      <w:proofErr w:type="gramStart"/>
      <w:r w:rsidR="00D43296" w:rsidRPr="00DD576E">
        <w:t>poddodavatelů</w:t>
      </w:r>
      <w:r w:rsidR="00B145E9">
        <w:rPr>
          <w:b w:val="0"/>
        </w:rPr>
        <w:t xml:space="preserve"> - Příloha</w:t>
      </w:r>
      <w:proofErr w:type="gramEnd"/>
      <w:r w:rsidR="00B145E9">
        <w:rPr>
          <w:b w:val="0"/>
        </w:rPr>
        <w:t xml:space="preserve"> č. 5_1 až 5</w:t>
      </w:r>
      <w:r w:rsidR="00CC5358">
        <w:rPr>
          <w:b w:val="0"/>
        </w:rPr>
        <w:t>_</w:t>
      </w:r>
      <w:r w:rsidR="003D2E94">
        <w:rPr>
          <w:b w:val="0"/>
        </w:rPr>
        <w:t>5</w:t>
      </w:r>
      <w:r w:rsidR="00B145E9">
        <w:rPr>
          <w:b w:val="0"/>
        </w:rPr>
        <w:t xml:space="preserve"> této zadávací dokumentace,</w:t>
      </w:r>
    </w:p>
    <w:p w:rsidR="003B0ED9" w:rsidRPr="00DD576E" w:rsidRDefault="000B4A54" w:rsidP="0023050D">
      <w:pPr>
        <w:pStyle w:val="Odstavecseseznamem"/>
        <w:numPr>
          <w:ilvl w:val="0"/>
          <w:numId w:val="11"/>
        </w:numPr>
        <w:suppressAutoHyphens/>
        <w:spacing w:after="120" w:line="360" w:lineRule="auto"/>
        <w:ind w:left="284" w:hanging="284"/>
        <w:jc w:val="both"/>
      </w:pPr>
      <w:proofErr w:type="spellStart"/>
      <w:r>
        <w:rPr>
          <w:rFonts w:ascii="Arial" w:hAnsi="Arial" w:cs="Arial"/>
          <w:b/>
          <w:sz w:val="20"/>
          <w:szCs w:val="20"/>
        </w:rPr>
        <w:t>Scan</w:t>
      </w:r>
      <w:proofErr w:type="spellEnd"/>
      <w:r>
        <w:rPr>
          <w:rFonts w:ascii="Arial" w:hAnsi="Arial" w:cs="Arial"/>
          <w:b/>
          <w:sz w:val="20"/>
          <w:szCs w:val="20"/>
        </w:rPr>
        <w:t xml:space="preserve"> nabídky na CD/DVD:</w:t>
      </w:r>
    </w:p>
    <w:bookmarkEnd w:id="91"/>
    <w:p w:rsidR="000F7B2D" w:rsidRPr="00DD576E" w:rsidRDefault="000F7B2D" w:rsidP="0023050D">
      <w:pPr>
        <w:spacing w:after="120" w:line="360" w:lineRule="auto"/>
        <w:rPr>
          <w:rFonts w:ascii="Arial" w:hAnsi="Arial" w:cs="Arial"/>
        </w:rPr>
      </w:pPr>
    </w:p>
    <w:p w:rsidR="00BD6FC4" w:rsidRPr="00DD576E" w:rsidRDefault="00BD6FC4" w:rsidP="0023050D">
      <w:pPr>
        <w:pStyle w:val="Nadpis1"/>
        <w:numPr>
          <w:ilvl w:val="0"/>
          <w:numId w:val="3"/>
        </w:numPr>
        <w:tabs>
          <w:tab w:val="clear" w:pos="644"/>
          <w:tab w:val="num" w:pos="360"/>
        </w:tabs>
        <w:suppressAutoHyphens/>
        <w:spacing w:before="0" w:after="120" w:line="360" w:lineRule="auto"/>
        <w:ind w:left="360"/>
        <w:jc w:val="both"/>
        <w:rPr>
          <w:b w:val="0"/>
        </w:rPr>
      </w:pPr>
      <w:bookmarkStart w:id="93" w:name="_Toc294185345"/>
      <w:bookmarkStart w:id="94" w:name="_Toc320519974"/>
      <w:r w:rsidRPr="00DD576E">
        <w:t>Společná nabídka</w:t>
      </w:r>
    </w:p>
    <w:p w:rsidR="00BD6FC4" w:rsidRDefault="00BD6FC4" w:rsidP="0023050D">
      <w:pPr>
        <w:spacing w:after="120" w:line="360" w:lineRule="auto"/>
        <w:jc w:val="both"/>
        <w:rPr>
          <w:rFonts w:ascii="Arial" w:hAnsi="Arial" w:cs="Arial"/>
        </w:rPr>
      </w:pPr>
      <w:r w:rsidRPr="00DD576E">
        <w:rPr>
          <w:rFonts w:ascii="Arial" w:hAnsi="Arial" w:cs="Arial"/>
        </w:rPr>
        <w:t xml:space="preserve">Nabídka podaná společně několika dodavateli bude v úvodu obsahovat </w:t>
      </w:r>
      <w:r w:rsidRPr="00DD576E">
        <w:rPr>
          <w:rFonts w:ascii="Arial" w:hAnsi="Arial" w:cs="Arial"/>
          <w:b/>
        </w:rPr>
        <w:t>písemnou smlouvu</w:t>
      </w:r>
      <w:r w:rsidRPr="00DD576E">
        <w:rPr>
          <w:rFonts w:ascii="Arial" w:hAnsi="Arial" w:cs="Arial"/>
        </w:rPr>
        <w:t>, vymezující jejich vzájemný vztah – zejména jakým způsobem bude rozdělena jejich odpovědnost za plnění veřejné zakázky.</w:t>
      </w:r>
      <w:r w:rsidR="00D07CCF">
        <w:rPr>
          <w:rFonts w:ascii="Arial" w:hAnsi="Arial" w:cs="Arial"/>
        </w:rPr>
        <w:t xml:space="preserve"> </w:t>
      </w:r>
      <w:proofErr w:type="gramStart"/>
      <w:r w:rsidRPr="00DD576E">
        <w:rPr>
          <w:rFonts w:ascii="Arial" w:hAnsi="Arial" w:cs="Arial"/>
        </w:rPr>
        <w:t>Zadavatel</w:t>
      </w:r>
      <w:proofErr w:type="gramEnd"/>
      <w:r w:rsidRPr="00DD576E">
        <w:rPr>
          <w:rFonts w:ascii="Arial" w:hAnsi="Arial" w:cs="Arial"/>
        </w:rPr>
        <w:t xml:space="preserve"> jak je již uvedeno výše požaduje, aby odpovědnost nesli všichni dodavatelé podávající společnou nabídku společně a nerozdílně. V takovém případě bude za písemnou smlouvou řazena </w:t>
      </w:r>
      <w:r w:rsidRPr="00DD576E">
        <w:rPr>
          <w:rFonts w:ascii="Arial" w:hAnsi="Arial" w:cs="Arial"/>
          <w:b/>
        </w:rPr>
        <w:t>plná moc</w:t>
      </w:r>
      <w:r w:rsidRPr="00DD576E">
        <w:rPr>
          <w:rFonts w:ascii="Arial" w:hAnsi="Arial" w:cs="Arial"/>
        </w:rPr>
        <w:t xml:space="preserve">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DD576E">
        <w:rPr>
          <w:rFonts w:ascii="Arial" w:hAnsi="Arial" w:cs="Arial"/>
        </w:rPr>
        <w:t>tého</w:t>
      </w:r>
      <w:proofErr w:type="spellEnd"/>
      <w:r w:rsidRPr="00DD576E">
        <w:rPr>
          <w:rFonts w:ascii="Arial" w:hAnsi="Arial" w:cs="Arial"/>
        </w:rPr>
        <w:t xml:space="preserve"> účastníka společné nabídky.</w:t>
      </w:r>
    </w:p>
    <w:p w:rsidR="00787887" w:rsidRPr="00DD576E" w:rsidRDefault="00787887" w:rsidP="0023050D">
      <w:pPr>
        <w:spacing w:after="120" w:line="360" w:lineRule="auto"/>
        <w:jc w:val="both"/>
        <w:rPr>
          <w:rFonts w:ascii="Arial" w:hAnsi="Arial" w:cs="Arial"/>
        </w:rPr>
      </w:pPr>
    </w:p>
    <w:p w:rsidR="0072707D" w:rsidRPr="00DD576E" w:rsidRDefault="0072707D" w:rsidP="0023050D">
      <w:pPr>
        <w:pStyle w:val="Nadpis1"/>
        <w:numPr>
          <w:ilvl w:val="0"/>
          <w:numId w:val="3"/>
        </w:numPr>
        <w:tabs>
          <w:tab w:val="clear" w:pos="644"/>
          <w:tab w:val="num" w:pos="284"/>
        </w:tabs>
        <w:suppressAutoHyphens/>
        <w:spacing w:before="0" w:after="120" w:line="360" w:lineRule="auto"/>
        <w:ind w:hanging="644"/>
        <w:jc w:val="both"/>
      </w:pPr>
      <w:r w:rsidRPr="00DD576E">
        <w:t>Prohlídka místa plnění</w:t>
      </w:r>
    </w:p>
    <w:p w:rsidR="00D07CCF" w:rsidRPr="00DC3044" w:rsidRDefault="00D07CCF" w:rsidP="00DC3044">
      <w:pPr>
        <w:pStyle w:val="Odstavecseseznamem"/>
        <w:spacing w:after="120" w:line="360" w:lineRule="auto"/>
        <w:ind w:left="0"/>
        <w:jc w:val="both"/>
        <w:rPr>
          <w:rFonts w:ascii="Arial" w:hAnsi="Arial" w:cs="Arial"/>
          <w:sz w:val="20"/>
          <w:szCs w:val="20"/>
        </w:rPr>
      </w:pPr>
      <w:r w:rsidRPr="00DC3044">
        <w:rPr>
          <w:rFonts w:ascii="Arial" w:hAnsi="Arial" w:cs="Arial"/>
          <w:sz w:val="20"/>
          <w:szCs w:val="20"/>
        </w:rPr>
        <w:t xml:space="preserve">Účastníci, kteří mají zájem na podání nabídky, jsou oprávněni účastnit se prohlídky místa plnění veřejné zakázky dle ustanovení § 97 ZZVZ. </w:t>
      </w:r>
      <w:r w:rsidRPr="00DC3044">
        <w:rPr>
          <w:rFonts w:ascii="Arial" w:hAnsi="Arial" w:cs="Arial"/>
          <w:b/>
          <w:sz w:val="20"/>
          <w:szCs w:val="20"/>
        </w:rPr>
        <w:t xml:space="preserve">Prohlídka místa plnění veřejné zakázky bude </w:t>
      </w:r>
      <w:r w:rsidRPr="005A1479">
        <w:rPr>
          <w:rFonts w:ascii="Arial" w:hAnsi="Arial" w:cs="Arial"/>
          <w:b/>
          <w:sz w:val="20"/>
          <w:szCs w:val="20"/>
        </w:rPr>
        <w:t xml:space="preserve">uskutečněna dne </w:t>
      </w:r>
      <w:r w:rsidR="005A1479" w:rsidRPr="005A1479">
        <w:rPr>
          <w:rFonts w:ascii="Arial" w:hAnsi="Arial" w:cs="Arial"/>
          <w:b/>
          <w:sz w:val="20"/>
          <w:szCs w:val="20"/>
        </w:rPr>
        <w:t>5.2</w:t>
      </w:r>
      <w:r w:rsidRPr="005A1479">
        <w:rPr>
          <w:rFonts w:ascii="Arial" w:hAnsi="Arial" w:cs="Arial"/>
          <w:b/>
          <w:sz w:val="20"/>
          <w:szCs w:val="20"/>
        </w:rPr>
        <w:t>. 201</w:t>
      </w:r>
      <w:r w:rsidR="005A1479" w:rsidRPr="005A1479">
        <w:rPr>
          <w:rFonts w:ascii="Arial" w:hAnsi="Arial" w:cs="Arial"/>
          <w:b/>
          <w:sz w:val="20"/>
          <w:szCs w:val="20"/>
        </w:rPr>
        <w:t>8</w:t>
      </w:r>
      <w:r w:rsidRPr="005A1479">
        <w:rPr>
          <w:rFonts w:ascii="Arial" w:hAnsi="Arial" w:cs="Arial"/>
          <w:b/>
          <w:sz w:val="20"/>
          <w:szCs w:val="20"/>
        </w:rPr>
        <w:t xml:space="preserve">, od </w:t>
      </w:r>
      <w:r w:rsidR="005A1479" w:rsidRPr="005A1479">
        <w:rPr>
          <w:rFonts w:ascii="Arial" w:hAnsi="Arial" w:cs="Arial"/>
          <w:b/>
          <w:sz w:val="20"/>
          <w:szCs w:val="20"/>
        </w:rPr>
        <w:t>9</w:t>
      </w:r>
      <w:r w:rsidR="006F5E9F" w:rsidRPr="005A1479">
        <w:rPr>
          <w:rFonts w:ascii="Arial" w:hAnsi="Arial" w:cs="Arial"/>
          <w:b/>
          <w:sz w:val="20"/>
          <w:szCs w:val="20"/>
        </w:rPr>
        <w:t>:00 do 15:00</w:t>
      </w:r>
      <w:r w:rsidRPr="005A1479">
        <w:rPr>
          <w:rFonts w:ascii="Arial" w:hAnsi="Arial" w:cs="Arial"/>
          <w:b/>
          <w:sz w:val="20"/>
          <w:szCs w:val="20"/>
        </w:rPr>
        <w:t xml:space="preserve"> hod.</w:t>
      </w:r>
      <w:r w:rsidRPr="005A1479">
        <w:rPr>
          <w:rFonts w:ascii="Arial" w:hAnsi="Arial" w:cs="Arial"/>
          <w:sz w:val="20"/>
          <w:szCs w:val="20"/>
        </w:rPr>
        <w:t xml:space="preserve"> </w:t>
      </w:r>
      <w:r w:rsidR="006F5E9F" w:rsidRPr="005A1479">
        <w:rPr>
          <w:rFonts w:ascii="Arial" w:hAnsi="Arial" w:cs="Arial"/>
          <w:sz w:val="20"/>
          <w:szCs w:val="20"/>
        </w:rPr>
        <w:t xml:space="preserve">v sídle zadavatele. Zájemci o prohlídku svoji účast </w:t>
      </w:r>
      <w:r w:rsidR="005A1479" w:rsidRPr="005A1479">
        <w:rPr>
          <w:rFonts w:ascii="Arial" w:hAnsi="Arial" w:cs="Arial"/>
          <w:sz w:val="20"/>
          <w:szCs w:val="20"/>
        </w:rPr>
        <w:t xml:space="preserve">a čas prohlídky </w:t>
      </w:r>
      <w:r w:rsidR="006F5E9F" w:rsidRPr="005A1479">
        <w:rPr>
          <w:rFonts w:ascii="Arial" w:hAnsi="Arial" w:cs="Arial"/>
          <w:sz w:val="20"/>
          <w:szCs w:val="20"/>
        </w:rPr>
        <w:t>nahlásí min</w:t>
      </w:r>
      <w:r w:rsidR="006F5E9F" w:rsidRPr="006F5E9F">
        <w:rPr>
          <w:rFonts w:ascii="Arial" w:hAnsi="Arial" w:cs="Arial"/>
          <w:sz w:val="20"/>
          <w:szCs w:val="20"/>
        </w:rPr>
        <w:t>. 1 den</w:t>
      </w:r>
      <w:r w:rsidR="006F5E9F">
        <w:rPr>
          <w:rFonts w:ascii="Arial" w:hAnsi="Arial" w:cs="Arial"/>
          <w:sz w:val="20"/>
          <w:szCs w:val="20"/>
        </w:rPr>
        <w:t xml:space="preserve"> předem na tel. čísle kontaktní osoby.</w:t>
      </w:r>
    </w:p>
    <w:p w:rsidR="00D07CCF" w:rsidRPr="00DC3044" w:rsidRDefault="00D07CCF" w:rsidP="00DC3044">
      <w:pPr>
        <w:pStyle w:val="Odstavecseseznamem"/>
        <w:spacing w:after="120" w:line="276" w:lineRule="auto"/>
        <w:ind w:left="0"/>
        <w:jc w:val="both"/>
        <w:rPr>
          <w:rFonts w:ascii="Arial" w:hAnsi="Arial" w:cs="Arial"/>
          <w:sz w:val="20"/>
          <w:szCs w:val="20"/>
        </w:rPr>
      </w:pPr>
      <w:r w:rsidRPr="00DC3044">
        <w:rPr>
          <w:rFonts w:ascii="Arial" w:hAnsi="Arial" w:cs="Arial"/>
          <w:sz w:val="20"/>
          <w:szCs w:val="20"/>
          <w:u w:val="single"/>
        </w:rPr>
        <w:t>Kontaktní osobou zadavatele pro účely prohlídky místa plnění je</w:t>
      </w:r>
      <w:r w:rsidRPr="00DC3044">
        <w:rPr>
          <w:rFonts w:ascii="Arial" w:hAnsi="Arial" w:cs="Arial"/>
          <w:sz w:val="20"/>
          <w:szCs w:val="20"/>
        </w:rPr>
        <w:t xml:space="preserve">: </w:t>
      </w:r>
    </w:p>
    <w:p w:rsidR="00D07CCF" w:rsidRPr="00DC3044" w:rsidRDefault="00D07CCF" w:rsidP="00DC3044">
      <w:pPr>
        <w:pStyle w:val="Bezmezer"/>
        <w:spacing w:line="360" w:lineRule="auto"/>
        <w:ind w:left="426"/>
        <w:rPr>
          <w:rFonts w:ascii="Arial" w:hAnsi="Arial" w:cs="Arial"/>
          <w:sz w:val="20"/>
          <w:szCs w:val="20"/>
        </w:rPr>
      </w:pPr>
      <w:r w:rsidRPr="00DC3044">
        <w:rPr>
          <w:rFonts w:ascii="Arial" w:eastAsia="TimesNewRomanPSMT" w:hAnsi="Arial" w:cs="Arial"/>
          <w:sz w:val="20"/>
          <w:szCs w:val="20"/>
        </w:rPr>
        <w:t xml:space="preserve">      </w:t>
      </w:r>
      <w:r w:rsidR="00841031" w:rsidRPr="00DC3044">
        <w:rPr>
          <w:rFonts w:ascii="Arial" w:hAnsi="Arial" w:cs="Arial"/>
          <w:sz w:val="20"/>
          <w:szCs w:val="20"/>
        </w:rPr>
        <w:t>Mgr. Lenka Šlechtová, ředitelka</w:t>
      </w:r>
      <w:r w:rsidRPr="00DC3044">
        <w:rPr>
          <w:rFonts w:ascii="Arial" w:eastAsia="TimesNewRomanPSMT" w:hAnsi="Arial" w:cs="Arial"/>
          <w:sz w:val="20"/>
          <w:szCs w:val="20"/>
        </w:rPr>
        <w:t xml:space="preserve">, </w:t>
      </w:r>
      <w:r w:rsidRPr="00DC3044">
        <w:rPr>
          <w:rFonts w:ascii="Arial" w:hAnsi="Arial" w:cs="Arial"/>
          <w:sz w:val="20"/>
          <w:szCs w:val="20"/>
        </w:rPr>
        <w:t xml:space="preserve">tel.: </w:t>
      </w:r>
      <w:r w:rsidR="00841031" w:rsidRPr="00DC3044">
        <w:rPr>
          <w:rFonts w:ascii="Arial" w:hAnsi="Arial" w:cs="Arial"/>
          <w:sz w:val="20"/>
          <w:szCs w:val="20"/>
        </w:rPr>
        <w:t>736749345</w:t>
      </w:r>
      <w:r w:rsidRPr="00DC3044">
        <w:rPr>
          <w:rFonts w:ascii="Arial" w:eastAsia="TimesNewRomanPSMT" w:hAnsi="Arial" w:cs="Arial"/>
          <w:sz w:val="20"/>
          <w:szCs w:val="20"/>
        </w:rPr>
        <w:t xml:space="preserve">, </w:t>
      </w:r>
      <w:r w:rsidRPr="00DC3044">
        <w:rPr>
          <w:rFonts w:ascii="Arial" w:hAnsi="Arial" w:cs="Arial"/>
          <w:sz w:val="20"/>
          <w:szCs w:val="20"/>
        </w:rPr>
        <w:t xml:space="preserve">e-mail: </w:t>
      </w:r>
      <w:hyperlink r:id="rId11" w:history="1">
        <w:r w:rsidR="00841031" w:rsidRPr="00DC3044">
          <w:rPr>
            <w:rStyle w:val="Hypertextovodkaz"/>
            <w:rFonts w:ascii="Arial" w:hAnsi="Arial" w:cs="Arial"/>
            <w:color w:val="auto"/>
            <w:sz w:val="20"/>
            <w:szCs w:val="20"/>
          </w:rPr>
          <w:t>zs.libcany@tiscali.cz</w:t>
        </w:r>
      </w:hyperlink>
    </w:p>
    <w:p w:rsidR="00D07CCF" w:rsidRPr="00DC3044" w:rsidRDefault="00D07CCF" w:rsidP="00DC3044">
      <w:pPr>
        <w:pStyle w:val="Bezmezer"/>
        <w:spacing w:line="360" w:lineRule="auto"/>
        <w:ind w:left="644"/>
        <w:rPr>
          <w:rFonts w:ascii="Arial" w:hAnsi="Arial" w:cs="Arial"/>
          <w:sz w:val="20"/>
          <w:szCs w:val="20"/>
        </w:rPr>
      </w:pPr>
    </w:p>
    <w:p w:rsidR="00D07CCF" w:rsidRPr="00DC3044" w:rsidRDefault="00D07CCF" w:rsidP="00DC3044">
      <w:pPr>
        <w:pStyle w:val="Odstavecseseznamem"/>
        <w:spacing w:after="120" w:line="276" w:lineRule="auto"/>
        <w:ind w:left="0"/>
        <w:jc w:val="both"/>
        <w:rPr>
          <w:rFonts w:ascii="Arial" w:hAnsi="Arial" w:cs="Arial"/>
          <w:sz w:val="20"/>
          <w:szCs w:val="20"/>
        </w:rPr>
      </w:pPr>
      <w:r w:rsidRPr="00D07CCF">
        <w:rPr>
          <w:rFonts w:ascii="Arial" w:hAnsi="Arial" w:cs="Arial"/>
          <w:sz w:val="20"/>
          <w:szCs w:val="20"/>
        </w:rPr>
        <w:t>Zadavatel nezajišťuje přepravu účastníků do místa konání prohlídky místa plnění a zpět. Z kapacitních důvodů bude účast na prohlídce umožněna maximálně 2 (dvěma) zástupcům jednoho účastníka. Všichni účastníci prohlídky místa plnění se zapíší a vlastnoručně podepíší do „Listiny účastníků prohlídky místa plnění“, kde uvedou mimo jiné čitelně svou kontaktní emailovou adresu, na kterou jim zadavatel bude moci zaslat případné vysvětlení zadávací dokumentace v souladu s § 98 ZZVZ</w:t>
      </w:r>
      <w:r w:rsidRPr="00DC3044">
        <w:rPr>
          <w:rFonts w:ascii="Arial" w:hAnsi="Arial" w:cs="Arial"/>
          <w:sz w:val="20"/>
          <w:szCs w:val="20"/>
        </w:rPr>
        <w:t>.</w:t>
      </w:r>
    </w:p>
    <w:p w:rsidR="00D07CCF" w:rsidRPr="00DC3044" w:rsidRDefault="00D07CCF" w:rsidP="00DC3044">
      <w:pPr>
        <w:spacing w:after="120" w:line="276" w:lineRule="auto"/>
        <w:jc w:val="both"/>
        <w:rPr>
          <w:rFonts w:ascii="Arial" w:hAnsi="Arial" w:cs="Arial"/>
        </w:rPr>
      </w:pPr>
      <w:r w:rsidRPr="00DC3044">
        <w:rPr>
          <w:rFonts w:ascii="Arial" w:hAnsi="Arial" w:cs="Arial"/>
        </w:rPr>
        <w:t>Účastníci nejsou oprávněni pořizovat z prohlídky místa plnění audiovizuální ani jiné obdobné záznamy, pokud zástupce zadavatele na místě před zahájením prohlídky nestanoví výslovně jinak.</w:t>
      </w:r>
    </w:p>
    <w:p w:rsidR="00234EC8" w:rsidRPr="00DD576E" w:rsidRDefault="00234EC8" w:rsidP="0023050D">
      <w:pPr>
        <w:tabs>
          <w:tab w:val="num" w:pos="0"/>
        </w:tabs>
        <w:spacing w:after="120" w:line="360" w:lineRule="auto"/>
        <w:rPr>
          <w:rFonts w:ascii="Arial" w:hAnsi="Arial" w:cs="Arial"/>
        </w:rPr>
      </w:pPr>
    </w:p>
    <w:p w:rsidR="00067A1C" w:rsidRPr="00DD576E" w:rsidRDefault="00067A1C" w:rsidP="0023050D">
      <w:pPr>
        <w:pStyle w:val="Nadpis1"/>
        <w:numPr>
          <w:ilvl w:val="0"/>
          <w:numId w:val="3"/>
        </w:numPr>
        <w:tabs>
          <w:tab w:val="clear" w:pos="644"/>
          <w:tab w:val="num" w:pos="284"/>
        </w:tabs>
        <w:suppressAutoHyphens/>
        <w:spacing w:before="0" w:after="120" w:line="360" w:lineRule="auto"/>
        <w:ind w:left="0" w:firstLine="0"/>
        <w:jc w:val="both"/>
      </w:pPr>
      <w:r w:rsidRPr="00DD576E">
        <w:t>Místo a doba pro podání nabídek</w:t>
      </w:r>
      <w:bookmarkEnd w:id="93"/>
      <w:bookmarkEnd w:id="94"/>
    </w:p>
    <w:p w:rsidR="00EA13B1" w:rsidRPr="00DD576E" w:rsidRDefault="00372998" w:rsidP="0023050D">
      <w:pPr>
        <w:pStyle w:val="Odstavecseseznamem"/>
        <w:spacing w:after="120" w:line="360" w:lineRule="auto"/>
        <w:ind w:left="0"/>
        <w:jc w:val="both"/>
        <w:rPr>
          <w:rFonts w:ascii="Arial" w:hAnsi="Arial" w:cs="Arial"/>
          <w:sz w:val="20"/>
          <w:szCs w:val="20"/>
        </w:rPr>
      </w:pPr>
      <w:r w:rsidRPr="00DD576E">
        <w:rPr>
          <w:rFonts w:ascii="Arial" w:hAnsi="Arial" w:cs="Arial"/>
          <w:sz w:val="20"/>
          <w:szCs w:val="20"/>
        </w:rPr>
        <w:t xml:space="preserve">Lhůta pro podání nabídek </w:t>
      </w:r>
      <w:r w:rsidR="0077425B">
        <w:rPr>
          <w:rFonts w:ascii="Arial" w:hAnsi="Arial" w:cs="Arial"/>
          <w:sz w:val="20"/>
          <w:szCs w:val="20"/>
        </w:rPr>
        <w:t xml:space="preserve">ke všem částem </w:t>
      </w:r>
      <w:r w:rsidRPr="00DD576E">
        <w:rPr>
          <w:rFonts w:ascii="Arial" w:hAnsi="Arial" w:cs="Arial"/>
          <w:sz w:val="20"/>
          <w:szCs w:val="20"/>
        </w:rPr>
        <w:t xml:space="preserve">končí </w:t>
      </w:r>
      <w:r w:rsidRPr="005A1479">
        <w:rPr>
          <w:rFonts w:ascii="Arial" w:hAnsi="Arial" w:cs="Arial"/>
          <w:sz w:val="20"/>
          <w:szCs w:val="20"/>
        </w:rPr>
        <w:t xml:space="preserve">dne </w:t>
      </w:r>
      <w:r w:rsidR="005A1479" w:rsidRPr="005A1479">
        <w:rPr>
          <w:rFonts w:ascii="Arial" w:hAnsi="Arial" w:cs="Arial"/>
          <w:b/>
          <w:sz w:val="28"/>
          <w:szCs w:val="28"/>
        </w:rPr>
        <w:t>14.2.2018</w:t>
      </w:r>
      <w:r w:rsidR="00EA13B1" w:rsidRPr="005A1479">
        <w:rPr>
          <w:rFonts w:ascii="Arial" w:hAnsi="Arial" w:cs="Arial"/>
          <w:b/>
          <w:sz w:val="28"/>
          <w:szCs w:val="28"/>
        </w:rPr>
        <w:t>,</w:t>
      </w:r>
      <w:r w:rsidRPr="005A1479">
        <w:rPr>
          <w:rFonts w:ascii="Arial" w:hAnsi="Arial" w:cs="Arial"/>
          <w:b/>
          <w:sz w:val="28"/>
          <w:szCs w:val="28"/>
        </w:rPr>
        <w:t xml:space="preserve"> v</w:t>
      </w:r>
      <w:r w:rsidR="00BE2C7B" w:rsidRPr="005A1479">
        <w:rPr>
          <w:rFonts w:ascii="Arial" w:hAnsi="Arial" w:cs="Arial"/>
          <w:b/>
          <w:sz w:val="28"/>
          <w:szCs w:val="28"/>
        </w:rPr>
        <w:t> </w:t>
      </w:r>
      <w:r w:rsidR="005A1479" w:rsidRPr="005A1479">
        <w:rPr>
          <w:rFonts w:ascii="Arial" w:hAnsi="Arial" w:cs="Arial"/>
          <w:b/>
          <w:sz w:val="28"/>
          <w:szCs w:val="28"/>
        </w:rPr>
        <w:t>9</w:t>
      </w:r>
      <w:r w:rsidR="006F5E9F" w:rsidRPr="005A1479">
        <w:rPr>
          <w:rFonts w:ascii="Arial" w:hAnsi="Arial" w:cs="Arial"/>
          <w:b/>
          <w:sz w:val="28"/>
          <w:szCs w:val="28"/>
        </w:rPr>
        <w:t xml:space="preserve">.00 </w:t>
      </w:r>
      <w:r w:rsidRPr="005A1479">
        <w:rPr>
          <w:rFonts w:ascii="Arial" w:hAnsi="Arial" w:cs="Arial"/>
          <w:sz w:val="28"/>
          <w:szCs w:val="28"/>
        </w:rPr>
        <w:t>hod.</w:t>
      </w:r>
      <w:r w:rsidRPr="005A1479">
        <w:rPr>
          <w:rFonts w:ascii="Arial" w:hAnsi="Arial" w:cs="Arial"/>
          <w:sz w:val="20"/>
          <w:szCs w:val="20"/>
        </w:rPr>
        <w:t xml:space="preserve"> </w:t>
      </w:r>
    </w:p>
    <w:p w:rsidR="00AC363E" w:rsidRPr="00DD576E" w:rsidRDefault="00AC363E" w:rsidP="0023050D">
      <w:pPr>
        <w:pStyle w:val="Odstavecseseznamem"/>
        <w:spacing w:after="120" w:line="360" w:lineRule="auto"/>
        <w:ind w:left="0"/>
        <w:jc w:val="both"/>
        <w:rPr>
          <w:rFonts w:ascii="Arial" w:hAnsi="Arial" w:cs="Arial"/>
          <w:sz w:val="20"/>
          <w:szCs w:val="20"/>
        </w:rPr>
      </w:pPr>
      <w:r w:rsidRPr="00DD576E">
        <w:rPr>
          <w:rFonts w:ascii="Arial" w:hAnsi="Arial" w:cs="Arial"/>
          <w:sz w:val="20"/>
          <w:szCs w:val="20"/>
        </w:rPr>
        <w:t xml:space="preserve">Všechny nabídky musí být doručeny zástupci zadavatele před skončením lhůty pro podání nabídky. </w:t>
      </w:r>
    </w:p>
    <w:p w:rsidR="00AC363E" w:rsidRPr="00DD576E" w:rsidRDefault="00AC363E" w:rsidP="0023050D">
      <w:pPr>
        <w:pStyle w:val="Odstavecseseznamem"/>
        <w:spacing w:after="120" w:line="360" w:lineRule="auto"/>
        <w:ind w:left="0"/>
        <w:jc w:val="both"/>
        <w:rPr>
          <w:rFonts w:ascii="Arial" w:hAnsi="Arial" w:cs="Arial"/>
          <w:sz w:val="20"/>
          <w:szCs w:val="20"/>
          <w:u w:val="single"/>
        </w:rPr>
      </w:pPr>
      <w:r w:rsidRPr="00DD576E">
        <w:rPr>
          <w:rFonts w:ascii="Arial" w:hAnsi="Arial" w:cs="Arial"/>
          <w:sz w:val="20"/>
          <w:szCs w:val="20"/>
          <w:u w:val="single"/>
        </w:rPr>
        <w:lastRenderedPageBreak/>
        <w:t>Nabídky se podávají na adrese zástupce zadavatele:</w:t>
      </w:r>
    </w:p>
    <w:p w:rsidR="00AC363E" w:rsidRPr="00DD576E" w:rsidRDefault="00AC363E" w:rsidP="0023050D">
      <w:pPr>
        <w:spacing w:after="120" w:line="360" w:lineRule="auto"/>
        <w:jc w:val="both"/>
        <w:rPr>
          <w:rFonts w:ascii="Arial" w:hAnsi="Arial" w:cs="Arial"/>
          <w:b/>
          <w:szCs w:val="22"/>
        </w:rPr>
      </w:pPr>
      <w:bookmarkStart w:id="95" w:name="_Hlk504467934"/>
      <w:r w:rsidRPr="00DD576E">
        <w:rPr>
          <w:rFonts w:ascii="Arial" w:hAnsi="Arial" w:cs="Arial"/>
          <w:b/>
          <w:color w:val="000000"/>
        </w:rPr>
        <w:t>Centrum evropského projektování a. s.</w:t>
      </w:r>
      <w:r w:rsidR="00BD4E7F" w:rsidRPr="00DD576E">
        <w:rPr>
          <w:rFonts w:ascii="Arial" w:hAnsi="Arial" w:cs="Arial"/>
          <w:b/>
          <w:color w:val="000000"/>
        </w:rPr>
        <w:t xml:space="preserve">, </w:t>
      </w:r>
      <w:r w:rsidRPr="00DD576E">
        <w:rPr>
          <w:rFonts w:ascii="Arial" w:hAnsi="Arial" w:cs="Arial"/>
          <w:b/>
          <w:color w:val="000000"/>
        </w:rPr>
        <w:t>Hradec Králové, Švendova 1282, PSČ  500 03 (Evropský dům)</w:t>
      </w:r>
      <w:r w:rsidR="00BD4E7F" w:rsidRPr="00DD576E">
        <w:rPr>
          <w:rFonts w:ascii="Arial" w:hAnsi="Arial" w:cs="Arial"/>
          <w:b/>
          <w:color w:val="000000"/>
        </w:rPr>
        <w:t xml:space="preserve">, </w:t>
      </w:r>
      <w:r w:rsidR="003F2433">
        <w:rPr>
          <w:rFonts w:ascii="Arial" w:hAnsi="Arial" w:cs="Arial"/>
          <w:b/>
          <w:szCs w:val="22"/>
        </w:rPr>
        <w:t>3. patro, kancelář č. 423</w:t>
      </w:r>
      <w:r w:rsidR="001D487C">
        <w:rPr>
          <w:rFonts w:ascii="Arial" w:hAnsi="Arial" w:cs="Arial"/>
          <w:b/>
          <w:szCs w:val="22"/>
        </w:rPr>
        <w:t>.</w:t>
      </w:r>
    </w:p>
    <w:p w:rsidR="00AC363E" w:rsidRPr="00DD576E" w:rsidRDefault="00AC363E" w:rsidP="0023050D">
      <w:pPr>
        <w:pStyle w:val="Odstavecseseznamem"/>
        <w:spacing w:after="120" w:line="360" w:lineRule="auto"/>
        <w:ind w:left="0"/>
        <w:jc w:val="both"/>
        <w:rPr>
          <w:rFonts w:ascii="Arial" w:hAnsi="Arial" w:cs="Arial"/>
          <w:sz w:val="20"/>
          <w:szCs w:val="20"/>
        </w:rPr>
      </w:pPr>
      <w:r w:rsidRPr="00DD576E">
        <w:rPr>
          <w:rFonts w:ascii="Arial" w:hAnsi="Arial" w:cs="Arial"/>
          <w:sz w:val="20"/>
          <w:szCs w:val="20"/>
        </w:rPr>
        <w:t>Nabídky lze podávat písemně prostřednictvím držitele poštovní licence nebo osobně v pracovní dny od 8,00 do 11,00 hodin a od 12,00 do 15,00 hodin</w:t>
      </w:r>
      <w:r w:rsidR="0077425B">
        <w:rPr>
          <w:rFonts w:ascii="Arial" w:hAnsi="Arial" w:cs="Arial"/>
          <w:sz w:val="20"/>
          <w:szCs w:val="20"/>
        </w:rPr>
        <w:t>.</w:t>
      </w:r>
    </w:p>
    <w:p w:rsidR="00AC363E" w:rsidRPr="00DD576E" w:rsidRDefault="00AC363E" w:rsidP="0023050D">
      <w:pPr>
        <w:pStyle w:val="Odstavecseseznamem"/>
        <w:spacing w:after="120" w:line="360" w:lineRule="auto"/>
        <w:ind w:left="0"/>
        <w:jc w:val="both"/>
        <w:rPr>
          <w:rFonts w:ascii="Arial" w:hAnsi="Arial" w:cs="Arial"/>
          <w:sz w:val="20"/>
          <w:szCs w:val="20"/>
        </w:rPr>
      </w:pPr>
      <w:r w:rsidRPr="00DD576E">
        <w:rPr>
          <w:rFonts w:ascii="Arial" w:hAnsi="Arial" w:cs="Arial"/>
          <w:sz w:val="20"/>
          <w:szCs w:val="20"/>
        </w:rPr>
        <w:t xml:space="preserve">Poslední den podání nabídky je možné nabídku podat </w:t>
      </w:r>
      <w:r w:rsidRPr="005A1479">
        <w:rPr>
          <w:rFonts w:ascii="Arial" w:hAnsi="Arial" w:cs="Arial"/>
          <w:sz w:val="20"/>
          <w:szCs w:val="20"/>
        </w:rPr>
        <w:t xml:space="preserve">pouze do </w:t>
      </w:r>
      <w:r w:rsidR="005A1479" w:rsidRPr="005A1479">
        <w:rPr>
          <w:rFonts w:ascii="Arial" w:hAnsi="Arial" w:cs="Arial"/>
          <w:sz w:val="20"/>
          <w:szCs w:val="20"/>
        </w:rPr>
        <w:t>9:00</w:t>
      </w:r>
      <w:r w:rsidR="006F5E9F" w:rsidRPr="005A1479">
        <w:rPr>
          <w:rFonts w:ascii="Arial" w:hAnsi="Arial" w:cs="Arial"/>
          <w:sz w:val="20"/>
          <w:szCs w:val="20"/>
        </w:rPr>
        <w:t xml:space="preserve"> </w:t>
      </w:r>
      <w:r w:rsidRPr="005A1479">
        <w:rPr>
          <w:rFonts w:ascii="Arial" w:hAnsi="Arial" w:cs="Arial"/>
          <w:sz w:val="20"/>
          <w:szCs w:val="20"/>
        </w:rPr>
        <w:t>hodin.</w:t>
      </w:r>
    </w:p>
    <w:p w:rsidR="00AC363E" w:rsidRPr="00DD576E" w:rsidRDefault="00AC363E" w:rsidP="0023050D">
      <w:pPr>
        <w:pStyle w:val="Zkladntext"/>
        <w:spacing w:line="360" w:lineRule="auto"/>
        <w:jc w:val="both"/>
        <w:rPr>
          <w:rFonts w:ascii="Arial" w:hAnsi="Arial" w:cs="Arial"/>
        </w:rPr>
      </w:pPr>
      <w:r w:rsidRPr="00DD576E">
        <w:rPr>
          <w:rFonts w:ascii="Arial" w:hAnsi="Arial" w:cs="Arial"/>
        </w:rPr>
        <w:t xml:space="preserve">Využívá-li </w:t>
      </w:r>
      <w:r w:rsidR="00DB7165" w:rsidRPr="00DD576E">
        <w:rPr>
          <w:rFonts w:ascii="Arial" w:hAnsi="Arial" w:cs="Arial"/>
        </w:rPr>
        <w:t>účastník</w:t>
      </w:r>
      <w:r w:rsidRPr="00DD576E">
        <w:rPr>
          <w:rFonts w:ascii="Arial" w:hAnsi="Arial" w:cs="Arial"/>
        </w:rPr>
        <w:t xml:space="preserve"> k doručení nabídky jiné osoby (přepravce zásilek), nese </w:t>
      </w:r>
      <w:r w:rsidR="00DB7165" w:rsidRPr="00DD576E">
        <w:rPr>
          <w:rFonts w:ascii="Arial" w:hAnsi="Arial" w:cs="Arial"/>
        </w:rPr>
        <w:t>účastník</w:t>
      </w:r>
      <w:r w:rsidRPr="00DD576E">
        <w:rPr>
          <w:rFonts w:ascii="Arial" w:hAnsi="Arial" w:cs="Arial"/>
        </w:rPr>
        <w:t xml:space="preserve"> plně riziko včasného a řádného doručení nabídky, včetně neporušenosti obálky.</w:t>
      </w:r>
    </w:p>
    <w:bookmarkEnd w:id="95"/>
    <w:p w:rsidR="00067A1C" w:rsidRPr="00DD576E" w:rsidRDefault="00067A1C" w:rsidP="0023050D">
      <w:pPr>
        <w:spacing w:after="120" w:line="360" w:lineRule="auto"/>
        <w:jc w:val="both"/>
        <w:rPr>
          <w:rFonts w:ascii="Arial" w:hAnsi="Arial" w:cs="Arial"/>
        </w:rPr>
      </w:pPr>
    </w:p>
    <w:p w:rsidR="00067A1C" w:rsidRPr="00DD576E" w:rsidRDefault="00067A1C" w:rsidP="0023050D">
      <w:pPr>
        <w:pStyle w:val="Nadpis1"/>
        <w:numPr>
          <w:ilvl w:val="0"/>
          <w:numId w:val="3"/>
        </w:numPr>
        <w:tabs>
          <w:tab w:val="clear" w:pos="644"/>
          <w:tab w:val="num" w:pos="0"/>
          <w:tab w:val="left" w:pos="284"/>
        </w:tabs>
        <w:suppressAutoHyphens/>
        <w:spacing w:before="0" w:after="120" w:line="360" w:lineRule="auto"/>
        <w:ind w:left="0" w:firstLine="0"/>
        <w:jc w:val="both"/>
      </w:pPr>
      <w:bookmarkStart w:id="96" w:name="_Toc286155040"/>
      <w:bookmarkStart w:id="97" w:name="_Toc294185346"/>
      <w:bookmarkStart w:id="98" w:name="_Toc320519975"/>
      <w:r w:rsidRPr="00DD576E">
        <w:t>Místo a čas otevírání obálek</w:t>
      </w:r>
      <w:bookmarkEnd w:id="96"/>
      <w:bookmarkEnd w:id="97"/>
      <w:bookmarkEnd w:id="98"/>
    </w:p>
    <w:p w:rsidR="00DC3FD5" w:rsidRDefault="000B5A49" w:rsidP="00DC3FD5">
      <w:pPr>
        <w:pStyle w:val="Odstavecseseznamem"/>
        <w:spacing w:after="120" w:line="360" w:lineRule="auto"/>
        <w:ind w:left="0"/>
        <w:jc w:val="both"/>
        <w:rPr>
          <w:rFonts w:ascii="Arial" w:hAnsi="Arial" w:cs="Arial"/>
          <w:sz w:val="20"/>
          <w:szCs w:val="20"/>
        </w:rPr>
      </w:pPr>
      <w:r w:rsidRPr="00DD576E">
        <w:rPr>
          <w:rFonts w:ascii="Arial" w:hAnsi="Arial" w:cs="Arial"/>
          <w:sz w:val="20"/>
          <w:szCs w:val="20"/>
        </w:rPr>
        <w:t xml:space="preserve">Otevírání obálek </w:t>
      </w:r>
      <w:r w:rsidR="00EA13B1" w:rsidRPr="00DD576E">
        <w:rPr>
          <w:rFonts w:ascii="Arial" w:hAnsi="Arial" w:cs="Arial"/>
          <w:sz w:val="20"/>
          <w:szCs w:val="20"/>
        </w:rPr>
        <w:t>bude zahájeno</w:t>
      </w:r>
      <w:r w:rsidR="00AC363E" w:rsidRPr="00DD576E">
        <w:rPr>
          <w:rFonts w:ascii="Arial" w:hAnsi="Arial" w:cs="Arial"/>
          <w:sz w:val="20"/>
          <w:szCs w:val="20"/>
        </w:rPr>
        <w:t xml:space="preserve"> </w:t>
      </w:r>
      <w:r w:rsidR="00BD4E7F" w:rsidRPr="00DD576E">
        <w:rPr>
          <w:rFonts w:ascii="Arial" w:hAnsi="Arial" w:cs="Arial"/>
          <w:sz w:val="20"/>
          <w:szCs w:val="20"/>
        </w:rPr>
        <w:t>bez zbytečného odkladu</w:t>
      </w:r>
      <w:r w:rsidRPr="00DD576E">
        <w:rPr>
          <w:rFonts w:ascii="Arial" w:hAnsi="Arial" w:cs="Arial"/>
          <w:sz w:val="20"/>
          <w:szCs w:val="20"/>
        </w:rPr>
        <w:t xml:space="preserve"> po konci lhůty pro podání nabídek</w:t>
      </w:r>
      <w:r w:rsidR="00F32085">
        <w:rPr>
          <w:rFonts w:ascii="Arial" w:hAnsi="Arial" w:cs="Arial"/>
          <w:sz w:val="20"/>
          <w:szCs w:val="20"/>
        </w:rPr>
        <w:t>,</w:t>
      </w:r>
      <w:r w:rsidR="00DC3FD5">
        <w:rPr>
          <w:rFonts w:ascii="Arial" w:hAnsi="Arial" w:cs="Arial"/>
          <w:sz w:val="20"/>
          <w:szCs w:val="20"/>
        </w:rPr>
        <w:t xml:space="preserve"> tj. dne </w:t>
      </w:r>
    </w:p>
    <w:p w:rsidR="00DC3FD5" w:rsidRPr="00DD576E" w:rsidRDefault="00733198" w:rsidP="00DC3FD5">
      <w:pPr>
        <w:pStyle w:val="Odstavecseseznamem"/>
        <w:spacing w:after="120" w:line="360" w:lineRule="auto"/>
        <w:ind w:left="0"/>
        <w:jc w:val="both"/>
        <w:rPr>
          <w:rFonts w:ascii="Arial" w:hAnsi="Arial" w:cs="Arial"/>
          <w:sz w:val="20"/>
          <w:szCs w:val="20"/>
        </w:rPr>
      </w:pPr>
      <w:r>
        <w:rPr>
          <w:rFonts w:ascii="Arial" w:hAnsi="Arial" w:cs="Arial"/>
          <w:b/>
          <w:sz w:val="28"/>
          <w:szCs w:val="28"/>
        </w:rPr>
        <w:t>14.2</w:t>
      </w:r>
      <w:r w:rsidR="006F5E9F" w:rsidRPr="005A1479">
        <w:rPr>
          <w:rFonts w:ascii="Arial" w:hAnsi="Arial" w:cs="Arial"/>
          <w:b/>
          <w:sz w:val="28"/>
          <w:szCs w:val="28"/>
        </w:rPr>
        <w:t xml:space="preserve">. </w:t>
      </w:r>
      <w:r w:rsidR="00DC3FD5" w:rsidRPr="005A1479">
        <w:rPr>
          <w:rFonts w:ascii="Arial" w:hAnsi="Arial" w:cs="Arial"/>
          <w:b/>
          <w:sz w:val="28"/>
          <w:szCs w:val="28"/>
        </w:rPr>
        <w:t>201</w:t>
      </w:r>
      <w:r>
        <w:rPr>
          <w:rFonts w:ascii="Arial" w:hAnsi="Arial" w:cs="Arial"/>
          <w:b/>
          <w:sz w:val="28"/>
          <w:szCs w:val="28"/>
        </w:rPr>
        <w:t>8</w:t>
      </w:r>
      <w:r w:rsidR="00DC3FD5" w:rsidRPr="005A1479">
        <w:rPr>
          <w:rFonts w:ascii="Arial" w:hAnsi="Arial" w:cs="Arial"/>
          <w:b/>
          <w:sz w:val="28"/>
          <w:szCs w:val="28"/>
        </w:rPr>
        <w:t>, v </w:t>
      </w:r>
      <w:r w:rsidR="005A1479" w:rsidRPr="005A1479">
        <w:rPr>
          <w:rFonts w:ascii="Arial" w:hAnsi="Arial" w:cs="Arial"/>
          <w:b/>
          <w:sz w:val="28"/>
          <w:szCs w:val="28"/>
        </w:rPr>
        <w:t>9</w:t>
      </w:r>
      <w:r w:rsidR="006F5E9F" w:rsidRPr="005A1479">
        <w:rPr>
          <w:rFonts w:ascii="Arial" w:hAnsi="Arial" w:cs="Arial"/>
          <w:b/>
          <w:sz w:val="28"/>
          <w:szCs w:val="28"/>
        </w:rPr>
        <w:t xml:space="preserve">:10 </w:t>
      </w:r>
      <w:r w:rsidR="00DC3FD5" w:rsidRPr="005A1479">
        <w:rPr>
          <w:rFonts w:ascii="Arial" w:hAnsi="Arial" w:cs="Arial"/>
          <w:sz w:val="28"/>
          <w:szCs w:val="28"/>
        </w:rPr>
        <w:t>hod</w:t>
      </w:r>
      <w:r w:rsidR="00DC3FD5" w:rsidRPr="006F5E9F">
        <w:rPr>
          <w:rFonts w:ascii="Arial" w:hAnsi="Arial" w:cs="Arial"/>
          <w:sz w:val="20"/>
          <w:szCs w:val="20"/>
        </w:rPr>
        <w:t>.,</w:t>
      </w:r>
    </w:p>
    <w:p w:rsidR="00AC363E" w:rsidRDefault="000B5A49" w:rsidP="0023050D">
      <w:pPr>
        <w:pStyle w:val="Odstavecseseznamem"/>
        <w:tabs>
          <w:tab w:val="num" w:pos="0"/>
        </w:tabs>
        <w:spacing w:after="120" w:line="360" w:lineRule="auto"/>
        <w:ind w:left="0"/>
        <w:jc w:val="both"/>
        <w:rPr>
          <w:rFonts w:ascii="Arial" w:hAnsi="Arial" w:cs="Arial"/>
          <w:sz w:val="20"/>
        </w:rPr>
      </w:pPr>
      <w:r w:rsidRPr="00DD576E">
        <w:rPr>
          <w:rFonts w:ascii="Arial" w:hAnsi="Arial" w:cs="Arial"/>
          <w:sz w:val="20"/>
          <w:szCs w:val="20"/>
        </w:rPr>
        <w:t>na adrese</w:t>
      </w:r>
      <w:r w:rsidR="003C2FE2" w:rsidRPr="00DD576E">
        <w:rPr>
          <w:rFonts w:ascii="Arial" w:hAnsi="Arial" w:cs="Arial"/>
          <w:sz w:val="20"/>
          <w:szCs w:val="20"/>
        </w:rPr>
        <w:t xml:space="preserve"> </w:t>
      </w:r>
      <w:r w:rsidR="00AC363E" w:rsidRPr="00DD576E">
        <w:rPr>
          <w:rFonts w:ascii="Arial" w:hAnsi="Arial" w:cs="Arial"/>
          <w:sz w:val="20"/>
          <w:szCs w:val="20"/>
        </w:rPr>
        <w:t>zástupce</w:t>
      </w:r>
      <w:r w:rsidR="003C2FE2" w:rsidRPr="00DD576E">
        <w:rPr>
          <w:rFonts w:ascii="Arial" w:hAnsi="Arial" w:cs="Arial"/>
          <w:sz w:val="20"/>
          <w:szCs w:val="20"/>
        </w:rPr>
        <w:t xml:space="preserve"> zadavatele</w:t>
      </w:r>
      <w:r w:rsidRPr="00DD576E">
        <w:rPr>
          <w:rFonts w:ascii="Arial" w:hAnsi="Arial" w:cs="Arial"/>
          <w:sz w:val="20"/>
          <w:szCs w:val="20"/>
        </w:rPr>
        <w:t>:</w:t>
      </w:r>
      <w:r w:rsidR="00BD4E7F" w:rsidRPr="00DD576E">
        <w:rPr>
          <w:rFonts w:ascii="Arial" w:hAnsi="Arial" w:cs="Arial"/>
          <w:sz w:val="20"/>
          <w:szCs w:val="20"/>
        </w:rPr>
        <w:t xml:space="preserve"> </w:t>
      </w:r>
      <w:r w:rsidR="00AC363E" w:rsidRPr="00DD576E">
        <w:rPr>
          <w:rFonts w:ascii="Arial" w:hAnsi="Arial" w:cs="Arial"/>
          <w:b/>
          <w:color w:val="000000"/>
          <w:sz w:val="20"/>
        </w:rPr>
        <w:t>Centrum evropského projektování, a. s.</w:t>
      </w:r>
      <w:r w:rsidR="00BD4E7F" w:rsidRPr="00DD576E">
        <w:rPr>
          <w:rFonts w:ascii="Arial" w:hAnsi="Arial" w:cs="Arial"/>
          <w:b/>
          <w:color w:val="000000"/>
          <w:sz w:val="20"/>
        </w:rPr>
        <w:t xml:space="preserve">, </w:t>
      </w:r>
      <w:r w:rsidR="00AC363E" w:rsidRPr="00DD576E">
        <w:rPr>
          <w:rFonts w:ascii="Arial" w:hAnsi="Arial" w:cs="Arial"/>
          <w:b/>
          <w:color w:val="000000"/>
          <w:sz w:val="20"/>
        </w:rPr>
        <w:t>Hradec Králové, Švendova 1282, PSČ  500 03 (Evropský dům)</w:t>
      </w:r>
      <w:r w:rsidR="00BD4E7F" w:rsidRPr="00DD576E">
        <w:rPr>
          <w:rFonts w:ascii="Arial" w:hAnsi="Arial" w:cs="Arial"/>
          <w:b/>
          <w:color w:val="000000"/>
          <w:sz w:val="20"/>
        </w:rPr>
        <w:t xml:space="preserve">, </w:t>
      </w:r>
      <w:r w:rsidR="00AC363E" w:rsidRPr="00DD576E">
        <w:rPr>
          <w:rFonts w:ascii="Arial" w:hAnsi="Arial" w:cs="Arial"/>
          <w:sz w:val="20"/>
        </w:rPr>
        <w:t>v zasedací místnosti ve 3. patře</w:t>
      </w:r>
      <w:r w:rsidR="00BD4E7F" w:rsidRPr="00DD576E">
        <w:rPr>
          <w:rFonts w:ascii="Arial" w:hAnsi="Arial" w:cs="Arial"/>
          <w:sz w:val="20"/>
        </w:rPr>
        <w:t>.</w:t>
      </w:r>
    </w:p>
    <w:p w:rsidR="0077425B" w:rsidRPr="00DD576E" w:rsidRDefault="0077425B" w:rsidP="0023050D">
      <w:pPr>
        <w:pStyle w:val="Odstavecseseznamem"/>
        <w:tabs>
          <w:tab w:val="num" w:pos="0"/>
        </w:tabs>
        <w:spacing w:after="120" w:line="360" w:lineRule="auto"/>
        <w:ind w:left="0"/>
        <w:jc w:val="both"/>
        <w:rPr>
          <w:rFonts w:ascii="Arial" w:hAnsi="Arial" w:cs="Arial"/>
          <w:sz w:val="20"/>
        </w:rPr>
      </w:pPr>
      <w:r>
        <w:rPr>
          <w:rFonts w:ascii="Arial" w:hAnsi="Arial" w:cs="Arial"/>
          <w:sz w:val="20"/>
        </w:rPr>
        <w:t>Otev</w:t>
      </w:r>
      <w:r w:rsidR="002030FD">
        <w:rPr>
          <w:rFonts w:ascii="Arial" w:hAnsi="Arial" w:cs="Arial"/>
          <w:sz w:val="20"/>
        </w:rPr>
        <w:t>ření</w:t>
      </w:r>
      <w:r>
        <w:rPr>
          <w:rFonts w:ascii="Arial" w:hAnsi="Arial" w:cs="Arial"/>
          <w:sz w:val="20"/>
        </w:rPr>
        <w:t xml:space="preserve"> obálek proběhne postupně dle jednotlivých částí. Nejprve budou otevřeny obálky k části 1, po je</w:t>
      </w:r>
      <w:r w:rsidR="002030FD">
        <w:rPr>
          <w:rFonts w:ascii="Arial" w:hAnsi="Arial" w:cs="Arial"/>
          <w:sz w:val="20"/>
        </w:rPr>
        <w:t>ho</w:t>
      </w:r>
      <w:r>
        <w:rPr>
          <w:rFonts w:ascii="Arial" w:hAnsi="Arial" w:cs="Arial"/>
          <w:sz w:val="20"/>
        </w:rPr>
        <w:t xml:space="preserve"> skončení budou otevřeny obálky k části </w:t>
      </w:r>
      <w:r w:rsidR="002030FD">
        <w:rPr>
          <w:rFonts w:ascii="Arial" w:hAnsi="Arial" w:cs="Arial"/>
          <w:sz w:val="20"/>
        </w:rPr>
        <w:t>2, části 3</w:t>
      </w:r>
      <w:r w:rsidR="00CC5358">
        <w:rPr>
          <w:rFonts w:ascii="Arial" w:hAnsi="Arial" w:cs="Arial"/>
          <w:sz w:val="20"/>
        </w:rPr>
        <w:t xml:space="preserve"> až k části </w:t>
      </w:r>
      <w:r w:rsidR="005A1479">
        <w:rPr>
          <w:rFonts w:ascii="Arial" w:hAnsi="Arial" w:cs="Arial"/>
          <w:sz w:val="20"/>
        </w:rPr>
        <w:t>5</w:t>
      </w:r>
      <w:r w:rsidR="002030FD">
        <w:rPr>
          <w:rFonts w:ascii="Arial" w:hAnsi="Arial" w:cs="Arial"/>
          <w:sz w:val="20"/>
        </w:rPr>
        <w:t>, u které budou otevřeny obálky jako poslední.</w:t>
      </w:r>
      <w:r>
        <w:rPr>
          <w:rFonts w:ascii="Arial" w:hAnsi="Arial" w:cs="Arial"/>
          <w:sz w:val="20"/>
        </w:rPr>
        <w:t xml:space="preserve"> </w:t>
      </w:r>
    </w:p>
    <w:p w:rsidR="00BD4E7F" w:rsidRPr="00DC3FD5" w:rsidRDefault="00DC3FD5" w:rsidP="0023050D">
      <w:pPr>
        <w:pStyle w:val="Odstavecseseznamem"/>
        <w:tabs>
          <w:tab w:val="num" w:pos="0"/>
        </w:tabs>
        <w:spacing w:after="120" w:line="360" w:lineRule="auto"/>
        <w:ind w:left="0"/>
        <w:jc w:val="both"/>
        <w:rPr>
          <w:rFonts w:ascii="Arial" w:hAnsi="Arial" w:cs="Arial"/>
          <w:sz w:val="20"/>
          <w:szCs w:val="20"/>
        </w:rPr>
      </w:pPr>
      <w:r w:rsidRPr="00DC3FD5">
        <w:rPr>
          <w:rFonts w:ascii="Arial" w:hAnsi="Arial" w:cs="Arial"/>
          <w:color w:val="000000"/>
          <w:sz w:val="20"/>
          <w:szCs w:val="20"/>
        </w:rPr>
        <w:t>Otevírání obálek se může zúčastnit jeden zástupce účastníka, který podal nabídku.</w:t>
      </w:r>
    </w:p>
    <w:p w:rsidR="00DC3FD5" w:rsidRPr="00DD576E" w:rsidRDefault="00DC3FD5" w:rsidP="0023050D">
      <w:pPr>
        <w:pStyle w:val="Odstavecseseznamem"/>
        <w:tabs>
          <w:tab w:val="num" w:pos="0"/>
        </w:tabs>
        <w:spacing w:after="120" w:line="360" w:lineRule="auto"/>
        <w:ind w:left="0"/>
        <w:jc w:val="both"/>
        <w:rPr>
          <w:rFonts w:ascii="Arial" w:hAnsi="Arial" w:cs="Arial"/>
          <w:sz w:val="20"/>
        </w:rPr>
      </w:pPr>
    </w:p>
    <w:p w:rsidR="00067A1C" w:rsidRPr="00DD576E" w:rsidRDefault="0093163B" w:rsidP="0023050D">
      <w:pPr>
        <w:pStyle w:val="Nadpis1"/>
        <w:numPr>
          <w:ilvl w:val="0"/>
          <w:numId w:val="3"/>
        </w:numPr>
        <w:tabs>
          <w:tab w:val="clear" w:pos="644"/>
          <w:tab w:val="num" w:pos="0"/>
          <w:tab w:val="left" w:pos="284"/>
        </w:tabs>
        <w:suppressAutoHyphens/>
        <w:spacing w:before="0" w:after="120" w:line="360" w:lineRule="auto"/>
        <w:ind w:left="0" w:firstLine="0"/>
        <w:jc w:val="both"/>
      </w:pPr>
      <w:bookmarkStart w:id="99" w:name="_Toc206574259"/>
      <w:bookmarkStart w:id="100" w:name="_Toc299541110"/>
      <w:bookmarkStart w:id="101" w:name="_Toc320519976"/>
      <w:r w:rsidRPr="00DD576E">
        <w:t xml:space="preserve">Změna </w:t>
      </w:r>
      <w:r w:rsidR="00067A1C" w:rsidRPr="00DD576E">
        <w:t>zadávací</w:t>
      </w:r>
      <w:bookmarkEnd w:id="99"/>
      <w:bookmarkEnd w:id="100"/>
      <w:bookmarkEnd w:id="101"/>
      <w:r w:rsidR="00F75DD1" w:rsidRPr="00DD576E">
        <w:t>ch podmínek</w:t>
      </w:r>
    </w:p>
    <w:p w:rsidR="00067A1C"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t xml:space="preserve">Zadavatel si vyhrazuje právo dodatečně změnit či doplnit zadávací </w:t>
      </w:r>
      <w:r w:rsidR="00CF7DF7" w:rsidRPr="00DD576E">
        <w:rPr>
          <w:rFonts w:ascii="Arial" w:hAnsi="Arial" w:cs="Arial"/>
        </w:rPr>
        <w:t>dokumentaci</w:t>
      </w:r>
      <w:r w:rsidRPr="00DD576E">
        <w:rPr>
          <w:rFonts w:ascii="Arial" w:hAnsi="Arial" w:cs="Arial"/>
        </w:rPr>
        <w:t xml:space="preserve"> zakázky v souladu s</w:t>
      </w:r>
      <w:r w:rsidR="00CF7DF7" w:rsidRPr="00DD576E">
        <w:rPr>
          <w:rFonts w:ascii="Arial" w:hAnsi="Arial" w:cs="Arial"/>
        </w:rPr>
        <w:t> ustanovením § 99</w:t>
      </w:r>
      <w:r w:rsidRPr="00DD576E">
        <w:rPr>
          <w:rFonts w:ascii="Arial" w:hAnsi="Arial" w:cs="Arial"/>
        </w:rPr>
        <w:t xml:space="preserve"> </w:t>
      </w:r>
      <w:r w:rsidR="00B12EA3" w:rsidRPr="00DD576E">
        <w:rPr>
          <w:rFonts w:ascii="Arial" w:hAnsi="Arial" w:cs="Arial"/>
        </w:rPr>
        <w:t>ZZVZ</w:t>
      </w:r>
      <w:r w:rsidRPr="00DD576E">
        <w:rPr>
          <w:rFonts w:ascii="Arial" w:hAnsi="Arial" w:cs="Arial"/>
        </w:rPr>
        <w:t xml:space="preserve">. </w:t>
      </w:r>
      <w:r w:rsidR="00CF7DF7" w:rsidRPr="00DD576E">
        <w:rPr>
          <w:rFonts w:ascii="Arial" w:hAnsi="Arial" w:cs="Arial"/>
        </w:rPr>
        <w:t>Účastníkům</w:t>
      </w:r>
      <w:r w:rsidRPr="00DD576E">
        <w:rPr>
          <w:rFonts w:ascii="Arial" w:hAnsi="Arial" w:cs="Arial"/>
        </w:rPr>
        <w:t xml:space="preserve"> v takovém případě nenáleží žádná úhrada takto vzniklých nákladů.</w:t>
      </w:r>
    </w:p>
    <w:p w:rsidR="00F256F6" w:rsidRPr="00DD576E" w:rsidRDefault="00F256F6" w:rsidP="0023050D">
      <w:pPr>
        <w:pStyle w:val="Zkladntext"/>
        <w:tabs>
          <w:tab w:val="num" w:pos="0"/>
        </w:tabs>
        <w:spacing w:line="360" w:lineRule="auto"/>
        <w:jc w:val="both"/>
        <w:rPr>
          <w:rFonts w:ascii="Arial" w:hAnsi="Arial" w:cs="Arial"/>
        </w:rPr>
      </w:pPr>
    </w:p>
    <w:p w:rsidR="00067A1C" w:rsidRPr="00DD576E" w:rsidRDefault="00067A1C" w:rsidP="0023050D">
      <w:pPr>
        <w:pStyle w:val="Nadpis1"/>
        <w:numPr>
          <w:ilvl w:val="0"/>
          <w:numId w:val="3"/>
        </w:numPr>
        <w:tabs>
          <w:tab w:val="clear" w:pos="644"/>
          <w:tab w:val="num" w:pos="0"/>
          <w:tab w:val="left" w:pos="284"/>
        </w:tabs>
        <w:suppressAutoHyphens/>
        <w:spacing w:before="0" w:after="120" w:line="360" w:lineRule="auto"/>
        <w:ind w:left="0" w:firstLine="0"/>
        <w:jc w:val="both"/>
      </w:pPr>
      <w:bookmarkStart w:id="102" w:name="_Toc206574260"/>
      <w:bookmarkStart w:id="103" w:name="_Toc299541111"/>
      <w:bookmarkStart w:id="104" w:name="_Toc320519977"/>
      <w:r w:rsidRPr="00DD576E">
        <w:t>Zrušení zadávacího řízení</w:t>
      </w:r>
      <w:bookmarkEnd w:id="102"/>
      <w:bookmarkEnd w:id="103"/>
      <w:bookmarkEnd w:id="104"/>
    </w:p>
    <w:p w:rsidR="002B2093"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t xml:space="preserve">Zadavatel je oprávněn zrušit zadávací řízení dle § </w:t>
      </w:r>
      <w:r w:rsidR="00CF7DF7" w:rsidRPr="00DD576E">
        <w:rPr>
          <w:rFonts w:ascii="Arial" w:hAnsi="Arial" w:cs="Arial"/>
        </w:rPr>
        <w:t>127</w:t>
      </w:r>
      <w:r w:rsidRPr="00DD576E">
        <w:rPr>
          <w:rFonts w:ascii="Arial" w:hAnsi="Arial" w:cs="Arial"/>
        </w:rPr>
        <w:t xml:space="preserve"> </w:t>
      </w:r>
      <w:r w:rsidR="00B12EA3" w:rsidRPr="00DD576E">
        <w:rPr>
          <w:rFonts w:ascii="Arial" w:hAnsi="Arial" w:cs="Arial"/>
        </w:rPr>
        <w:t>ZZVZ</w:t>
      </w:r>
      <w:r w:rsidRPr="00DD576E">
        <w:rPr>
          <w:rFonts w:ascii="Arial" w:hAnsi="Arial" w:cs="Arial"/>
        </w:rPr>
        <w:t>. Pokud zadavatel toto p</w:t>
      </w:r>
      <w:r w:rsidR="00A33A60" w:rsidRPr="00DD576E">
        <w:rPr>
          <w:rFonts w:ascii="Arial" w:hAnsi="Arial" w:cs="Arial"/>
        </w:rPr>
        <w:t xml:space="preserve">rávo uplatní, nevzniká </w:t>
      </w:r>
      <w:r w:rsidR="00657559" w:rsidRPr="00DD576E">
        <w:rPr>
          <w:rFonts w:ascii="Arial" w:hAnsi="Arial" w:cs="Arial"/>
        </w:rPr>
        <w:t>účastník</w:t>
      </w:r>
      <w:r w:rsidRPr="00DD576E">
        <w:rPr>
          <w:rFonts w:ascii="Arial" w:hAnsi="Arial" w:cs="Arial"/>
        </w:rPr>
        <w:t>ům vůči zadavateli jakýkoliv nárok.</w:t>
      </w:r>
      <w:r w:rsidR="00BD4E7F" w:rsidRPr="00DD576E">
        <w:rPr>
          <w:rFonts w:ascii="Arial" w:hAnsi="Arial" w:cs="Arial"/>
        </w:rPr>
        <w:t xml:space="preserve"> </w:t>
      </w:r>
      <w:r w:rsidR="002B2093" w:rsidRPr="00DD576E">
        <w:rPr>
          <w:rFonts w:ascii="Arial" w:hAnsi="Arial" w:cs="Arial"/>
        </w:rPr>
        <w:t xml:space="preserve">Zejména je zadavatel v souladu s ustanovením § 127 odst. 2 písm. e) ZZVZ oprávněn zadávací řízení zrušit v případě, kdy </w:t>
      </w:r>
      <w:r w:rsidR="001458E9" w:rsidRPr="00DD576E">
        <w:rPr>
          <w:rFonts w:ascii="Arial" w:hAnsi="Arial" w:cs="Arial"/>
        </w:rPr>
        <w:t xml:space="preserve">zadavatel neobdrží </w:t>
      </w:r>
      <w:r w:rsidR="00BD4E7F" w:rsidRPr="00DD576E">
        <w:rPr>
          <w:rFonts w:ascii="Arial" w:hAnsi="Arial" w:cs="Arial"/>
        </w:rPr>
        <w:t>podporu (</w:t>
      </w:r>
      <w:r w:rsidR="001458E9" w:rsidRPr="00DD576E">
        <w:rPr>
          <w:rFonts w:ascii="Arial" w:hAnsi="Arial" w:cs="Arial"/>
        </w:rPr>
        <w:t>dotaci</w:t>
      </w:r>
      <w:r w:rsidR="00BD4E7F" w:rsidRPr="00DD576E">
        <w:rPr>
          <w:rFonts w:ascii="Arial" w:hAnsi="Arial" w:cs="Arial"/>
        </w:rPr>
        <w:t>)</w:t>
      </w:r>
      <w:r w:rsidR="001458E9" w:rsidRPr="00DD576E">
        <w:rPr>
          <w:rFonts w:ascii="Arial" w:hAnsi="Arial" w:cs="Arial"/>
        </w:rPr>
        <w:t>, z níž měl</w:t>
      </w:r>
      <w:r w:rsidR="00BD4E7F" w:rsidRPr="00DD576E">
        <w:rPr>
          <w:rFonts w:ascii="Arial" w:hAnsi="Arial" w:cs="Arial"/>
        </w:rPr>
        <w:t xml:space="preserve"> být předmět veřejné zakázky h</w:t>
      </w:r>
      <w:r w:rsidR="001458E9" w:rsidRPr="00DD576E">
        <w:rPr>
          <w:rFonts w:ascii="Arial" w:hAnsi="Arial" w:cs="Arial"/>
        </w:rPr>
        <w:t xml:space="preserve">razen. </w:t>
      </w:r>
    </w:p>
    <w:p w:rsidR="00732BBA" w:rsidRPr="00DD576E" w:rsidRDefault="00732BBA" w:rsidP="0023050D">
      <w:pPr>
        <w:pStyle w:val="Zkladntext"/>
        <w:tabs>
          <w:tab w:val="num" w:pos="0"/>
        </w:tabs>
        <w:spacing w:line="360" w:lineRule="auto"/>
        <w:jc w:val="both"/>
        <w:rPr>
          <w:rFonts w:ascii="Arial" w:hAnsi="Arial" w:cs="Arial"/>
        </w:rPr>
      </w:pPr>
    </w:p>
    <w:p w:rsidR="00067A1C" w:rsidRPr="00DD576E" w:rsidRDefault="00067A1C" w:rsidP="0023050D">
      <w:pPr>
        <w:pStyle w:val="Nadpis1"/>
        <w:numPr>
          <w:ilvl w:val="0"/>
          <w:numId w:val="3"/>
        </w:numPr>
        <w:tabs>
          <w:tab w:val="clear" w:pos="644"/>
          <w:tab w:val="num" w:pos="0"/>
          <w:tab w:val="left" w:pos="284"/>
        </w:tabs>
        <w:suppressAutoHyphens/>
        <w:spacing w:before="0" w:after="120" w:line="360" w:lineRule="auto"/>
        <w:ind w:left="0" w:firstLine="0"/>
        <w:jc w:val="both"/>
      </w:pPr>
      <w:bookmarkStart w:id="105" w:name="_Toc294185349"/>
      <w:bookmarkStart w:id="106" w:name="_Toc320519979"/>
      <w:r w:rsidRPr="00DD576E">
        <w:t>Závěrečná ustanovení</w:t>
      </w:r>
      <w:bookmarkEnd w:id="105"/>
      <w:bookmarkEnd w:id="106"/>
    </w:p>
    <w:p w:rsidR="00067A1C"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t xml:space="preserve">Zadavatel si vyhrazuje právo ověřit informace o </w:t>
      </w:r>
      <w:r w:rsidR="00657559" w:rsidRPr="00DD576E">
        <w:rPr>
          <w:rFonts w:ascii="Arial" w:hAnsi="Arial" w:cs="Arial"/>
        </w:rPr>
        <w:t>účastník</w:t>
      </w:r>
      <w:r w:rsidR="00CF7DF7" w:rsidRPr="00DD576E">
        <w:rPr>
          <w:rFonts w:ascii="Arial" w:hAnsi="Arial" w:cs="Arial"/>
        </w:rPr>
        <w:t>ov</w:t>
      </w:r>
      <w:r w:rsidRPr="00DD576E">
        <w:rPr>
          <w:rFonts w:ascii="Arial" w:hAnsi="Arial" w:cs="Arial"/>
        </w:rPr>
        <w:t>i z veřejně dostupných zdrojů.</w:t>
      </w:r>
    </w:p>
    <w:p w:rsidR="00067A1C" w:rsidRPr="00DD576E" w:rsidRDefault="00CF7DF7" w:rsidP="0023050D">
      <w:pPr>
        <w:pStyle w:val="Zkladntext"/>
        <w:tabs>
          <w:tab w:val="num" w:pos="0"/>
        </w:tabs>
        <w:spacing w:line="360" w:lineRule="auto"/>
        <w:jc w:val="both"/>
        <w:rPr>
          <w:rFonts w:ascii="Arial" w:hAnsi="Arial" w:cs="Arial"/>
        </w:rPr>
      </w:pPr>
      <w:r w:rsidRPr="00DD576E">
        <w:rPr>
          <w:rFonts w:ascii="Arial" w:hAnsi="Arial" w:cs="Arial"/>
        </w:rPr>
        <w:t>Účastníci</w:t>
      </w:r>
      <w:r w:rsidR="00F50862" w:rsidRPr="00DD576E">
        <w:rPr>
          <w:rFonts w:ascii="Arial" w:hAnsi="Arial" w:cs="Arial"/>
        </w:rPr>
        <w:t xml:space="preserve"> nemají právo na náhradu nákladů spojených s účastí v zadávacím řízení.</w:t>
      </w:r>
    </w:p>
    <w:p w:rsidR="00BD4E7F"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lastRenderedPageBreak/>
        <w:t xml:space="preserve">Rovněž zadavatel nepožaduje poplatky za to, že se </w:t>
      </w:r>
      <w:r w:rsidR="00657559" w:rsidRPr="00DD576E">
        <w:rPr>
          <w:rFonts w:ascii="Arial" w:hAnsi="Arial" w:cs="Arial"/>
        </w:rPr>
        <w:t>účastník</w:t>
      </w:r>
      <w:r w:rsidRPr="00DD576E">
        <w:rPr>
          <w:rFonts w:ascii="Arial" w:hAnsi="Arial" w:cs="Arial"/>
        </w:rPr>
        <w:t xml:space="preserve"> může o veřejnou zakázku ucházet.</w:t>
      </w:r>
      <w:r w:rsidR="00BD4E7F" w:rsidRPr="00DD576E">
        <w:rPr>
          <w:rFonts w:ascii="Arial" w:hAnsi="Arial" w:cs="Arial"/>
        </w:rPr>
        <w:t xml:space="preserve"> Předložené nabídky zadavatel nevrací.</w:t>
      </w:r>
    </w:p>
    <w:p w:rsidR="00AC363E" w:rsidRPr="00DD576E" w:rsidRDefault="00AC363E" w:rsidP="0023050D">
      <w:pPr>
        <w:pStyle w:val="Zkladntext"/>
        <w:tabs>
          <w:tab w:val="num" w:pos="0"/>
        </w:tabs>
        <w:spacing w:line="360" w:lineRule="auto"/>
        <w:jc w:val="both"/>
        <w:rPr>
          <w:rFonts w:ascii="Arial" w:hAnsi="Arial" w:cs="Arial"/>
        </w:rPr>
      </w:pPr>
      <w:r w:rsidRPr="00DD576E">
        <w:rPr>
          <w:rFonts w:ascii="Arial" w:hAnsi="Arial" w:cs="Arial"/>
        </w:rPr>
        <w:t xml:space="preserve">Zadavatel upozorňuje </w:t>
      </w:r>
      <w:r w:rsidR="00DB7165" w:rsidRPr="00DD576E">
        <w:rPr>
          <w:rFonts w:ascii="Arial" w:hAnsi="Arial" w:cs="Arial"/>
        </w:rPr>
        <w:t>účastník</w:t>
      </w:r>
      <w:r w:rsidR="00A33A60" w:rsidRPr="00DD576E">
        <w:rPr>
          <w:rFonts w:ascii="Arial" w:hAnsi="Arial" w:cs="Arial"/>
        </w:rPr>
        <w:t>y</w:t>
      </w:r>
      <w:r w:rsidRPr="00DD576E">
        <w:rPr>
          <w:rFonts w:ascii="Arial" w:hAnsi="Arial" w:cs="Arial"/>
        </w:rPr>
        <w:t xml:space="preserve"> na skutečnost, že </w:t>
      </w:r>
      <w:r w:rsidR="00F32085">
        <w:rPr>
          <w:rFonts w:ascii="Arial" w:hAnsi="Arial" w:cs="Arial"/>
        </w:rPr>
        <w:t>zamýšlí veřejnou zakázku</w:t>
      </w:r>
      <w:r w:rsidRPr="00DD576E">
        <w:rPr>
          <w:rFonts w:ascii="Arial" w:hAnsi="Arial" w:cs="Arial"/>
        </w:rPr>
        <w:t xml:space="preserve"> </w:t>
      </w:r>
      <w:r w:rsidR="00F32085">
        <w:rPr>
          <w:rFonts w:ascii="Arial" w:hAnsi="Arial" w:cs="Arial"/>
          <w:bCs/>
        </w:rPr>
        <w:t>spolufinancovat</w:t>
      </w:r>
      <w:r w:rsidRPr="00DD576E">
        <w:rPr>
          <w:rFonts w:ascii="Arial" w:hAnsi="Arial" w:cs="Arial"/>
          <w:bCs/>
        </w:rPr>
        <w:t xml:space="preserve"> Evropskou unií </w:t>
      </w:r>
      <w:r w:rsidRPr="00DD576E">
        <w:rPr>
          <w:rFonts w:ascii="Arial" w:hAnsi="Arial" w:cs="Arial"/>
          <w:b/>
        </w:rPr>
        <w:t>z Integrovaného regionálního operačního programu</w:t>
      </w:r>
      <w:r w:rsidR="00142626">
        <w:rPr>
          <w:rFonts w:ascii="Arial" w:hAnsi="Arial" w:cs="Arial"/>
          <w:b/>
        </w:rPr>
        <w:t>,</w:t>
      </w:r>
      <w:r w:rsidR="00142626">
        <w:rPr>
          <w:rFonts w:ascii="Arial" w:hAnsi="Arial" w:cs="Arial"/>
        </w:rPr>
        <w:t xml:space="preserve"> </w:t>
      </w:r>
      <w:r w:rsidRPr="00DD576E">
        <w:rPr>
          <w:rFonts w:ascii="Arial" w:hAnsi="Arial" w:cs="Arial"/>
        </w:rPr>
        <w:t>a proto v rámci realizace a přiměřeně i po jejím ukončení, bude nezbytné respektovat pravidla a podmínky dané citovaným operačním programem.</w:t>
      </w:r>
    </w:p>
    <w:p w:rsidR="00067A1C"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t>Zadavatel nepřipouští varianty nabídek.</w:t>
      </w:r>
    </w:p>
    <w:p w:rsidR="00067A1C" w:rsidRPr="00DD576E" w:rsidRDefault="00067A1C" w:rsidP="0023050D">
      <w:pPr>
        <w:pStyle w:val="Zkladntext"/>
        <w:tabs>
          <w:tab w:val="num" w:pos="0"/>
        </w:tabs>
        <w:spacing w:line="360" w:lineRule="auto"/>
        <w:jc w:val="both"/>
        <w:rPr>
          <w:rFonts w:ascii="Arial" w:hAnsi="Arial" w:cs="Arial"/>
        </w:rPr>
      </w:pPr>
      <w:r w:rsidRPr="00DD576E">
        <w:rPr>
          <w:rFonts w:ascii="Arial" w:hAnsi="Arial" w:cs="Arial"/>
        </w:rPr>
        <w:t>Zadávací lhůta</w:t>
      </w:r>
      <w:r w:rsidR="00A63335" w:rsidRPr="00DD576E">
        <w:rPr>
          <w:rFonts w:ascii="Arial" w:hAnsi="Arial" w:cs="Arial"/>
        </w:rPr>
        <w:t>, tj. lhůta</w:t>
      </w:r>
      <w:r w:rsidR="00E87AD0" w:rsidRPr="00DD576E">
        <w:rPr>
          <w:rFonts w:ascii="Arial" w:hAnsi="Arial" w:cs="Arial"/>
        </w:rPr>
        <w:t>,</w:t>
      </w:r>
      <w:r w:rsidR="00A63335" w:rsidRPr="00DD576E">
        <w:rPr>
          <w:rFonts w:ascii="Arial" w:hAnsi="Arial" w:cs="Arial"/>
        </w:rPr>
        <w:t xml:space="preserve"> po kterou jsou</w:t>
      </w:r>
      <w:r w:rsidR="007368BC" w:rsidRPr="00DD576E">
        <w:rPr>
          <w:rFonts w:ascii="Arial" w:hAnsi="Arial" w:cs="Arial"/>
        </w:rPr>
        <w:t xml:space="preserve"> </w:t>
      </w:r>
      <w:r w:rsidR="00657559" w:rsidRPr="00DD576E">
        <w:rPr>
          <w:rFonts w:ascii="Arial" w:hAnsi="Arial" w:cs="Arial"/>
        </w:rPr>
        <w:t>účastní</w:t>
      </w:r>
      <w:r w:rsidR="00FE628E" w:rsidRPr="00DD576E">
        <w:rPr>
          <w:rFonts w:ascii="Arial" w:hAnsi="Arial" w:cs="Arial"/>
        </w:rPr>
        <w:t>c</w:t>
      </w:r>
      <w:r w:rsidR="00A63335" w:rsidRPr="00DD576E">
        <w:rPr>
          <w:rFonts w:ascii="Arial" w:hAnsi="Arial" w:cs="Arial"/>
        </w:rPr>
        <w:t>i svými nabídkami</w:t>
      </w:r>
      <w:r w:rsidR="007368BC" w:rsidRPr="00DD576E">
        <w:rPr>
          <w:rFonts w:ascii="Arial" w:hAnsi="Arial" w:cs="Arial"/>
        </w:rPr>
        <w:t xml:space="preserve"> vázán</w:t>
      </w:r>
      <w:r w:rsidR="00A63335" w:rsidRPr="00DD576E">
        <w:rPr>
          <w:rFonts w:ascii="Arial" w:hAnsi="Arial" w:cs="Arial"/>
        </w:rPr>
        <w:t>i</w:t>
      </w:r>
      <w:r w:rsidR="007368BC" w:rsidRPr="00DD576E">
        <w:rPr>
          <w:rFonts w:ascii="Arial" w:hAnsi="Arial" w:cs="Arial"/>
        </w:rPr>
        <w:t>,</w:t>
      </w:r>
      <w:r w:rsidR="00C12906" w:rsidRPr="00DD576E">
        <w:rPr>
          <w:rFonts w:ascii="Arial" w:hAnsi="Arial" w:cs="Arial"/>
        </w:rPr>
        <w:t xml:space="preserve"> běží </w:t>
      </w:r>
      <w:r w:rsidR="00DC3FD5">
        <w:rPr>
          <w:rFonts w:ascii="Arial" w:hAnsi="Arial" w:cs="Arial"/>
        </w:rPr>
        <w:t>3 měsíce</w:t>
      </w:r>
      <w:r w:rsidR="00C12906" w:rsidRPr="00DD576E">
        <w:rPr>
          <w:rFonts w:ascii="Arial" w:hAnsi="Arial" w:cs="Arial"/>
        </w:rPr>
        <w:t xml:space="preserve"> od posledního dne</w:t>
      </w:r>
      <w:r w:rsidRPr="00DD576E">
        <w:rPr>
          <w:rFonts w:ascii="Arial" w:hAnsi="Arial" w:cs="Arial"/>
        </w:rPr>
        <w:t xml:space="preserve"> lhůty pro podání nabídek.</w:t>
      </w:r>
    </w:p>
    <w:p w:rsidR="00BD4E7F" w:rsidRDefault="00BD4E7F" w:rsidP="0023050D">
      <w:pPr>
        <w:tabs>
          <w:tab w:val="num" w:pos="0"/>
          <w:tab w:val="left" w:pos="5529"/>
        </w:tabs>
        <w:spacing w:after="120" w:line="360" w:lineRule="auto"/>
        <w:jc w:val="both"/>
        <w:rPr>
          <w:rFonts w:ascii="Arial" w:hAnsi="Arial" w:cs="Arial"/>
        </w:rPr>
      </w:pPr>
    </w:p>
    <w:p w:rsidR="00A94C15" w:rsidRPr="00DD576E" w:rsidRDefault="00A94C15" w:rsidP="0023050D">
      <w:pPr>
        <w:tabs>
          <w:tab w:val="num" w:pos="0"/>
          <w:tab w:val="left" w:pos="5529"/>
        </w:tabs>
        <w:spacing w:after="120" w:line="360" w:lineRule="auto"/>
        <w:jc w:val="both"/>
        <w:rPr>
          <w:rFonts w:ascii="Arial" w:hAnsi="Arial" w:cs="Arial"/>
        </w:rPr>
      </w:pPr>
    </w:p>
    <w:p w:rsidR="00F95AF1" w:rsidRDefault="007C57A0" w:rsidP="0023050D">
      <w:pPr>
        <w:tabs>
          <w:tab w:val="num" w:pos="0"/>
          <w:tab w:val="left" w:pos="5529"/>
        </w:tabs>
        <w:spacing w:after="120" w:line="360" w:lineRule="auto"/>
        <w:jc w:val="both"/>
        <w:rPr>
          <w:rFonts w:ascii="Arial" w:hAnsi="Arial" w:cs="Arial"/>
        </w:rPr>
      </w:pPr>
      <w:r w:rsidRPr="00DD576E">
        <w:rPr>
          <w:rFonts w:ascii="Arial" w:hAnsi="Arial" w:cs="Arial"/>
        </w:rPr>
        <w:t>V Hrad</w:t>
      </w:r>
      <w:r w:rsidR="00DA390F" w:rsidRPr="00DD576E">
        <w:rPr>
          <w:rFonts w:ascii="Arial" w:hAnsi="Arial" w:cs="Arial"/>
        </w:rPr>
        <w:t>c</w:t>
      </w:r>
      <w:r w:rsidRPr="00DD576E">
        <w:rPr>
          <w:rFonts w:ascii="Arial" w:hAnsi="Arial" w:cs="Arial"/>
        </w:rPr>
        <w:t>i</w:t>
      </w:r>
      <w:r w:rsidR="00DA390F" w:rsidRPr="00DD576E">
        <w:rPr>
          <w:rFonts w:ascii="Arial" w:hAnsi="Arial" w:cs="Arial"/>
        </w:rPr>
        <w:t xml:space="preserve"> Králové</w:t>
      </w:r>
      <w:r w:rsidR="00480EEA">
        <w:rPr>
          <w:rFonts w:ascii="Arial" w:hAnsi="Arial" w:cs="Arial"/>
        </w:rPr>
        <w:t>,</w:t>
      </w:r>
      <w:r w:rsidR="00DA390F" w:rsidRPr="00DD576E">
        <w:rPr>
          <w:rFonts w:ascii="Arial" w:hAnsi="Arial" w:cs="Arial"/>
        </w:rPr>
        <w:t xml:space="preserve"> dne</w:t>
      </w:r>
      <w:r w:rsidR="00733198">
        <w:rPr>
          <w:rFonts w:ascii="Arial" w:hAnsi="Arial" w:cs="Arial"/>
        </w:rPr>
        <w:t xml:space="preserve"> </w:t>
      </w:r>
      <w:r w:rsidR="00DC1B77">
        <w:rPr>
          <w:rFonts w:ascii="Arial" w:hAnsi="Arial" w:cs="Arial"/>
        </w:rPr>
        <w:t>8.2</w:t>
      </w:r>
      <w:r w:rsidR="00733198">
        <w:rPr>
          <w:rFonts w:ascii="Arial" w:hAnsi="Arial" w:cs="Arial"/>
        </w:rPr>
        <w:t>.2018</w:t>
      </w:r>
    </w:p>
    <w:p w:rsidR="00F32085" w:rsidRDefault="00F32085" w:rsidP="0023050D">
      <w:pPr>
        <w:tabs>
          <w:tab w:val="num" w:pos="0"/>
          <w:tab w:val="left" w:pos="5529"/>
        </w:tabs>
        <w:spacing w:after="120" w:line="360" w:lineRule="auto"/>
        <w:jc w:val="both"/>
        <w:rPr>
          <w:rFonts w:ascii="Arial" w:hAnsi="Arial" w:cs="Arial"/>
        </w:rPr>
      </w:pPr>
      <w:bookmarkStart w:id="107" w:name="_GoBack"/>
      <w:bookmarkEnd w:id="107"/>
    </w:p>
    <w:p w:rsidR="00F32085" w:rsidRPr="00DD576E" w:rsidRDefault="00F32085" w:rsidP="0023050D">
      <w:pPr>
        <w:tabs>
          <w:tab w:val="num" w:pos="0"/>
          <w:tab w:val="left" w:pos="5529"/>
        </w:tabs>
        <w:spacing w:after="120" w:line="360" w:lineRule="auto"/>
        <w:jc w:val="both"/>
        <w:rPr>
          <w:rFonts w:ascii="Arial" w:hAnsi="Arial" w:cs="Arial"/>
        </w:rPr>
      </w:pPr>
    </w:p>
    <w:p w:rsidR="00BD4E7F" w:rsidRPr="00DD576E" w:rsidRDefault="00BD4E7F" w:rsidP="0023050D">
      <w:pPr>
        <w:spacing w:after="120" w:line="360" w:lineRule="auto"/>
        <w:jc w:val="both"/>
        <w:rPr>
          <w:rFonts w:ascii="Arial" w:hAnsi="Arial" w:cs="Arial"/>
        </w:rPr>
      </w:pPr>
      <w:r w:rsidRPr="00DD576E">
        <w:rPr>
          <w:rFonts w:ascii="Arial" w:hAnsi="Arial" w:cs="Arial"/>
        </w:rPr>
        <w:t>_____________________________________</w:t>
      </w:r>
    </w:p>
    <w:p w:rsidR="00AE799B" w:rsidRPr="00DD576E" w:rsidRDefault="00AE799B" w:rsidP="0023050D">
      <w:pPr>
        <w:spacing w:after="120" w:line="360" w:lineRule="auto"/>
        <w:jc w:val="both"/>
        <w:rPr>
          <w:rFonts w:ascii="Arial" w:hAnsi="Arial" w:cs="Arial"/>
        </w:rPr>
      </w:pPr>
      <w:r w:rsidRPr="00DD576E">
        <w:rPr>
          <w:rFonts w:ascii="Arial" w:hAnsi="Arial" w:cs="Arial"/>
        </w:rPr>
        <w:t>zástupce zadavatele</w:t>
      </w:r>
    </w:p>
    <w:p w:rsidR="00FE628E" w:rsidRPr="00DD576E" w:rsidRDefault="00FE628E" w:rsidP="0023050D">
      <w:pPr>
        <w:spacing w:after="120" w:line="360" w:lineRule="auto"/>
        <w:jc w:val="both"/>
        <w:rPr>
          <w:rFonts w:ascii="Arial" w:hAnsi="Arial" w:cs="Arial"/>
        </w:rPr>
      </w:pPr>
      <w:r w:rsidRPr="00DD576E">
        <w:rPr>
          <w:rFonts w:ascii="Arial" w:hAnsi="Arial" w:cs="Arial"/>
        </w:rPr>
        <w:t>Centrum evropského projektování a.s.</w:t>
      </w:r>
    </w:p>
    <w:p w:rsidR="00A63335" w:rsidRDefault="00A63335" w:rsidP="0023050D">
      <w:pPr>
        <w:spacing w:after="120" w:line="360" w:lineRule="auto"/>
        <w:jc w:val="both"/>
        <w:rPr>
          <w:rFonts w:ascii="Arial" w:hAnsi="Arial" w:cs="Arial"/>
        </w:rPr>
      </w:pPr>
      <w:r w:rsidRPr="00DD576E">
        <w:rPr>
          <w:rFonts w:ascii="Arial" w:hAnsi="Arial" w:cs="Arial"/>
        </w:rPr>
        <w:t xml:space="preserve">Ing. Iva </w:t>
      </w:r>
      <w:proofErr w:type="spellStart"/>
      <w:r w:rsidRPr="00DD576E">
        <w:rPr>
          <w:rFonts w:ascii="Arial" w:hAnsi="Arial" w:cs="Arial"/>
        </w:rPr>
        <w:t>Krunčíková</w:t>
      </w:r>
      <w:proofErr w:type="spellEnd"/>
    </w:p>
    <w:p w:rsidR="00A94C15" w:rsidRDefault="00A94C15" w:rsidP="0023050D">
      <w:pPr>
        <w:spacing w:after="120" w:line="360" w:lineRule="auto"/>
        <w:jc w:val="both"/>
        <w:rPr>
          <w:rFonts w:ascii="Arial" w:hAnsi="Arial" w:cs="Arial"/>
        </w:rPr>
      </w:pPr>
    </w:p>
    <w:p w:rsidR="00A94C15" w:rsidRPr="00DD576E" w:rsidRDefault="00A94C15" w:rsidP="0023050D">
      <w:pPr>
        <w:spacing w:after="120" w:line="360" w:lineRule="auto"/>
        <w:jc w:val="both"/>
        <w:rPr>
          <w:rFonts w:ascii="Arial" w:hAnsi="Arial" w:cs="Arial"/>
        </w:rPr>
      </w:pPr>
    </w:p>
    <w:p w:rsidR="00F95AF1" w:rsidRPr="00DD576E" w:rsidRDefault="005F736C" w:rsidP="0023050D">
      <w:pPr>
        <w:spacing w:after="120" w:line="360" w:lineRule="auto"/>
        <w:jc w:val="both"/>
        <w:rPr>
          <w:rFonts w:ascii="Arial" w:hAnsi="Arial" w:cs="Arial"/>
          <w:u w:val="single"/>
        </w:rPr>
      </w:pPr>
      <w:r w:rsidRPr="00DD576E">
        <w:rPr>
          <w:rFonts w:ascii="Arial" w:hAnsi="Arial" w:cs="Arial"/>
          <w:u w:val="single"/>
        </w:rPr>
        <w:t>P</w:t>
      </w:r>
      <w:r w:rsidR="00F95AF1" w:rsidRPr="00DD576E">
        <w:rPr>
          <w:rFonts w:ascii="Arial" w:hAnsi="Arial" w:cs="Arial"/>
          <w:u w:val="single"/>
        </w:rPr>
        <w:t>řílohy</w:t>
      </w:r>
      <w:r w:rsidR="004E1F47" w:rsidRPr="00DD576E">
        <w:rPr>
          <w:rFonts w:ascii="Arial" w:hAnsi="Arial" w:cs="Arial"/>
          <w:u w:val="single"/>
        </w:rPr>
        <w:t>:</w:t>
      </w:r>
    </w:p>
    <w:p w:rsidR="00F95AF1" w:rsidRPr="00DD576E" w:rsidRDefault="00282A94" w:rsidP="0023050D">
      <w:pPr>
        <w:spacing w:after="120" w:line="360" w:lineRule="auto"/>
        <w:jc w:val="both"/>
        <w:rPr>
          <w:rFonts w:ascii="Arial" w:hAnsi="Arial" w:cs="Arial"/>
        </w:rPr>
      </w:pPr>
      <w:r w:rsidRPr="00DD576E">
        <w:rPr>
          <w:rFonts w:ascii="Arial" w:hAnsi="Arial" w:cs="Arial"/>
        </w:rPr>
        <w:t>Příloha č. 1</w:t>
      </w:r>
      <w:r w:rsidR="00CC5358">
        <w:rPr>
          <w:rFonts w:ascii="Arial" w:hAnsi="Arial" w:cs="Arial"/>
        </w:rPr>
        <w:t>_1 až 1_</w:t>
      </w:r>
      <w:r w:rsidR="003D2E94">
        <w:rPr>
          <w:rFonts w:ascii="Arial" w:hAnsi="Arial" w:cs="Arial"/>
        </w:rPr>
        <w:t>5</w:t>
      </w:r>
      <w:r w:rsidRPr="00DD576E">
        <w:rPr>
          <w:rFonts w:ascii="Arial" w:hAnsi="Arial" w:cs="Arial"/>
        </w:rPr>
        <w:t>:</w:t>
      </w:r>
      <w:r w:rsidR="001E18BD">
        <w:rPr>
          <w:rFonts w:ascii="Arial" w:hAnsi="Arial" w:cs="Arial"/>
        </w:rPr>
        <w:tab/>
      </w:r>
      <w:r w:rsidR="00F95AF1" w:rsidRPr="00DD576E">
        <w:rPr>
          <w:rFonts w:ascii="Arial" w:hAnsi="Arial" w:cs="Arial"/>
        </w:rPr>
        <w:t>Krycí list nabídky</w:t>
      </w:r>
      <w:r w:rsidR="00545F85" w:rsidRPr="00DD576E">
        <w:rPr>
          <w:rFonts w:ascii="Arial" w:hAnsi="Arial" w:cs="Arial"/>
        </w:rPr>
        <w:tab/>
      </w:r>
      <w:r w:rsidR="00545F85" w:rsidRPr="00DD576E">
        <w:rPr>
          <w:rFonts w:ascii="Arial" w:hAnsi="Arial" w:cs="Arial"/>
        </w:rPr>
        <w:tab/>
      </w:r>
      <w:r w:rsidR="00545F85" w:rsidRPr="00DD576E">
        <w:rPr>
          <w:rFonts w:ascii="Arial" w:hAnsi="Arial" w:cs="Arial"/>
        </w:rPr>
        <w:tab/>
      </w:r>
      <w:r w:rsidR="0046198D" w:rsidRPr="00DD576E">
        <w:rPr>
          <w:rFonts w:ascii="Arial" w:hAnsi="Arial" w:cs="Arial"/>
        </w:rPr>
        <w:tab/>
      </w:r>
    </w:p>
    <w:p w:rsidR="00B22B3D" w:rsidRDefault="00F95AF1" w:rsidP="0023050D">
      <w:pPr>
        <w:spacing w:after="120" w:line="360" w:lineRule="auto"/>
        <w:jc w:val="both"/>
        <w:rPr>
          <w:rFonts w:ascii="Arial" w:hAnsi="Arial" w:cs="Arial"/>
        </w:rPr>
      </w:pPr>
      <w:r w:rsidRPr="00DD576E">
        <w:rPr>
          <w:rFonts w:ascii="Arial" w:hAnsi="Arial" w:cs="Arial"/>
        </w:rPr>
        <w:t>Příloh</w:t>
      </w:r>
      <w:r w:rsidR="001E18BD">
        <w:rPr>
          <w:rFonts w:ascii="Arial" w:hAnsi="Arial" w:cs="Arial"/>
        </w:rPr>
        <w:t>y</w:t>
      </w:r>
      <w:r w:rsidRPr="00DD576E">
        <w:rPr>
          <w:rFonts w:ascii="Arial" w:hAnsi="Arial" w:cs="Arial"/>
        </w:rPr>
        <w:t xml:space="preserve"> č.</w:t>
      </w:r>
      <w:r w:rsidR="006F69BE" w:rsidRPr="00DD576E">
        <w:rPr>
          <w:rFonts w:ascii="Arial" w:hAnsi="Arial" w:cs="Arial"/>
        </w:rPr>
        <w:t xml:space="preserve"> 2</w:t>
      </w:r>
      <w:r w:rsidR="001E18BD">
        <w:rPr>
          <w:rFonts w:ascii="Arial" w:hAnsi="Arial" w:cs="Arial"/>
        </w:rPr>
        <w:t>_1 až 2_</w:t>
      </w:r>
      <w:r w:rsidR="003D2E94">
        <w:rPr>
          <w:rFonts w:ascii="Arial" w:hAnsi="Arial" w:cs="Arial"/>
        </w:rPr>
        <w:t>5</w:t>
      </w:r>
      <w:r w:rsidR="006F69BE" w:rsidRPr="00DD576E">
        <w:rPr>
          <w:rFonts w:ascii="Arial" w:hAnsi="Arial" w:cs="Arial"/>
        </w:rPr>
        <w:t>:</w:t>
      </w:r>
      <w:r w:rsidR="006F69BE" w:rsidRPr="00DD576E">
        <w:rPr>
          <w:rFonts w:ascii="Arial" w:hAnsi="Arial" w:cs="Arial"/>
        </w:rPr>
        <w:tab/>
        <w:t xml:space="preserve">Technické </w:t>
      </w:r>
      <w:r w:rsidR="00B63A18">
        <w:rPr>
          <w:rFonts w:ascii="Arial" w:hAnsi="Arial" w:cs="Arial"/>
        </w:rPr>
        <w:t>podmínky</w:t>
      </w:r>
      <w:r w:rsidR="00545F85" w:rsidRPr="00DD576E">
        <w:rPr>
          <w:rFonts w:ascii="Arial" w:hAnsi="Arial" w:cs="Arial"/>
        </w:rPr>
        <w:tab/>
      </w:r>
    </w:p>
    <w:p w:rsidR="00B22B3D" w:rsidRDefault="00F033A8" w:rsidP="0023050D">
      <w:pPr>
        <w:spacing w:after="120" w:line="360" w:lineRule="auto"/>
        <w:jc w:val="both"/>
        <w:rPr>
          <w:rFonts w:ascii="Arial" w:hAnsi="Arial" w:cs="Arial"/>
        </w:rPr>
      </w:pPr>
      <w:r w:rsidRPr="00DD576E">
        <w:rPr>
          <w:rFonts w:ascii="Arial" w:hAnsi="Arial" w:cs="Arial"/>
        </w:rPr>
        <w:t>Příloh</w:t>
      </w:r>
      <w:r w:rsidR="001E18BD">
        <w:rPr>
          <w:rFonts w:ascii="Arial" w:hAnsi="Arial" w:cs="Arial"/>
        </w:rPr>
        <w:t>y</w:t>
      </w:r>
      <w:r w:rsidRPr="00DD576E">
        <w:rPr>
          <w:rFonts w:ascii="Arial" w:hAnsi="Arial" w:cs="Arial"/>
        </w:rPr>
        <w:t xml:space="preserve"> č. 3</w:t>
      </w:r>
      <w:r w:rsidR="001E18BD">
        <w:rPr>
          <w:rFonts w:ascii="Arial" w:hAnsi="Arial" w:cs="Arial"/>
        </w:rPr>
        <w:t>_1 až 3_</w:t>
      </w:r>
      <w:r w:rsidR="003D2E94">
        <w:rPr>
          <w:rFonts w:ascii="Arial" w:hAnsi="Arial" w:cs="Arial"/>
        </w:rPr>
        <w:t>5</w:t>
      </w:r>
      <w:r w:rsidR="00282A94" w:rsidRPr="00DD576E">
        <w:rPr>
          <w:rFonts w:ascii="Arial" w:hAnsi="Arial" w:cs="Arial"/>
        </w:rPr>
        <w:t>:</w:t>
      </w:r>
      <w:r w:rsidR="00282A94" w:rsidRPr="00DD576E">
        <w:rPr>
          <w:rFonts w:ascii="Arial" w:hAnsi="Arial" w:cs="Arial"/>
        </w:rPr>
        <w:tab/>
      </w:r>
      <w:r w:rsidR="006F69BE" w:rsidRPr="00DD576E">
        <w:rPr>
          <w:rFonts w:ascii="Arial" w:hAnsi="Arial" w:cs="Arial"/>
        </w:rPr>
        <w:t>Kupní</w:t>
      </w:r>
      <w:r w:rsidR="00FE628E" w:rsidRPr="00DD576E">
        <w:rPr>
          <w:rFonts w:ascii="Arial" w:hAnsi="Arial" w:cs="Arial"/>
        </w:rPr>
        <w:t xml:space="preserve"> s</w:t>
      </w:r>
      <w:r w:rsidR="00F95AF1" w:rsidRPr="00DD576E">
        <w:rPr>
          <w:rFonts w:ascii="Arial" w:hAnsi="Arial" w:cs="Arial"/>
        </w:rPr>
        <w:t>mlouv</w:t>
      </w:r>
      <w:r w:rsidR="00AB160C" w:rsidRPr="00DD576E">
        <w:rPr>
          <w:rFonts w:ascii="Arial" w:hAnsi="Arial" w:cs="Arial"/>
        </w:rPr>
        <w:t>a</w:t>
      </w:r>
      <w:r w:rsidR="00545F85" w:rsidRPr="00DD576E">
        <w:rPr>
          <w:rFonts w:ascii="Arial" w:hAnsi="Arial" w:cs="Arial"/>
        </w:rPr>
        <w:tab/>
      </w:r>
      <w:r w:rsidR="001E18BD">
        <w:rPr>
          <w:rFonts w:ascii="Arial" w:hAnsi="Arial" w:cs="Arial"/>
        </w:rPr>
        <w:tab/>
      </w:r>
    </w:p>
    <w:p w:rsidR="000F027F" w:rsidRPr="00DD576E" w:rsidRDefault="005A235F" w:rsidP="0023050D">
      <w:pPr>
        <w:spacing w:after="120" w:line="360" w:lineRule="auto"/>
        <w:jc w:val="both"/>
        <w:rPr>
          <w:rFonts w:ascii="Arial" w:hAnsi="Arial" w:cs="Arial"/>
        </w:rPr>
      </w:pPr>
      <w:r w:rsidRPr="00DD576E">
        <w:rPr>
          <w:rFonts w:ascii="Arial" w:hAnsi="Arial" w:cs="Arial"/>
        </w:rPr>
        <w:t>Příloha č.</w:t>
      </w:r>
      <w:r w:rsidR="00282A94" w:rsidRPr="00DD576E">
        <w:rPr>
          <w:rFonts w:ascii="Arial" w:hAnsi="Arial" w:cs="Arial"/>
        </w:rPr>
        <w:t xml:space="preserve"> </w:t>
      </w:r>
      <w:r w:rsidR="00D65366" w:rsidRPr="00DD576E">
        <w:rPr>
          <w:rFonts w:ascii="Arial" w:hAnsi="Arial" w:cs="Arial"/>
        </w:rPr>
        <w:t>4</w:t>
      </w:r>
      <w:r w:rsidR="00CC5358">
        <w:rPr>
          <w:rFonts w:ascii="Arial" w:hAnsi="Arial" w:cs="Arial"/>
        </w:rPr>
        <w:t>_1 až 4_</w:t>
      </w:r>
      <w:r w:rsidR="003D2E94">
        <w:rPr>
          <w:rFonts w:ascii="Arial" w:hAnsi="Arial" w:cs="Arial"/>
        </w:rPr>
        <w:t>5</w:t>
      </w:r>
      <w:r w:rsidR="00282A94" w:rsidRPr="00DD576E">
        <w:rPr>
          <w:rFonts w:ascii="Arial" w:hAnsi="Arial" w:cs="Arial"/>
        </w:rPr>
        <w:t>:</w:t>
      </w:r>
      <w:r w:rsidR="001E18BD">
        <w:rPr>
          <w:rFonts w:ascii="Arial" w:hAnsi="Arial" w:cs="Arial"/>
        </w:rPr>
        <w:tab/>
      </w:r>
      <w:r w:rsidR="00BE152C" w:rsidRPr="00DD576E">
        <w:rPr>
          <w:rFonts w:ascii="Arial" w:hAnsi="Arial" w:cs="Arial"/>
        </w:rPr>
        <w:t>Č</w:t>
      </w:r>
      <w:r w:rsidR="004F619D" w:rsidRPr="00DD576E">
        <w:rPr>
          <w:rFonts w:ascii="Arial" w:hAnsi="Arial" w:cs="Arial"/>
        </w:rPr>
        <w:t>estné</w:t>
      </w:r>
      <w:r w:rsidR="00FE628E" w:rsidRPr="00DD576E">
        <w:rPr>
          <w:rFonts w:ascii="Arial" w:hAnsi="Arial" w:cs="Arial"/>
        </w:rPr>
        <w:t xml:space="preserve"> prohlášení</w:t>
      </w:r>
      <w:r w:rsidR="00BE152C" w:rsidRPr="00DD576E">
        <w:rPr>
          <w:rFonts w:ascii="Arial" w:hAnsi="Arial" w:cs="Arial"/>
        </w:rPr>
        <w:tab/>
      </w:r>
      <w:r w:rsidR="00545F85" w:rsidRPr="00DD576E">
        <w:rPr>
          <w:rFonts w:ascii="Arial" w:hAnsi="Arial" w:cs="Arial"/>
        </w:rPr>
        <w:tab/>
      </w:r>
      <w:r w:rsidR="00545F85" w:rsidRPr="00DD576E">
        <w:rPr>
          <w:rFonts w:ascii="Arial" w:hAnsi="Arial" w:cs="Arial"/>
        </w:rPr>
        <w:tab/>
      </w:r>
      <w:r w:rsidR="0046198D" w:rsidRPr="00DD576E">
        <w:rPr>
          <w:rFonts w:ascii="Arial" w:hAnsi="Arial" w:cs="Arial"/>
        </w:rPr>
        <w:tab/>
      </w:r>
    </w:p>
    <w:p w:rsidR="00FE628E" w:rsidRPr="00DD576E" w:rsidRDefault="00FE628E" w:rsidP="0023050D">
      <w:pPr>
        <w:spacing w:after="120" w:line="360" w:lineRule="auto"/>
        <w:jc w:val="both"/>
        <w:rPr>
          <w:rFonts w:ascii="Arial" w:hAnsi="Arial" w:cs="Arial"/>
        </w:rPr>
      </w:pPr>
      <w:r w:rsidRPr="00DD576E">
        <w:rPr>
          <w:rFonts w:ascii="Arial" w:hAnsi="Arial" w:cs="Arial"/>
        </w:rPr>
        <w:t xml:space="preserve">Příloha č. </w:t>
      </w:r>
      <w:r w:rsidR="00A33A60" w:rsidRPr="00DD576E">
        <w:rPr>
          <w:rFonts w:ascii="Arial" w:hAnsi="Arial" w:cs="Arial"/>
        </w:rPr>
        <w:t>5</w:t>
      </w:r>
      <w:r w:rsidR="00CC5358">
        <w:rPr>
          <w:rFonts w:ascii="Arial" w:hAnsi="Arial" w:cs="Arial"/>
        </w:rPr>
        <w:t>_1 až 5_</w:t>
      </w:r>
      <w:r w:rsidR="003D2E94">
        <w:rPr>
          <w:rFonts w:ascii="Arial" w:hAnsi="Arial" w:cs="Arial"/>
        </w:rPr>
        <w:t>5</w:t>
      </w:r>
      <w:r w:rsidRPr="00DD576E">
        <w:rPr>
          <w:rFonts w:ascii="Arial" w:hAnsi="Arial" w:cs="Arial"/>
        </w:rPr>
        <w:t>:</w:t>
      </w:r>
      <w:r w:rsidR="001E18BD">
        <w:rPr>
          <w:rFonts w:ascii="Arial" w:hAnsi="Arial" w:cs="Arial"/>
        </w:rPr>
        <w:tab/>
      </w:r>
      <w:r w:rsidR="00BE152C" w:rsidRPr="00DD576E">
        <w:rPr>
          <w:rFonts w:ascii="Arial" w:hAnsi="Arial" w:cs="Arial"/>
        </w:rPr>
        <w:t>S</w:t>
      </w:r>
      <w:r w:rsidRPr="00DD576E">
        <w:rPr>
          <w:rFonts w:ascii="Arial" w:hAnsi="Arial" w:cs="Arial"/>
        </w:rPr>
        <w:t>eznam</w:t>
      </w:r>
      <w:r w:rsidR="00891546" w:rsidRPr="00DD576E">
        <w:rPr>
          <w:rFonts w:ascii="Arial" w:hAnsi="Arial" w:cs="Arial"/>
        </w:rPr>
        <w:t xml:space="preserve"> jiných </w:t>
      </w:r>
      <w:proofErr w:type="spellStart"/>
      <w:r w:rsidR="00891546" w:rsidRPr="00DD576E">
        <w:rPr>
          <w:rFonts w:ascii="Arial" w:hAnsi="Arial" w:cs="Arial"/>
        </w:rPr>
        <w:t>osob_</w:t>
      </w:r>
      <w:r w:rsidR="0046198D" w:rsidRPr="00DD576E">
        <w:rPr>
          <w:rFonts w:ascii="Arial" w:hAnsi="Arial" w:cs="Arial"/>
        </w:rPr>
        <w:t>Seznam</w:t>
      </w:r>
      <w:proofErr w:type="spellEnd"/>
      <w:r w:rsidR="0046198D" w:rsidRPr="00DD576E">
        <w:rPr>
          <w:rFonts w:ascii="Arial" w:hAnsi="Arial" w:cs="Arial"/>
        </w:rPr>
        <w:t xml:space="preserve"> </w:t>
      </w:r>
      <w:r w:rsidRPr="00DD576E">
        <w:rPr>
          <w:rFonts w:ascii="Arial" w:hAnsi="Arial" w:cs="Arial"/>
        </w:rPr>
        <w:t>poddodavatel</w:t>
      </w:r>
      <w:r w:rsidR="0046198D" w:rsidRPr="00DD576E">
        <w:rPr>
          <w:rFonts w:ascii="Arial" w:hAnsi="Arial" w:cs="Arial"/>
        </w:rPr>
        <w:t>ů</w:t>
      </w:r>
      <w:r w:rsidR="00545F85" w:rsidRPr="00DD576E">
        <w:rPr>
          <w:rFonts w:ascii="Arial" w:hAnsi="Arial" w:cs="Arial"/>
        </w:rPr>
        <w:tab/>
      </w:r>
    </w:p>
    <w:bookmarkEnd w:id="24"/>
    <w:bookmarkEnd w:id="25"/>
    <w:bookmarkEnd w:id="26"/>
    <w:bookmarkEnd w:id="28"/>
    <w:bookmarkEnd w:id="29"/>
    <w:bookmarkEnd w:id="30"/>
    <w:p w:rsidR="0010650C" w:rsidRPr="00F32085" w:rsidRDefault="00CC5358" w:rsidP="0023050D">
      <w:pPr>
        <w:spacing w:after="120" w:line="360" w:lineRule="auto"/>
        <w:jc w:val="both"/>
        <w:rPr>
          <w:rFonts w:ascii="Arial" w:hAnsi="Arial" w:cs="Arial"/>
          <w:bCs/>
        </w:rPr>
      </w:pPr>
      <w:r>
        <w:rPr>
          <w:rFonts w:ascii="Arial" w:hAnsi="Arial" w:cs="Arial"/>
        </w:rPr>
        <w:t>Příloha č. 6_1 až 6_</w:t>
      </w:r>
      <w:r w:rsidR="003D2E94">
        <w:rPr>
          <w:rFonts w:ascii="Arial" w:hAnsi="Arial" w:cs="Arial"/>
        </w:rPr>
        <w:t>5</w:t>
      </w:r>
      <w:r w:rsidR="00543080" w:rsidRPr="00F32085">
        <w:rPr>
          <w:rFonts w:ascii="Arial" w:hAnsi="Arial" w:cs="Arial"/>
        </w:rPr>
        <w:t>:</w:t>
      </w:r>
      <w:r w:rsidR="00543080" w:rsidRPr="00F32085">
        <w:rPr>
          <w:rFonts w:ascii="Arial" w:hAnsi="Arial" w:cs="Arial"/>
        </w:rPr>
        <w:tab/>
      </w:r>
      <w:r w:rsidR="00F32085" w:rsidRPr="00F32085">
        <w:rPr>
          <w:rFonts w:ascii="Arial" w:hAnsi="Arial" w:cs="Arial"/>
        </w:rPr>
        <w:t>Oceněný položkový soupis dodávek</w:t>
      </w:r>
    </w:p>
    <w:p w:rsidR="00543080" w:rsidRPr="00543080" w:rsidRDefault="00543080" w:rsidP="0023050D">
      <w:pPr>
        <w:spacing w:after="120" w:line="360" w:lineRule="auto"/>
        <w:jc w:val="both"/>
        <w:rPr>
          <w:rFonts w:ascii="Arial" w:hAnsi="Arial" w:cs="Arial"/>
          <w:bCs/>
        </w:rPr>
      </w:pPr>
    </w:p>
    <w:p w:rsidR="00F2554B" w:rsidRDefault="00F2554B" w:rsidP="0023050D">
      <w:pPr>
        <w:spacing w:after="120" w:line="360" w:lineRule="auto"/>
        <w:jc w:val="both"/>
        <w:rPr>
          <w:rFonts w:ascii="Arial" w:hAnsi="Arial" w:cs="Arial"/>
        </w:rPr>
      </w:pPr>
      <w:r>
        <w:rPr>
          <w:rFonts w:ascii="Arial" w:hAnsi="Arial" w:cs="Arial"/>
        </w:rPr>
        <w:t xml:space="preserve">Výše uvedené Přílohy jsou </w:t>
      </w:r>
      <w:r w:rsidR="00234EC8">
        <w:rPr>
          <w:rFonts w:ascii="Arial" w:hAnsi="Arial" w:cs="Arial"/>
        </w:rPr>
        <w:t>vyhotoveny pro každou část zakázky samostatně.</w:t>
      </w:r>
      <w:r>
        <w:rPr>
          <w:rFonts w:ascii="Arial" w:hAnsi="Arial" w:cs="Arial"/>
        </w:rPr>
        <w:t xml:space="preserve"> </w:t>
      </w:r>
      <w:r w:rsidR="006B7C76">
        <w:rPr>
          <w:rFonts w:ascii="Arial" w:hAnsi="Arial" w:cs="Arial"/>
        </w:rPr>
        <w:t>Účastník použije vždy sadu příloh</w:t>
      </w:r>
      <w:r w:rsidR="00234EC8">
        <w:rPr>
          <w:rFonts w:ascii="Arial" w:hAnsi="Arial" w:cs="Arial"/>
        </w:rPr>
        <w:t xml:space="preserve"> dle</w:t>
      </w:r>
      <w:r w:rsidR="00787887">
        <w:rPr>
          <w:rFonts w:ascii="Arial" w:hAnsi="Arial" w:cs="Arial"/>
        </w:rPr>
        <w:t xml:space="preserve"> části zakázky</w:t>
      </w:r>
      <w:r w:rsidR="006B7C76">
        <w:rPr>
          <w:rFonts w:ascii="Arial" w:hAnsi="Arial" w:cs="Arial"/>
        </w:rPr>
        <w:t>, do které podává svoji nabídku.</w:t>
      </w:r>
    </w:p>
    <w:p w:rsidR="00B5240E" w:rsidRDefault="00B5240E" w:rsidP="0023050D">
      <w:pPr>
        <w:spacing w:after="120" w:line="360" w:lineRule="auto"/>
        <w:jc w:val="both"/>
        <w:rPr>
          <w:rFonts w:ascii="Arial" w:hAnsi="Arial" w:cs="Arial"/>
          <w:bCs/>
          <w:i/>
        </w:rPr>
      </w:pPr>
    </w:p>
    <w:sectPr w:rsidR="00B5240E" w:rsidSect="0023050D">
      <w:headerReference w:type="default" r:id="rId12"/>
      <w:footerReference w:type="default" r:id="rId13"/>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5C8" w:rsidRDefault="00B615C8" w:rsidP="009973AE">
      <w:r>
        <w:separator/>
      </w:r>
    </w:p>
  </w:endnote>
  <w:endnote w:type="continuationSeparator" w:id="0">
    <w:p w:rsidR="00B615C8" w:rsidRDefault="00B615C8"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elveticaCE-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font328">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C8" w:rsidRPr="00DC2EA2" w:rsidRDefault="00B615C8"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sidR="00DC1B77">
      <w:rPr>
        <w:rFonts w:ascii="Arial" w:hAnsi="Arial" w:cs="Arial"/>
        <w:noProof/>
        <w:sz w:val="16"/>
        <w:szCs w:val="16"/>
      </w:rPr>
      <w:t>18</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sidR="00DC1B77">
      <w:rPr>
        <w:rFonts w:ascii="Arial" w:hAnsi="Arial" w:cs="Arial"/>
        <w:noProof/>
        <w:sz w:val="16"/>
        <w:szCs w:val="16"/>
      </w:rPr>
      <w:t>18</w:t>
    </w:r>
    <w:r w:rsidRPr="00DC2EA2">
      <w:rPr>
        <w:rFonts w:ascii="Arial" w:hAnsi="Arial" w:cs="Arial"/>
        <w:sz w:val="16"/>
        <w:szCs w:val="16"/>
      </w:rPr>
      <w:fldChar w:fldCharType="end"/>
    </w:r>
    <w:r w:rsidRPr="00DC2EA2">
      <w:rPr>
        <w:rFonts w:ascii="Arial" w:hAnsi="Arial" w:cs="Arial"/>
        <w:sz w:val="16"/>
        <w:szCs w:val="16"/>
      </w:rPr>
      <w:t>)</w:t>
    </w:r>
  </w:p>
  <w:p w:rsidR="00B615C8" w:rsidRPr="00534606" w:rsidRDefault="00B615C8"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5C8" w:rsidRDefault="00B615C8" w:rsidP="009973AE">
      <w:r>
        <w:separator/>
      </w:r>
    </w:p>
  </w:footnote>
  <w:footnote w:type="continuationSeparator" w:id="0">
    <w:p w:rsidR="00B615C8" w:rsidRDefault="00B615C8"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C8" w:rsidRDefault="00B615C8" w:rsidP="00435F95">
    <w:pPr>
      <w:ind w:left="-709"/>
      <w:jc w:val="center"/>
      <w:rPr>
        <w:rFonts w:ascii="Verdana" w:hAnsi="Verdana" w:cs="Calibri"/>
        <w:sz w:val="24"/>
        <w:szCs w:val="24"/>
      </w:rPr>
    </w:pPr>
  </w:p>
  <w:p w:rsidR="00B615C8" w:rsidRDefault="00B615C8" w:rsidP="00435F95">
    <w:pPr>
      <w:ind w:left="-709" w:right="-426"/>
      <w:jc w:val="center"/>
      <w:rPr>
        <w:rFonts w:ascii="Verdana" w:hAnsi="Verdana" w:cs="Calibri"/>
        <w:sz w:val="24"/>
        <w:szCs w:val="24"/>
      </w:rPr>
    </w:pPr>
    <w:r w:rsidRPr="007D629C">
      <w:rPr>
        <w:rFonts w:ascii="Verdana" w:hAnsi="Verdana" w:cs="Calibri"/>
        <w:noProof/>
        <w:sz w:val="24"/>
        <w:szCs w:val="24"/>
      </w:rPr>
      <w:drawing>
        <wp:inline distT="0" distB="0" distL="0" distR="0">
          <wp:extent cx="5676900" cy="908050"/>
          <wp:effectExtent l="19050" t="0" r="0" b="0"/>
          <wp:docPr id="3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11F3F82"/>
    <w:multiLevelType w:val="hybridMultilevel"/>
    <w:tmpl w:val="48903A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021B00"/>
    <w:multiLevelType w:val="hybridMultilevel"/>
    <w:tmpl w:val="F4085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A71569"/>
    <w:multiLevelType w:val="hybridMultilevel"/>
    <w:tmpl w:val="A192D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702CC6"/>
    <w:multiLevelType w:val="hybridMultilevel"/>
    <w:tmpl w:val="58FE92C6"/>
    <w:lvl w:ilvl="0" w:tplc="9F54CEFC">
      <w:start w:val="1"/>
      <w:numFmt w:val="decimal"/>
      <w:lvlText w:val="(%1)"/>
      <w:lvlJc w:val="left"/>
      <w:pPr>
        <w:ind w:left="6024" w:hanging="360"/>
      </w:pPr>
      <w:rPr>
        <w:rFonts w:hint="default"/>
      </w:rPr>
    </w:lvl>
    <w:lvl w:ilvl="1" w:tplc="04050019" w:tentative="1">
      <w:start w:val="1"/>
      <w:numFmt w:val="lowerLetter"/>
      <w:lvlText w:val="%2."/>
      <w:lvlJc w:val="left"/>
      <w:pPr>
        <w:ind w:left="6744" w:hanging="360"/>
      </w:pPr>
    </w:lvl>
    <w:lvl w:ilvl="2" w:tplc="0405001B" w:tentative="1">
      <w:start w:val="1"/>
      <w:numFmt w:val="lowerRoman"/>
      <w:lvlText w:val="%3."/>
      <w:lvlJc w:val="right"/>
      <w:pPr>
        <w:ind w:left="7464" w:hanging="180"/>
      </w:pPr>
    </w:lvl>
    <w:lvl w:ilvl="3" w:tplc="0405000F" w:tentative="1">
      <w:start w:val="1"/>
      <w:numFmt w:val="decimal"/>
      <w:lvlText w:val="%4."/>
      <w:lvlJc w:val="left"/>
      <w:pPr>
        <w:ind w:left="8184" w:hanging="360"/>
      </w:pPr>
    </w:lvl>
    <w:lvl w:ilvl="4" w:tplc="04050019" w:tentative="1">
      <w:start w:val="1"/>
      <w:numFmt w:val="lowerLetter"/>
      <w:lvlText w:val="%5."/>
      <w:lvlJc w:val="left"/>
      <w:pPr>
        <w:ind w:left="8904" w:hanging="360"/>
      </w:pPr>
    </w:lvl>
    <w:lvl w:ilvl="5" w:tplc="0405001B" w:tentative="1">
      <w:start w:val="1"/>
      <w:numFmt w:val="lowerRoman"/>
      <w:lvlText w:val="%6."/>
      <w:lvlJc w:val="right"/>
      <w:pPr>
        <w:ind w:left="9624" w:hanging="180"/>
      </w:pPr>
    </w:lvl>
    <w:lvl w:ilvl="6" w:tplc="0405000F" w:tentative="1">
      <w:start w:val="1"/>
      <w:numFmt w:val="decimal"/>
      <w:lvlText w:val="%7."/>
      <w:lvlJc w:val="left"/>
      <w:pPr>
        <w:ind w:left="10344" w:hanging="360"/>
      </w:pPr>
    </w:lvl>
    <w:lvl w:ilvl="7" w:tplc="04050019" w:tentative="1">
      <w:start w:val="1"/>
      <w:numFmt w:val="lowerLetter"/>
      <w:lvlText w:val="%8."/>
      <w:lvlJc w:val="left"/>
      <w:pPr>
        <w:ind w:left="11064" w:hanging="360"/>
      </w:pPr>
    </w:lvl>
    <w:lvl w:ilvl="8" w:tplc="0405001B" w:tentative="1">
      <w:start w:val="1"/>
      <w:numFmt w:val="lowerRoman"/>
      <w:lvlText w:val="%9."/>
      <w:lvlJc w:val="right"/>
      <w:pPr>
        <w:ind w:left="11784" w:hanging="180"/>
      </w:pPr>
    </w:lvl>
  </w:abstractNum>
  <w:abstractNum w:abstractNumId="10" w15:restartNumberingAfterBreak="0">
    <w:nsid w:val="10D2073C"/>
    <w:multiLevelType w:val="hybridMultilevel"/>
    <w:tmpl w:val="8C0AC1D6"/>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11" w15:restartNumberingAfterBreak="0">
    <w:nsid w:val="1A7079AE"/>
    <w:multiLevelType w:val="hybridMultilevel"/>
    <w:tmpl w:val="B33460FA"/>
    <w:lvl w:ilvl="0" w:tplc="5872909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1C1B00DB"/>
    <w:multiLevelType w:val="multilevel"/>
    <w:tmpl w:val="E154F010"/>
    <w:lvl w:ilvl="0">
      <w:start w:val="13"/>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444FFF"/>
    <w:multiLevelType w:val="hybridMultilevel"/>
    <w:tmpl w:val="82DA8D5E"/>
    <w:lvl w:ilvl="0" w:tplc="04050001">
      <w:start w:val="1"/>
      <w:numFmt w:val="bullet"/>
      <w:lvlText w:val=""/>
      <w:lvlJc w:val="left"/>
      <w:pPr>
        <w:ind w:left="1068" w:hanging="360"/>
      </w:pPr>
      <w:rPr>
        <w:rFonts w:ascii="Symbol" w:hAnsi="Symbol" w:hint="default"/>
      </w:rPr>
    </w:lvl>
    <w:lvl w:ilvl="1" w:tplc="04050003" w:tentative="1">
      <w:start w:val="1"/>
      <w:numFmt w:val="lowerLetter"/>
      <w:lvlText w:val="%2."/>
      <w:lvlJc w:val="left"/>
      <w:pPr>
        <w:ind w:left="1788" w:hanging="360"/>
      </w:pPr>
    </w:lvl>
    <w:lvl w:ilvl="2" w:tplc="04050005" w:tentative="1">
      <w:start w:val="1"/>
      <w:numFmt w:val="lowerRoman"/>
      <w:lvlText w:val="%3."/>
      <w:lvlJc w:val="right"/>
      <w:pPr>
        <w:ind w:left="2508" w:hanging="180"/>
      </w:pPr>
    </w:lvl>
    <w:lvl w:ilvl="3" w:tplc="04050001" w:tentative="1">
      <w:start w:val="1"/>
      <w:numFmt w:val="decimal"/>
      <w:lvlText w:val="%4."/>
      <w:lvlJc w:val="left"/>
      <w:pPr>
        <w:ind w:left="3228" w:hanging="360"/>
      </w:pPr>
    </w:lvl>
    <w:lvl w:ilvl="4" w:tplc="04050003" w:tentative="1">
      <w:start w:val="1"/>
      <w:numFmt w:val="lowerLetter"/>
      <w:lvlText w:val="%5."/>
      <w:lvlJc w:val="left"/>
      <w:pPr>
        <w:ind w:left="3948" w:hanging="360"/>
      </w:pPr>
    </w:lvl>
    <w:lvl w:ilvl="5" w:tplc="04050005" w:tentative="1">
      <w:start w:val="1"/>
      <w:numFmt w:val="lowerRoman"/>
      <w:lvlText w:val="%6."/>
      <w:lvlJc w:val="right"/>
      <w:pPr>
        <w:ind w:left="4668" w:hanging="180"/>
      </w:pPr>
    </w:lvl>
    <w:lvl w:ilvl="6" w:tplc="04050001" w:tentative="1">
      <w:start w:val="1"/>
      <w:numFmt w:val="decimal"/>
      <w:lvlText w:val="%7."/>
      <w:lvlJc w:val="left"/>
      <w:pPr>
        <w:ind w:left="5388" w:hanging="360"/>
      </w:pPr>
    </w:lvl>
    <w:lvl w:ilvl="7" w:tplc="04050003" w:tentative="1">
      <w:start w:val="1"/>
      <w:numFmt w:val="lowerLetter"/>
      <w:lvlText w:val="%8."/>
      <w:lvlJc w:val="left"/>
      <w:pPr>
        <w:ind w:left="6108" w:hanging="360"/>
      </w:pPr>
    </w:lvl>
    <w:lvl w:ilvl="8" w:tplc="04050005" w:tentative="1">
      <w:start w:val="1"/>
      <w:numFmt w:val="lowerRoman"/>
      <w:lvlText w:val="%9."/>
      <w:lvlJc w:val="right"/>
      <w:pPr>
        <w:ind w:left="6828" w:hanging="180"/>
      </w:pPr>
    </w:lvl>
  </w:abstractNum>
  <w:abstractNum w:abstractNumId="16" w15:restartNumberingAfterBreak="0">
    <w:nsid w:val="33FE59AD"/>
    <w:multiLevelType w:val="hybridMultilevel"/>
    <w:tmpl w:val="551EDA80"/>
    <w:lvl w:ilvl="0" w:tplc="54A019C0">
      <w:start w:val="1"/>
      <w:numFmt w:val="decimal"/>
      <w:lvlText w:val="%1."/>
      <w:lvlJc w:val="left"/>
      <w:pPr>
        <w:tabs>
          <w:tab w:val="num" w:pos="644"/>
        </w:tabs>
        <w:ind w:left="644" w:hanging="360"/>
      </w:pPr>
      <w:rPr>
        <w:rFonts w:cs="Times New Roman" w:hint="default"/>
        <w:b w:val="0"/>
        <w:sz w:val="20"/>
        <w:szCs w:val="20"/>
      </w:rPr>
    </w:lvl>
    <w:lvl w:ilvl="1" w:tplc="04050003">
      <w:numFmt w:val="none"/>
      <w:lvlText w:val=""/>
      <w:lvlJc w:val="left"/>
      <w:pPr>
        <w:tabs>
          <w:tab w:val="num" w:pos="360"/>
        </w:tabs>
      </w:pPr>
      <w:rPr>
        <w:rFonts w:cs="Times New Roman"/>
      </w:rPr>
    </w:lvl>
    <w:lvl w:ilvl="2" w:tplc="04050005">
      <w:numFmt w:val="none"/>
      <w:lvlText w:val=""/>
      <w:lvlJc w:val="left"/>
      <w:pPr>
        <w:tabs>
          <w:tab w:val="num" w:pos="360"/>
        </w:tabs>
      </w:pPr>
      <w:rPr>
        <w:rFonts w:cs="Times New Roman"/>
      </w:rPr>
    </w:lvl>
    <w:lvl w:ilvl="3" w:tplc="04050001">
      <w:numFmt w:val="none"/>
      <w:lvlText w:val=""/>
      <w:lvlJc w:val="left"/>
      <w:pPr>
        <w:tabs>
          <w:tab w:val="num" w:pos="360"/>
        </w:tabs>
      </w:pPr>
      <w:rPr>
        <w:rFonts w:cs="Times New Roman"/>
      </w:rPr>
    </w:lvl>
    <w:lvl w:ilvl="4" w:tplc="04050003">
      <w:numFmt w:val="none"/>
      <w:lvlText w:val=""/>
      <w:lvlJc w:val="left"/>
      <w:pPr>
        <w:tabs>
          <w:tab w:val="num" w:pos="360"/>
        </w:tabs>
      </w:pPr>
      <w:rPr>
        <w:rFonts w:cs="Times New Roman"/>
      </w:rPr>
    </w:lvl>
    <w:lvl w:ilvl="5" w:tplc="04050005">
      <w:numFmt w:val="none"/>
      <w:lvlText w:val=""/>
      <w:lvlJc w:val="left"/>
      <w:pPr>
        <w:tabs>
          <w:tab w:val="num" w:pos="360"/>
        </w:tabs>
      </w:pPr>
      <w:rPr>
        <w:rFonts w:cs="Times New Roman"/>
      </w:rPr>
    </w:lvl>
    <w:lvl w:ilvl="6" w:tplc="04050001">
      <w:numFmt w:val="none"/>
      <w:lvlText w:val=""/>
      <w:lvlJc w:val="left"/>
      <w:pPr>
        <w:tabs>
          <w:tab w:val="num" w:pos="360"/>
        </w:tabs>
      </w:pPr>
      <w:rPr>
        <w:rFonts w:cs="Times New Roman"/>
      </w:rPr>
    </w:lvl>
    <w:lvl w:ilvl="7" w:tplc="04050003">
      <w:numFmt w:val="none"/>
      <w:lvlText w:val=""/>
      <w:lvlJc w:val="left"/>
      <w:pPr>
        <w:tabs>
          <w:tab w:val="num" w:pos="360"/>
        </w:tabs>
      </w:pPr>
      <w:rPr>
        <w:rFonts w:cs="Times New Roman"/>
      </w:rPr>
    </w:lvl>
    <w:lvl w:ilvl="8" w:tplc="04050005">
      <w:numFmt w:val="none"/>
      <w:lvlText w:val=""/>
      <w:lvlJc w:val="left"/>
      <w:pPr>
        <w:tabs>
          <w:tab w:val="num" w:pos="360"/>
        </w:tabs>
      </w:pPr>
      <w:rPr>
        <w:rFonts w:cs="Times New Roman"/>
      </w:rPr>
    </w:lvl>
  </w:abstractNum>
  <w:abstractNum w:abstractNumId="17" w15:restartNumberingAfterBreak="0">
    <w:nsid w:val="340D2740"/>
    <w:multiLevelType w:val="hybridMultilevel"/>
    <w:tmpl w:val="0B26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8D0C89"/>
    <w:multiLevelType w:val="hybridMultilevel"/>
    <w:tmpl w:val="2506C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A21B5D"/>
    <w:multiLevelType w:val="hybridMultilevel"/>
    <w:tmpl w:val="0D18C958"/>
    <w:lvl w:ilvl="0" w:tplc="6DC468A4">
      <w:start w:val="1"/>
      <w:numFmt w:val="bullet"/>
      <w:lvlText w:val=""/>
      <w:lvlJc w:val="left"/>
      <w:pPr>
        <w:ind w:left="1069" w:hanging="360"/>
      </w:pPr>
      <w:rPr>
        <w:rFonts w:ascii="Symbol" w:hAnsi="Symbol"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3A10417F"/>
    <w:multiLevelType w:val="hybridMultilevel"/>
    <w:tmpl w:val="E6F04B04"/>
    <w:lvl w:ilvl="0" w:tplc="04050001">
      <w:start w:val="1"/>
      <w:numFmt w:val="bullet"/>
      <w:lvlText w:val=""/>
      <w:lvlJc w:val="left"/>
      <w:pPr>
        <w:ind w:left="1506" w:hanging="360"/>
      </w:pPr>
      <w:rPr>
        <w:rFonts w:ascii="Symbol" w:hAnsi="Symbol" w:hint="default"/>
      </w:rPr>
    </w:lvl>
    <w:lvl w:ilvl="1" w:tplc="04050019" w:tentative="1">
      <w:start w:val="1"/>
      <w:numFmt w:val="bullet"/>
      <w:lvlText w:val="o"/>
      <w:lvlJc w:val="left"/>
      <w:pPr>
        <w:ind w:left="2226" w:hanging="360"/>
      </w:pPr>
      <w:rPr>
        <w:rFonts w:ascii="Courier New" w:hAnsi="Courier New" w:cs="Courier New" w:hint="default"/>
      </w:rPr>
    </w:lvl>
    <w:lvl w:ilvl="2" w:tplc="0405001B" w:tentative="1">
      <w:start w:val="1"/>
      <w:numFmt w:val="bullet"/>
      <w:lvlText w:val=""/>
      <w:lvlJc w:val="left"/>
      <w:pPr>
        <w:ind w:left="2946" w:hanging="360"/>
      </w:pPr>
      <w:rPr>
        <w:rFonts w:ascii="Wingdings" w:hAnsi="Wingdings" w:hint="default"/>
      </w:rPr>
    </w:lvl>
    <w:lvl w:ilvl="3" w:tplc="0405000F" w:tentative="1">
      <w:start w:val="1"/>
      <w:numFmt w:val="bullet"/>
      <w:lvlText w:val=""/>
      <w:lvlJc w:val="left"/>
      <w:pPr>
        <w:ind w:left="3666" w:hanging="360"/>
      </w:pPr>
      <w:rPr>
        <w:rFonts w:ascii="Symbol" w:hAnsi="Symbol" w:hint="default"/>
      </w:rPr>
    </w:lvl>
    <w:lvl w:ilvl="4" w:tplc="04050019" w:tentative="1">
      <w:start w:val="1"/>
      <w:numFmt w:val="bullet"/>
      <w:lvlText w:val="o"/>
      <w:lvlJc w:val="left"/>
      <w:pPr>
        <w:ind w:left="4386" w:hanging="360"/>
      </w:pPr>
      <w:rPr>
        <w:rFonts w:ascii="Courier New" w:hAnsi="Courier New" w:cs="Courier New" w:hint="default"/>
      </w:rPr>
    </w:lvl>
    <w:lvl w:ilvl="5" w:tplc="0405001B" w:tentative="1">
      <w:start w:val="1"/>
      <w:numFmt w:val="bullet"/>
      <w:lvlText w:val=""/>
      <w:lvlJc w:val="left"/>
      <w:pPr>
        <w:ind w:left="5106" w:hanging="360"/>
      </w:pPr>
      <w:rPr>
        <w:rFonts w:ascii="Wingdings" w:hAnsi="Wingdings" w:hint="default"/>
      </w:rPr>
    </w:lvl>
    <w:lvl w:ilvl="6" w:tplc="0405000F" w:tentative="1">
      <w:start w:val="1"/>
      <w:numFmt w:val="bullet"/>
      <w:lvlText w:val=""/>
      <w:lvlJc w:val="left"/>
      <w:pPr>
        <w:ind w:left="5826" w:hanging="360"/>
      </w:pPr>
      <w:rPr>
        <w:rFonts w:ascii="Symbol" w:hAnsi="Symbol" w:hint="default"/>
      </w:rPr>
    </w:lvl>
    <w:lvl w:ilvl="7" w:tplc="04050019" w:tentative="1">
      <w:start w:val="1"/>
      <w:numFmt w:val="bullet"/>
      <w:lvlText w:val="o"/>
      <w:lvlJc w:val="left"/>
      <w:pPr>
        <w:ind w:left="6546" w:hanging="360"/>
      </w:pPr>
      <w:rPr>
        <w:rFonts w:ascii="Courier New" w:hAnsi="Courier New" w:cs="Courier New" w:hint="default"/>
      </w:rPr>
    </w:lvl>
    <w:lvl w:ilvl="8" w:tplc="0405001B" w:tentative="1">
      <w:start w:val="1"/>
      <w:numFmt w:val="bullet"/>
      <w:lvlText w:val=""/>
      <w:lvlJc w:val="left"/>
      <w:pPr>
        <w:ind w:left="7266" w:hanging="360"/>
      </w:pPr>
      <w:rPr>
        <w:rFonts w:ascii="Wingdings" w:hAnsi="Wingdings" w:hint="default"/>
      </w:rPr>
    </w:lvl>
  </w:abstractNum>
  <w:abstractNum w:abstractNumId="21" w15:restartNumberingAfterBreak="0">
    <w:nsid w:val="4EF85842"/>
    <w:multiLevelType w:val="hybridMultilevel"/>
    <w:tmpl w:val="64FC8C64"/>
    <w:lvl w:ilvl="0" w:tplc="6CA8F754">
      <w:start w:val="1"/>
      <w:numFmt w:val="lowerLetter"/>
      <w:lvlText w:val="%1)"/>
      <w:lvlJc w:val="left"/>
      <w:pPr>
        <w:ind w:left="786" w:hanging="360"/>
      </w:pPr>
      <w:rPr>
        <w:rFonts w:ascii="Arial" w:hAnsi="Arial" w:cs="Arial" w:hint="default"/>
        <w:b w:val="0"/>
        <w:sz w:val="20"/>
        <w:szCs w:val="20"/>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2" w15:restartNumberingAfterBreak="0">
    <w:nsid w:val="507D0086"/>
    <w:multiLevelType w:val="multilevel"/>
    <w:tmpl w:val="A6CC84A6"/>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518B0AEA"/>
    <w:multiLevelType w:val="hybridMultilevel"/>
    <w:tmpl w:val="EEC2175C"/>
    <w:lvl w:ilvl="0" w:tplc="9F366CB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299011F"/>
    <w:multiLevelType w:val="hybridMultilevel"/>
    <w:tmpl w:val="5D561CC8"/>
    <w:lvl w:ilvl="0" w:tplc="04050017">
      <w:start w:val="1"/>
      <w:numFmt w:val="lowerLetter"/>
      <w:lvlText w:val="%1)"/>
      <w:lvlJc w:val="left"/>
      <w:pPr>
        <w:ind w:left="1065" w:hanging="705"/>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946308"/>
    <w:multiLevelType w:val="hybridMultilevel"/>
    <w:tmpl w:val="F3303232"/>
    <w:lvl w:ilvl="0" w:tplc="54A019C0">
      <w:start w:val="1"/>
      <w:numFmt w:val="decimal"/>
      <w:lvlText w:val="%1."/>
      <w:lvlJc w:val="left"/>
      <w:pPr>
        <w:tabs>
          <w:tab w:val="num" w:pos="644"/>
        </w:tabs>
        <w:ind w:left="644" w:hanging="360"/>
      </w:pPr>
      <w:rPr>
        <w:rFonts w:cs="Times New Roman" w:hint="default"/>
        <w:b w:val="0"/>
        <w:sz w:val="20"/>
        <w:szCs w:val="20"/>
      </w:rPr>
    </w:lvl>
    <w:lvl w:ilvl="1" w:tplc="04050003">
      <w:numFmt w:val="none"/>
      <w:lvlText w:val=""/>
      <w:lvlJc w:val="left"/>
      <w:pPr>
        <w:tabs>
          <w:tab w:val="num" w:pos="360"/>
        </w:tabs>
      </w:pPr>
      <w:rPr>
        <w:rFonts w:cs="Times New Roman"/>
      </w:rPr>
    </w:lvl>
    <w:lvl w:ilvl="2" w:tplc="04050005">
      <w:numFmt w:val="none"/>
      <w:lvlText w:val=""/>
      <w:lvlJc w:val="left"/>
      <w:pPr>
        <w:tabs>
          <w:tab w:val="num" w:pos="360"/>
        </w:tabs>
      </w:pPr>
      <w:rPr>
        <w:rFonts w:cs="Times New Roman"/>
      </w:rPr>
    </w:lvl>
    <w:lvl w:ilvl="3" w:tplc="04050001">
      <w:numFmt w:val="none"/>
      <w:lvlText w:val=""/>
      <w:lvlJc w:val="left"/>
      <w:pPr>
        <w:tabs>
          <w:tab w:val="num" w:pos="360"/>
        </w:tabs>
      </w:pPr>
      <w:rPr>
        <w:rFonts w:cs="Times New Roman"/>
      </w:rPr>
    </w:lvl>
    <w:lvl w:ilvl="4" w:tplc="04050003">
      <w:numFmt w:val="none"/>
      <w:lvlText w:val=""/>
      <w:lvlJc w:val="left"/>
      <w:pPr>
        <w:tabs>
          <w:tab w:val="num" w:pos="360"/>
        </w:tabs>
      </w:pPr>
      <w:rPr>
        <w:rFonts w:cs="Times New Roman"/>
      </w:rPr>
    </w:lvl>
    <w:lvl w:ilvl="5" w:tplc="04050001">
      <w:start w:val="1"/>
      <w:numFmt w:val="bullet"/>
      <w:lvlText w:val=""/>
      <w:lvlJc w:val="left"/>
      <w:pPr>
        <w:tabs>
          <w:tab w:val="num" w:pos="360"/>
        </w:tabs>
      </w:pPr>
      <w:rPr>
        <w:rFonts w:ascii="Symbol" w:hAnsi="Symbol" w:hint="default"/>
      </w:rPr>
    </w:lvl>
    <w:lvl w:ilvl="6" w:tplc="04050001">
      <w:numFmt w:val="none"/>
      <w:lvlText w:val=""/>
      <w:lvlJc w:val="left"/>
      <w:pPr>
        <w:tabs>
          <w:tab w:val="num" w:pos="360"/>
        </w:tabs>
      </w:pPr>
      <w:rPr>
        <w:rFonts w:cs="Times New Roman"/>
      </w:rPr>
    </w:lvl>
    <w:lvl w:ilvl="7" w:tplc="04050003">
      <w:numFmt w:val="none"/>
      <w:lvlText w:val=""/>
      <w:lvlJc w:val="left"/>
      <w:pPr>
        <w:tabs>
          <w:tab w:val="num" w:pos="360"/>
        </w:tabs>
      </w:pPr>
      <w:rPr>
        <w:rFonts w:cs="Times New Roman"/>
      </w:rPr>
    </w:lvl>
    <w:lvl w:ilvl="8" w:tplc="04050005">
      <w:numFmt w:val="none"/>
      <w:lvlText w:val=""/>
      <w:lvlJc w:val="left"/>
      <w:pPr>
        <w:tabs>
          <w:tab w:val="num" w:pos="360"/>
        </w:tabs>
      </w:pPr>
      <w:rPr>
        <w:rFonts w:cs="Times New Roman"/>
      </w:rPr>
    </w:lvl>
  </w:abstractNum>
  <w:abstractNum w:abstractNumId="27" w15:restartNumberingAfterBreak="0">
    <w:nsid w:val="594031DE"/>
    <w:multiLevelType w:val="hybridMultilevel"/>
    <w:tmpl w:val="65641CAA"/>
    <w:lvl w:ilvl="0" w:tplc="A2EEF624">
      <w:numFmt w:val="bullet"/>
      <w:lvlText w:val="-"/>
      <w:lvlJc w:val="left"/>
      <w:pPr>
        <w:ind w:left="786" w:hanging="360"/>
      </w:pPr>
      <w:rPr>
        <w:rFonts w:ascii="Arial" w:eastAsia="Times New Roman" w:hAnsi="Arial" w:cs="Arial" w:hint="default"/>
      </w:rPr>
    </w:lvl>
    <w:lvl w:ilvl="1" w:tplc="04050019" w:tentative="1">
      <w:start w:val="1"/>
      <w:numFmt w:val="bullet"/>
      <w:lvlText w:val="o"/>
      <w:lvlJc w:val="left"/>
      <w:pPr>
        <w:ind w:left="1506" w:hanging="360"/>
      </w:pPr>
      <w:rPr>
        <w:rFonts w:ascii="Courier New" w:hAnsi="Courier New" w:cs="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cs="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cs="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C4A5A79"/>
    <w:multiLevelType w:val="hybridMultilevel"/>
    <w:tmpl w:val="1E18CD70"/>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7C4937"/>
    <w:multiLevelType w:val="hybridMultilevel"/>
    <w:tmpl w:val="A746CF16"/>
    <w:lvl w:ilvl="0" w:tplc="0666CE3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826644"/>
    <w:multiLevelType w:val="hybridMultilevel"/>
    <w:tmpl w:val="86560C78"/>
    <w:lvl w:ilvl="0" w:tplc="F1E814BA">
      <w:start w:val="1"/>
      <w:numFmt w:val="bullet"/>
      <w:lvlText w:val="–"/>
      <w:lvlJc w:val="left"/>
      <w:pPr>
        <w:ind w:left="1080" w:hanging="360"/>
      </w:pPr>
      <w:rPr>
        <w:rFonts w:ascii="Arial" w:eastAsia="Times New Roman" w:hAnsi="Arial" w:cs="Arial" w:hint="default"/>
        <w:sz w:val="22"/>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4" w15:restartNumberingAfterBreak="0">
    <w:nsid w:val="6AB4510C"/>
    <w:multiLevelType w:val="multilevel"/>
    <w:tmpl w:val="F112DD10"/>
    <w:lvl w:ilvl="0">
      <w:start w:val="8"/>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40"/>
        </w:tabs>
        <w:ind w:left="1040" w:hanging="360"/>
      </w:pPr>
      <w:rPr>
        <w:rFonts w:ascii="Arial" w:hAnsi="Arial" w:cs="Arial" w:hint="default"/>
        <w:b/>
      </w:rPr>
    </w:lvl>
    <w:lvl w:ilvl="2">
      <w:start w:val="1"/>
      <w:numFmt w:val="decimal"/>
      <w:lvlText w:val="%1.%2.%3"/>
      <w:lvlJc w:val="left"/>
      <w:pPr>
        <w:tabs>
          <w:tab w:val="num" w:pos="2080"/>
        </w:tabs>
        <w:ind w:left="2080" w:hanging="720"/>
      </w:pPr>
      <w:rPr>
        <w:rFonts w:ascii="Times New Roman" w:hAnsi="Times New Roman" w:cs="Times New Roman" w:hint="default"/>
      </w:rPr>
    </w:lvl>
    <w:lvl w:ilvl="3">
      <w:start w:val="1"/>
      <w:numFmt w:val="decimal"/>
      <w:lvlText w:val="%1.%2.%3.%4"/>
      <w:lvlJc w:val="left"/>
      <w:pPr>
        <w:tabs>
          <w:tab w:val="num" w:pos="2760"/>
        </w:tabs>
        <w:ind w:left="2760" w:hanging="720"/>
      </w:pPr>
      <w:rPr>
        <w:rFonts w:ascii="Times New Roman" w:hAnsi="Times New Roman" w:cs="Times New Roman" w:hint="default"/>
      </w:rPr>
    </w:lvl>
    <w:lvl w:ilvl="4">
      <w:start w:val="1"/>
      <w:numFmt w:val="decimal"/>
      <w:lvlText w:val="%1.%2.%3.%4.%5"/>
      <w:lvlJc w:val="left"/>
      <w:pPr>
        <w:tabs>
          <w:tab w:val="num" w:pos="3800"/>
        </w:tabs>
        <w:ind w:left="3800" w:hanging="1080"/>
      </w:pPr>
      <w:rPr>
        <w:rFonts w:ascii="Times New Roman" w:hAnsi="Times New Roman" w:cs="Times New Roman" w:hint="default"/>
      </w:rPr>
    </w:lvl>
    <w:lvl w:ilvl="5">
      <w:start w:val="1"/>
      <w:numFmt w:val="decimal"/>
      <w:lvlText w:val="%1.%2.%3.%4.%5.%6"/>
      <w:lvlJc w:val="left"/>
      <w:pPr>
        <w:tabs>
          <w:tab w:val="num" w:pos="4480"/>
        </w:tabs>
        <w:ind w:left="4480" w:hanging="1080"/>
      </w:pPr>
      <w:rPr>
        <w:rFonts w:ascii="Times New Roman" w:hAnsi="Times New Roman" w:cs="Times New Roman" w:hint="default"/>
      </w:rPr>
    </w:lvl>
    <w:lvl w:ilvl="6">
      <w:start w:val="1"/>
      <w:numFmt w:val="decimal"/>
      <w:lvlText w:val="%1.%2.%3.%4.%5.%6.%7"/>
      <w:lvlJc w:val="left"/>
      <w:pPr>
        <w:tabs>
          <w:tab w:val="num" w:pos="5520"/>
        </w:tabs>
        <w:ind w:left="5520" w:hanging="1440"/>
      </w:pPr>
      <w:rPr>
        <w:rFonts w:ascii="Times New Roman" w:hAnsi="Times New Roman" w:cs="Times New Roman" w:hint="default"/>
      </w:rPr>
    </w:lvl>
    <w:lvl w:ilvl="7">
      <w:start w:val="1"/>
      <w:numFmt w:val="decimal"/>
      <w:lvlText w:val="%1.%2.%3.%4.%5.%6.%7.%8"/>
      <w:lvlJc w:val="left"/>
      <w:pPr>
        <w:tabs>
          <w:tab w:val="num" w:pos="6200"/>
        </w:tabs>
        <w:ind w:left="6200" w:hanging="1440"/>
      </w:pPr>
      <w:rPr>
        <w:rFonts w:ascii="Times New Roman" w:hAnsi="Times New Roman" w:cs="Times New Roman" w:hint="default"/>
      </w:rPr>
    </w:lvl>
    <w:lvl w:ilvl="8">
      <w:start w:val="1"/>
      <w:numFmt w:val="decimal"/>
      <w:lvlText w:val="%1.%2.%3.%4.%5.%6.%7.%8.%9"/>
      <w:lvlJc w:val="left"/>
      <w:pPr>
        <w:tabs>
          <w:tab w:val="num" w:pos="7240"/>
        </w:tabs>
        <w:ind w:left="7240" w:hanging="1800"/>
      </w:pPr>
      <w:rPr>
        <w:rFonts w:ascii="Times New Roman" w:hAnsi="Times New Roman" w:cs="Times New Roman" w:hint="default"/>
      </w:rPr>
    </w:lvl>
  </w:abstractNum>
  <w:abstractNum w:abstractNumId="35" w15:restartNumberingAfterBreak="0">
    <w:nsid w:val="6E6567CB"/>
    <w:multiLevelType w:val="hybridMultilevel"/>
    <w:tmpl w:val="6F88304A"/>
    <w:lvl w:ilvl="0" w:tplc="AA12ED34">
      <w:start w:val="1"/>
      <w:numFmt w:val="lowerLetter"/>
      <w:lvlText w:val="%1)"/>
      <w:lvlJc w:val="left"/>
      <w:pPr>
        <w:ind w:left="360" w:hanging="360"/>
      </w:pPr>
      <w:rPr>
        <w:rFonts w:hint="default"/>
      </w:rPr>
    </w:lvl>
    <w:lvl w:ilvl="1" w:tplc="ADCAA5A4" w:tentative="1">
      <w:start w:val="1"/>
      <w:numFmt w:val="lowerLetter"/>
      <w:lvlText w:val="%2."/>
      <w:lvlJc w:val="left"/>
      <w:pPr>
        <w:ind w:left="1080" w:hanging="360"/>
      </w:pPr>
    </w:lvl>
    <w:lvl w:ilvl="2" w:tplc="1D164562" w:tentative="1">
      <w:start w:val="1"/>
      <w:numFmt w:val="lowerRoman"/>
      <w:lvlText w:val="%3."/>
      <w:lvlJc w:val="right"/>
      <w:pPr>
        <w:ind w:left="1800" w:hanging="180"/>
      </w:pPr>
    </w:lvl>
    <w:lvl w:ilvl="3" w:tplc="0CEC0018" w:tentative="1">
      <w:start w:val="1"/>
      <w:numFmt w:val="decimal"/>
      <w:lvlText w:val="%4."/>
      <w:lvlJc w:val="left"/>
      <w:pPr>
        <w:ind w:left="2520" w:hanging="360"/>
      </w:pPr>
    </w:lvl>
    <w:lvl w:ilvl="4" w:tplc="133423B2" w:tentative="1">
      <w:start w:val="1"/>
      <w:numFmt w:val="lowerLetter"/>
      <w:lvlText w:val="%5."/>
      <w:lvlJc w:val="left"/>
      <w:pPr>
        <w:ind w:left="3240" w:hanging="360"/>
      </w:pPr>
    </w:lvl>
    <w:lvl w:ilvl="5" w:tplc="D3E47F04" w:tentative="1">
      <w:start w:val="1"/>
      <w:numFmt w:val="lowerRoman"/>
      <w:lvlText w:val="%6."/>
      <w:lvlJc w:val="right"/>
      <w:pPr>
        <w:ind w:left="3960" w:hanging="180"/>
      </w:pPr>
    </w:lvl>
    <w:lvl w:ilvl="6" w:tplc="5BD8EF9E" w:tentative="1">
      <w:start w:val="1"/>
      <w:numFmt w:val="decimal"/>
      <w:lvlText w:val="%7."/>
      <w:lvlJc w:val="left"/>
      <w:pPr>
        <w:ind w:left="4680" w:hanging="360"/>
      </w:pPr>
    </w:lvl>
    <w:lvl w:ilvl="7" w:tplc="1954F8B8" w:tentative="1">
      <w:start w:val="1"/>
      <w:numFmt w:val="lowerLetter"/>
      <w:lvlText w:val="%8."/>
      <w:lvlJc w:val="left"/>
      <w:pPr>
        <w:ind w:left="5400" w:hanging="360"/>
      </w:pPr>
    </w:lvl>
    <w:lvl w:ilvl="8" w:tplc="5DCA6D9E" w:tentative="1">
      <w:start w:val="1"/>
      <w:numFmt w:val="lowerRoman"/>
      <w:lvlText w:val="%9."/>
      <w:lvlJc w:val="right"/>
      <w:pPr>
        <w:ind w:left="6120" w:hanging="180"/>
      </w:pPr>
    </w:lvl>
  </w:abstractNum>
  <w:abstractNum w:abstractNumId="36" w15:restartNumberingAfterBreak="0">
    <w:nsid w:val="6E7E36F4"/>
    <w:multiLevelType w:val="hybridMultilevel"/>
    <w:tmpl w:val="34A29970"/>
    <w:lvl w:ilvl="0" w:tplc="662E8844">
      <w:numFmt w:val="bullet"/>
      <w:lvlText w:val="-"/>
      <w:lvlJc w:val="left"/>
      <w:pPr>
        <w:ind w:left="1068" w:hanging="360"/>
      </w:pPr>
      <w:rPr>
        <w:rFonts w:ascii="Arial" w:eastAsia="Times New Roman" w:hAnsi="Arial" w:cs="Arial" w:hint="default"/>
        <w:sz w:val="22"/>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874420D"/>
    <w:multiLevelType w:val="multilevel"/>
    <w:tmpl w:val="640ECA1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16"/>
  </w:num>
  <w:num w:numId="4">
    <w:abstractNumId w:val="29"/>
  </w:num>
  <w:num w:numId="5">
    <w:abstractNumId w:val="33"/>
  </w:num>
  <w:num w:numId="6">
    <w:abstractNumId w:val="24"/>
  </w:num>
  <w:num w:numId="7">
    <w:abstractNumId w:val="14"/>
  </w:num>
  <w:num w:numId="8">
    <w:abstractNumId w:val="7"/>
  </w:num>
  <w:num w:numId="9">
    <w:abstractNumId w:val="34"/>
  </w:num>
  <w:num w:numId="10">
    <w:abstractNumId w:val="27"/>
  </w:num>
  <w:num w:numId="11">
    <w:abstractNumId w:val="21"/>
  </w:num>
  <w:num w:numId="12">
    <w:abstractNumId w:val="35"/>
  </w:num>
  <w:num w:numId="13">
    <w:abstractNumId w:val="20"/>
  </w:num>
  <w:num w:numId="14">
    <w:abstractNumId w:val="15"/>
  </w:num>
  <w:num w:numId="15">
    <w:abstractNumId w:val="19"/>
  </w:num>
  <w:num w:numId="16">
    <w:abstractNumId w:val="36"/>
  </w:num>
  <w:num w:numId="17">
    <w:abstractNumId w:val="13"/>
  </w:num>
  <w:num w:numId="18">
    <w:abstractNumId w:val="22"/>
  </w:num>
  <w:num w:numId="19">
    <w:abstractNumId w:val="8"/>
  </w:num>
  <w:num w:numId="20">
    <w:abstractNumId w:val="28"/>
  </w:num>
  <w:num w:numId="21">
    <w:abstractNumId w:val="28"/>
  </w:num>
  <w:num w:numId="22">
    <w:abstractNumId w:val="11"/>
  </w:num>
  <w:num w:numId="23">
    <w:abstractNumId w:val="6"/>
  </w:num>
  <w:num w:numId="24">
    <w:abstractNumId w:val="17"/>
  </w:num>
  <w:num w:numId="25">
    <w:abstractNumId w:val="26"/>
  </w:num>
  <w:num w:numId="26">
    <w:abstractNumId w:val="5"/>
  </w:num>
  <w:num w:numId="27">
    <w:abstractNumId w:val="23"/>
  </w:num>
  <w:num w:numId="28">
    <w:abstractNumId w:val="30"/>
  </w:num>
  <w:num w:numId="29">
    <w:abstractNumId w:val="25"/>
  </w:num>
  <w:num w:numId="30">
    <w:abstractNumId w:val="12"/>
  </w:num>
  <w:num w:numId="31">
    <w:abstractNumId w:val="37"/>
  </w:num>
  <w:num w:numId="32">
    <w:abstractNumId w:val="9"/>
  </w:num>
  <w:num w:numId="33">
    <w:abstractNumId w:val="18"/>
  </w:num>
  <w:num w:numId="34">
    <w:abstractNumId w:val="32"/>
  </w:num>
  <w:num w:numId="35">
    <w:abstractNumId w:val="31"/>
  </w:num>
  <w:num w:numId="3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7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3AE"/>
    <w:rsid w:val="000001D8"/>
    <w:rsid w:val="00000599"/>
    <w:rsid w:val="000006FA"/>
    <w:rsid w:val="00000D06"/>
    <w:rsid w:val="0000107B"/>
    <w:rsid w:val="00002399"/>
    <w:rsid w:val="00003173"/>
    <w:rsid w:val="00006921"/>
    <w:rsid w:val="0001028E"/>
    <w:rsid w:val="00011D8B"/>
    <w:rsid w:val="0001205C"/>
    <w:rsid w:val="00012D11"/>
    <w:rsid w:val="000132F1"/>
    <w:rsid w:val="0001359D"/>
    <w:rsid w:val="00013B3E"/>
    <w:rsid w:val="000172FA"/>
    <w:rsid w:val="00020DD4"/>
    <w:rsid w:val="0002136B"/>
    <w:rsid w:val="00022C4C"/>
    <w:rsid w:val="00023A59"/>
    <w:rsid w:val="00024A24"/>
    <w:rsid w:val="0002563A"/>
    <w:rsid w:val="000258A5"/>
    <w:rsid w:val="00026164"/>
    <w:rsid w:val="000273CC"/>
    <w:rsid w:val="000305CD"/>
    <w:rsid w:val="00035AD3"/>
    <w:rsid w:val="00037DA0"/>
    <w:rsid w:val="0004006F"/>
    <w:rsid w:val="0004140A"/>
    <w:rsid w:val="000418E3"/>
    <w:rsid w:val="0004210D"/>
    <w:rsid w:val="00045187"/>
    <w:rsid w:val="00046A36"/>
    <w:rsid w:val="00046C6D"/>
    <w:rsid w:val="00046D57"/>
    <w:rsid w:val="000478E9"/>
    <w:rsid w:val="00050E60"/>
    <w:rsid w:val="0005126F"/>
    <w:rsid w:val="000518BA"/>
    <w:rsid w:val="00051938"/>
    <w:rsid w:val="00052634"/>
    <w:rsid w:val="00055B04"/>
    <w:rsid w:val="00057580"/>
    <w:rsid w:val="00057968"/>
    <w:rsid w:val="0006072D"/>
    <w:rsid w:val="0006404D"/>
    <w:rsid w:val="00064543"/>
    <w:rsid w:val="00066370"/>
    <w:rsid w:val="00067A1C"/>
    <w:rsid w:val="0007003D"/>
    <w:rsid w:val="00072555"/>
    <w:rsid w:val="000728D4"/>
    <w:rsid w:val="00072D32"/>
    <w:rsid w:val="00072E2E"/>
    <w:rsid w:val="00073B13"/>
    <w:rsid w:val="00074C98"/>
    <w:rsid w:val="00075428"/>
    <w:rsid w:val="000754F9"/>
    <w:rsid w:val="00077723"/>
    <w:rsid w:val="000811AA"/>
    <w:rsid w:val="00083736"/>
    <w:rsid w:val="00083EE1"/>
    <w:rsid w:val="000858BD"/>
    <w:rsid w:val="0009019B"/>
    <w:rsid w:val="000908FF"/>
    <w:rsid w:val="00092945"/>
    <w:rsid w:val="00092F50"/>
    <w:rsid w:val="000945A4"/>
    <w:rsid w:val="00095677"/>
    <w:rsid w:val="00095A0C"/>
    <w:rsid w:val="00095C92"/>
    <w:rsid w:val="000A5C29"/>
    <w:rsid w:val="000A5C33"/>
    <w:rsid w:val="000A6626"/>
    <w:rsid w:val="000A6CFF"/>
    <w:rsid w:val="000A70D4"/>
    <w:rsid w:val="000A73B6"/>
    <w:rsid w:val="000B01D9"/>
    <w:rsid w:val="000B06A0"/>
    <w:rsid w:val="000B0807"/>
    <w:rsid w:val="000B137D"/>
    <w:rsid w:val="000B184B"/>
    <w:rsid w:val="000B18C6"/>
    <w:rsid w:val="000B1F1F"/>
    <w:rsid w:val="000B4225"/>
    <w:rsid w:val="000B4A54"/>
    <w:rsid w:val="000B5A49"/>
    <w:rsid w:val="000B6E10"/>
    <w:rsid w:val="000B7418"/>
    <w:rsid w:val="000B7715"/>
    <w:rsid w:val="000C04A9"/>
    <w:rsid w:val="000C0B32"/>
    <w:rsid w:val="000C1A1C"/>
    <w:rsid w:val="000C1CFB"/>
    <w:rsid w:val="000C3133"/>
    <w:rsid w:val="000C3C42"/>
    <w:rsid w:val="000C4EAE"/>
    <w:rsid w:val="000C5DE1"/>
    <w:rsid w:val="000C5DE9"/>
    <w:rsid w:val="000D032F"/>
    <w:rsid w:val="000D2F6F"/>
    <w:rsid w:val="000D3249"/>
    <w:rsid w:val="000D66AE"/>
    <w:rsid w:val="000E24D2"/>
    <w:rsid w:val="000E5934"/>
    <w:rsid w:val="000E6995"/>
    <w:rsid w:val="000E6D06"/>
    <w:rsid w:val="000E7D83"/>
    <w:rsid w:val="000F027F"/>
    <w:rsid w:val="000F09D4"/>
    <w:rsid w:val="000F4F8E"/>
    <w:rsid w:val="000F53F0"/>
    <w:rsid w:val="000F6EB3"/>
    <w:rsid w:val="000F7071"/>
    <w:rsid w:val="000F7B2D"/>
    <w:rsid w:val="00100609"/>
    <w:rsid w:val="00101F06"/>
    <w:rsid w:val="001022B0"/>
    <w:rsid w:val="0010380E"/>
    <w:rsid w:val="00105737"/>
    <w:rsid w:val="0010636A"/>
    <w:rsid w:val="0010650C"/>
    <w:rsid w:val="00107DE1"/>
    <w:rsid w:val="00110050"/>
    <w:rsid w:val="00111E78"/>
    <w:rsid w:val="001159BB"/>
    <w:rsid w:val="001176DA"/>
    <w:rsid w:val="00125B1E"/>
    <w:rsid w:val="00126A6E"/>
    <w:rsid w:val="00127929"/>
    <w:rsid w:val="00130C79"/>
    <w:rsid w:val="00131604"/>
    <w:rsid w:val="00132290"/>
    <w:rsid w:val="001322BC"/>
    <w:rsid w:val="00132E1B"/>
    <w:rsid w:val="0013399B"/>
    <w:rsid w:val="0013467A"/>
    <w:rsid w:val="00135378"/>
    <w:rsid w:val="0013569E"/>
    <w:rsid w:val="0013586B"/>
    <w:rsid w:val="001366BE"/>
    <w:rsid w:val="00137EAA"/>
    <w:rsid w:val="00140783"/>
    <w:rsid w:val="00140DC3"/>
    <w:rsid w:val="00141A14"/>
    <w:rsid w:val="00142626"/>
    <w:rsid w:val="0014266E"/>
    <w:rsid w:val="00142E87"/>
    <w:rsid w:val="00144858"/>
    <w:rsid w:val="00145554"/>
    <w:rsid w:val="001458E9"/>
    <w:rsid w:val="001516BF"/>
    <w:rsid w:val="00151FB1"/>
    <w:rsid w:val="00152090"/>
    <w:rsid w:val="00152F0C"/>
    <w:rsid w:val="001543B1"/>
    <w:rsid w:val="00154C83"/>
    <w:rsid w:val="00154CB5"/>
    <w:rsid w:val="00155FBC"/>
    <w:rsid w:val="0015765F"/>
    <w:rsid w:val="001605D9"/>
    <w:rsid w:val="00162155"/>
    <w:rsid w:val="001642AA"/>
    <w:rsid w:val="00164D50"/>
    <w:rsid w:val="00165600"/>
    <w:rsid w:val="001659D3"/>
    <w:rsid w:val="001669BC"/>
    <w:rsid w:val="00166ACE"/>
    <w:rsid w:val="001678EE"/>
    <w:rsid w:val="00170BC1"/>
    <w:rsid w:val="00171F86"/>
    <w:rsid w:val="00173D89"/>
    <w:rsid w:val="0017440B"/>
    <w:rsid w:val="00174C4C"/>
    <w:rsid w:val="001754C0"/>
    <w:rsid w:val="00176894"/>
    <w:rsid w:val="00176E55"/>
    <w:rsid w:val="00177526"/>
    <w:rsid w:val="001812A9"/>
    <w:rsid w:val="00184836"/>
    <w:rsid w:val="00190D1A"/>
    <w:rsid w:val="00191EAD"/>
    <w:rsid w:val="001923FE"/>
    <w:rsid w:val="00193AB6"/>
    <w:rsid w:val="00194730"/>
    <w:rsid w:val="00194825"/>
    <w:rsid w:val="001A2329"/>
    <w:rsid w:val="001A3913"/>
    <w:rsid w:val="001A4E37"/>
    <w:rsid w:val="001A5782"/>
    <w:rsid w:val="001A5DA1"/>
    <w:rsid w:val="001A69EB"/>
    <w:rsid w:val="001A6D7E"/>
    <w:rsid w:val="001A71CD"/>
    <w:rsid w:val="001B00BF"/>
    <w:rsid w:val="001B0F31"/>
    <w:rsid w:val="001B1E75"/>
    <w:rsid w:val="001B22D3"/>
    <w:rsid w:val="001B4343"/>
    <w:rsid w:val="001B4416"/>
    <w:rsid w:val="001B5A79"/>
    <w:rsid w:val="001B5C80"/>
    <w:rsid w:val="001B6C0C"/>
    <w:rsid w:val="001B6F9B"/>
    <w:rsid w:val="001C25D0"/>
    <w:rsid w:val="001C584B"/>
    <w:rsid w:val="001C5B80"/>
    <w:rsid w:val="001C7069"/>
    <w:rsid w:val="001C7787"/>
    <w:rsid w:val="001C7E6B"/>
    <w:rsid w:val="001D0380"/>
    <w:rsid w:val="001D103F"/>
    <w:rsid w:val="001D11E8"/>
    <w:rsid w:val="001D4464"/>
    <w:rsid w:val="001D487C"/>
    <w:rsid w:val="001D4C7E"/>
    <w:rsid w:val="001D506F"/>
    <w:rsid w:val="001D51E5"/>
    <w:rsid w:val="001D5956"/>
    <w:rsid w:val="001D6CB9"/>
    <w:rsid w:val="001E0EB9"/>
    <w:rsid w:val="001E13EE"/>
    <w:rsid w:val="001E18BD"/>
    <w:rsid w:val="001E3DC0"/>
    <w:rsid w:val="001E6E36"/>
    <w:rsid w:val="001F1CEC"/>
    <w:rsid w:val="001F27CB"/>
    <w:rsid w:val="001F4461"/>
    <w:rsid w:val="001F6550"/>
    <w:rsid w:val="001F71FF"/>
    <w:rsid w:val="001F72D3"/>
    <w:rsid w:val="001F7CF1"/>
    <w:rsid w:val="0020175E"/>
    <w:rsid w:val="002030FD"/>
    <w:rsid w:val="00206B55"/>
    <w:rsid w:val="00207AF3"/>
    <w:rsid w:val="002131BA"/>
    <w:rsid w:val="00213946"/>
    <w:rsid w:val="00213BA9"/>
    <w:rsid w:val="002144DD"/>
    <w:rsid w:val="00215B89"/>
    <w:rsid w:val="0022178A"/>
    <w:rsid w:val="00222C5A"/>
    <w:rsid w:val="00223931"/>
    <w:rsid w:val="00227D7B"/>
    <w:rsid w:val="0023050D"/>
    <w:rsid w:val="002319F9"/>
    <w:rsid w:val="00232A01"/>
    <w:rsid w:val="00234EC8"/>
    <w:rsid w:val="0023513D"/>
    <w:rsid w:val="00235C2C"/>
    <w:rsid w:val="0023611C"/>
    <w:rsid w:val="002368ED"/>
    <w:rsid w:val="002431CF"/>
    <w:rsid w:val="00243BE4"/>
    <w:rsid w:val="00246487"/>
    <w:rsid w:val="00247E1F"/>
    <w:rsid w:val="002512CE"/>
    <w:rsid w:val="0025228D"/>
    <w:rsid w:val="002533C6"/>
    <w:rsid w:val="002537C6"/>
    <w:rsid w:val="00254658"/>
    <w:rsid w:val="002569FE"/>
    <w:rsid w:val="00256D0E"/>
    <w:rsid w:val="00257695"/>
    <w:rsid w:val="002577EF"/>
    <w:rsid w:val="0026077B"/>
    <w:rsid w:val="00261022"/>
    <w:rsid w:val="00262123"/>
    <w:rsid w:val="00263A7D"/>
    <w:rsid w:val="00263EFD"/>
    <w:rsid w:val="00264269"/>
    <w:rsid w:val="0026483A"/>
    <w:rsid w:val="00264E2A"/>
    <w:rsid w:val="002654FA"/>
    <w:rsid w:val="00266D43"/>
    <w:rsid w:val="0027015D"/>
    <w:rsid w:val="00270531"/>
    <w:rsid w:val="002717B3"/>
    <w:rsid w:val="002719F6"/>
    <w:rsid w:val="00271D54"/>
    <w:rsid w:val="00271EB0"/>
    <w:rsid w:val="00272B46"/>
    <w:rsid w:val="00274DCD"/>
    <w:rsid w:val="0027516B"/>
    <w:rsid w:val="00275F83"/>
    <w:rsid w:val="00276509"/>
    <w:rsid w:val="00276B11"/>
    <w:rsid w:val="00277F63"/>
    <w:rsid w:val="0028091D"/>
    <w:rsid w:val="00280B0B"/>
    <w:rsid w:val="00281007"/>
    <w:rsid w:val="0028113D"/>
    <w:rsid w:val="00282A94"/>
    <w:rsid w:val="00282AC8"/>
    <w:rsid w:val="00284E72"/>
    <w:rsid w:val="00285676"/>
    <w:rsid w:val="00286369"/>
    <w:rsid w:val="00286673"/>
    <w:rsid w:val="00286909"/>
    <w:rsid w:val="002910BF"/>
    <w:rsid w:val="00292786"/>
    <w:rsid w:val="0029286A"/>
    <w:rsid w:val="00292BD4"/>
    <w:rsid w:val="002934BD"/>
    <w:rsid w:val="002942D2"/>
    <w:rsid w:val="002944BB"/>
    <w:rsid w:val="0029477D"/>
    <w:rsid w:val="002951EF"/>
    <w:rsid w:val="0029571D"/>
    <w:rsid w:val="00295A7C"/>
    <w:rsid w:val="002971D4"/>
    <w:rsid w:val="002A1B07"/>
    <w:rsid w:val="002A3DAC"/>
    <w:rsid w:val="002A4194"/>
    <w:rsid w:val="002A4555"/>
    <w:rsid w:val="002A4D72"/>
    <w:rsid w:val="002A5250"/>
    <w:rsid w:val="002A66C5"/>
    <w:rsid w:val="002A7E1A"/>
    <w:rsid w:val="002B14C2"/>
    <w:rsid w:val="002B152F"/>
    <w:rsid w:val="002B1554"/>
    <w:rsid w:val="002B18A0"/>
    <w:rsid w:val="002B2093"/>
    <w:rsid w:val="002B4507"/>
    <w:rsid w:val="002B4723"/>
    <w:rsid w:val="002B4DC6"/>
    <w:rsid w:val="002B53A3"/>
    <w:rsid w:val="002B73F8"/>
    <w:rsid w:val="002C2246"/>
    <w:rsid w:val="002C3360"/>
    <w:rsid w:val="002D15DB"/>
    <w:rsid w:val="002D1831"/>
    <w:rsid w:val="002D1954"/>
    <w:rsid w:val="002D2F8E"/>
    <w:rsid w:val="002D311F"/>
    <w:rsid w:val="002D370E"/>
    <w:rsid w:val="002D5866"/>
    <w:rsid w:val="002E1ACA"/>
    <w:rsid w:val="002E1B46"/>
    <w:rsid w:val="002E257C"/>
    <w:rsid w:val="002E31BF"/>
    <w:rsid w:val="002E3E42"/>
    <w:rsid w:val="002E52AA"/>
    <w:rsid w:val="002E5C35"/>
    <w:rsid w:val="002E5D85"/>
    <w:rsid w:val="002E792E"/>
    <w:rsid w:val="002F063D"/>
    <w:rsid w:val="002F1852"/>
    <w:rsid w:val="002F45DB"/>
    <w:rsid w:val="002F5387"/>
    <w:rsid w:val="002F586F"/>
    <w:rsid w:val="002F60DD"/>
    <w:rsid w:val="002F7484"/>
    <w:rsid w:val="003038AF"/>
    <w:rsid w:val="00303950"/>
    <w:rsid w:val="00304FEB"/>
    <w:rsid w:val="0030600F"/>
    <w:rsid w:val="003066FF"/>
    <w:rsid w:val="0030743D"/>
    <w:rsid w:val="003107F7"/>
    <w:rsid w:val="003115AC"/>
    <w:rsid w:val="00313CEB"/>
    <w:rsid w:val="00314D18"/>
    <w:rsid w:val="00315126"/>
    <w:rsid w:val="0031528F"/>
    <w:rsid w:val="0031648E"/>
    <w:rsid w:val="003164DD"/>
    <w:rsid w:val="00317A54"/>
    <w:rsid w:val="00320B69"/>
    <w:rsid w:val="00321678"/>
    <w:rsid w:val="00322FC3"/>
    <w:rsid w:val="0032320B"/>
    <w:rsid w:val="003255BD"/>
    <w:rsid w:val="00325EF8"/>
    <w:rsid w:val="003261C2"/>
    <w:rsid w:val="003310E6"/>
    <w:rsid w:val="003327D1"/>
    <w:rsid w:val="00332D48"/>
    <w:rsid w:val="00332D6E"/>
    <w:rsid w:val="00335E4F"/>
    <w:rsid w:val="00337013"/>
    <w:rsid w:val="0034149A"/>
    <w:rsid w:val="00342663"/>
    <w:rsid w:val="00342668"/>
    <w:rsid w:val="00343AD1"/>
    <w:rsid w:val="003451B4"/>
    <w:rsid w:val="00346E65"/>
    <w:rsid w:val="00353BD8"/>
    <w:rsid w:val="00354035"/>
    <w:rsid w:val="00355607"/>
    <w:rsid w:val="003560A0"/>
    <w:rsid w:val="003561CE"/>
    <w:rsid w:val="003564A3"/>
    <w:rsid w:val="00356939"/>
    <w:rsid w:val="003606CE"/>
    <w:rsid w:val="00361805"/>
    <w:rsid w:val="003618CE"/>
    <w:rsid w:val="00361912"/>
    <w:rsid w:val="00363C1B"/>
    <w:rsid w:val="0036533A"/>
    <w:rsid w:val="00366DD9"/>
    <w:rsid w:val="003679DB"/>
    <w:rsid w:val="00372998"/>
    <w:rsid w:val="00372DDD"/>
    <w:rsid w:val="003739E0"/>
    <w:rsid w:val="003743C6"/>
    <w:rsid w:val="00374981"/>
    <w:rsid w:val="0037568D"/>
    <w:rsid w:val="00375C34"/>
    <w:rsid w:val="00376BDD"/>
    <w:rsid w:val="00376E58"/>
    <w:rsid w:val="003801B6"/>
    <w:rsid w:val="0038024A"/>
    <w:rsid w:val="0038298F"/>
    <w:rsid w:val="00384820"/>
    <w:rsid w:val="00384A57"/>
    <w:rsid w:val="00385589"/>
    <w:rsid w:val="00386929"/>
    <w:rsid w:val="00386EBD"/>
    <w:rsid w:val="00390C23"/>
    <w:rsid w:val="00392059"/>
    <w:rsid w:val="00393305"/>
    <w:rsid w:val="00393F3F"/>
    <w:rsid w:val="00394208"/>
    <w:rsid w:val="0039486D"/>
    <w:rsid w:val="00395E83"/>
    <w:rsid w:val="0039659E"/>
    <w:rsid w:val="00396E93"/>
    <w:rsid w:val="00396EA3"/>
    <w:rsid w:val="003A061A"/>
    <w:rsid w:val="003A1A4D"/>
    <w:rsid w:val="003A1C84"/>
    <w:rsid w:val="003A2818"/>
    <w:rsid w:val="003A2B5E"/>
    <w:rsid w:val="003A35AB"/>
    <w:rsid w:val="003A4AA2"/>
    <w:rsid w:val="003B071C"/>
    <w:rsid w:val="003B082C"/>
    <w:rsid w:val="003B0A1E"/>
    <w:rsid w:val="003B0CCF"/>
    <w:rsid w:val="003B0DB6"/>
    <w:rsid w:val="003B0ED9"/>
    <w:rsid w:val="003B0F17"/>
    <w:rsid w:val="003B154C"/>
    <w:rsid w:val="003B3001"/>
    <w:rsid w:val="003B338A"/>
    <w:rsid w:val="003B49A7"/>
    <w:rsid w:val="003B673D"/>
    <w:rsid w:val="003B6CE3"/>
    <w:rsid w:val="003C2FE2"/>
    <w:rsid w:val="003C3B3B"/>
    <w:rsid w:val="003D2764"/>
    <w:rsid w:val="003D2E94"/>
    <w:rsid w:val="003D4D7A"/>
    <w:rsid w:val="003D5CC3"/>
    <w:rsid w:val="003D63FB"/>
    <w:rsid w:val="003D748B"/>
    <w:rsid w:val="003E1914"/>
    <w:rsid w:val="003E3C0C"/>
    <w:rsid w:val="003E4374"/>
    <w:rsid w:val="003E5503"/>
    <w:rsid w:val="003E5D33"/>
    <w:rsid w:val="003E6D31"/>
    <w:rsid w:val="003E7FCD"/>
    <w:rsid w:val="003F2433"/>
    <w:rsid w:val="003F29D3"/>
    <w:rsid w:val="003F3B62"/>
    <w:rsid w:val="003F4CFB"/>
    <w:rsid w:val="003F532B"/>
    <w:rsid w:val="003F637B"/>
    <w:rsid w:val="0040449A"/>
    <w:rsid w:val="00406295"/>
    <w:rsid w:val="00406B3C"/>
    <w:rsid w:val="00406BD7"/>
    <w:rsid w:val="00406DD9"/>
    <w:rsid w:val="0041115A"/>
    <w:rsid w:val="00411184"/>
    <w:rsid w:val="00411673"/>
    <w:rsid w:val="00411701"/>
    <w:rsid w:val="00412698"/>
    <w:rsid w:val="00412A12"/>
    <w:rsid w:val="00413706"/>
    <w:rsid w:val="00413877"/>
    <w:rsid w:val="00415B41"/>
    <w:rsid w:val="00416F16"/>
    <w:rsid w:val="004200DF"/>
    <w:rsid w:val="0042022F"/>
    <w:rsid w:val="004212D6"/>
    <w:rsid w:val="00422167"/>
    <w:rsid w:val="004234CB"/>
    <w:rsid w:val="00423DB2"/>
    <w:rsid w:val="00426DDF"/>
    <w:rsid w:val="0042704E"/>
    <w:rsid w:val="0043171F"/>
    <w:rsid w:val="00431F3D"/>
    <w:rsid w:val="00433569"/>
    <w:rsid w:val="00433B2C"/>
    <w:rsid w:val="004344BE"/>
    <w:rsid w:val="004352B5"/>
    <w:rsid w:val="00435F95"/>
    <w:rsid w:val="004368BB"/>
    <w:rsid w:val="00436B9D"/>
    <w:rsid w:val="00436EEB"/>
    <w:rsid w:val="00446810"/>
    <w:rsid w:val="00446B5A"/>
    <w:rsid w:val="00446C28"/>
    <w:rsid w:val="00447253"/>
    <w:rsid w:val="00447721"/>
    <w:rsid w:val="00450A06"/>
    <w:rsid w:val="00451845"/>
    <w:rsid w:val="00455CB9"/>
    <w:rsid w:val="004564DE"/>
    <w:rsid w:val="00457B9C"/>
    <w:rsid w:val="004614C1"/>
    <w:rsid w:val="0046198D"/>
    <w:rsid w:val="00466D42"/>
    <w:rsid w:val="00467BE1"/>
    <w:rsid w:val="00470039"/>
    <w:rsid w:val="004705B1"/>
    <w:rsid w:val="00471B1C"/>
    <w:rsid w:val="004735BE"/>
    <w:rsid w:val="0047565E"/>
    <w:rsid w:val="004761CA"/>
    <w:rsid w:val="0047690A"/>
    <w:rsid w:val="004772BD"/>
    <w:rsid w:val="0047783D"/>
    <w:rsid w:val="00477AFF"/>
    <w:rsid w:val="00480897"/>
    <w:rsid w:val="00480E66"/>
    <w:rsid w:val="00480EEA"/>
    <w:rsid w:val="00481F8C"/>
    <w:rsid w:val="00483CFE"/>
    <w:rsid w:val="0048514E"/>
    <w:rsid w:val="004861DF"/>
    <w:rsid w:val="004866E9"/>
    <w:rsid w:val="004870E9"/>
    <w:rsid w:val="004874D2"/>
    <w:rsid w:val="00493BF3"/>
    <w:rsid w:val="004946CA"/>
    <w:rsid w:val="0049501A"/>
    <w:rsid w:val="004A04BA"/>
    <w:rsid w:val="004A0C6C"/>
    <w:rsid w:val="004A27BC"/>
    <w:rsid w:val="004A35F3"/>
    <w:rsid w:val="004A4C7A"/>
    <w:rsid w:val="004B06BC"/>
    <w:rsid w:val="004B0E34"/>
    <w:rsid w:val="004B1145"/>
    <w:rsid w:val="004B1AAF"/>
    <w:rsid w:val="004B3291"/>
    <w:rsid w:val="004B3FB7"/>
    <w:rsid w:val="004B46BF"/>
    <w:rsid w:val="004B4CF8"/>
    <w:rsid w:val="004B4EE7"/>
    <w:rsid w:val="004B51CA"/>
    <w:rsid w:val="004B6906"/>
    <w:rsid w:val="004B79E8"/>
    <w:rsid w:val="004C03B1"/>
    <w:rsid w:val="004C088B"/>
    <w:rsid w:val="004C11FD"/>
    <w:rsid w:val="004C183C"/>
    <w:rsid w:val="004C2225"/>
    <w:rsid w:val="004C30EE"/>
    <w:rsid w:val="004C5426"/>
    <w:rsid w:val="004D0775"/>
    <w:rsid w:val="004D1ED9"/>
    <w:rsid w:val="004D217D"/>
    <w:rsid w:val="004D3178"/>
    <w:rsid w:val="004D367A"/>
    <w:rsid w:val="004D5E97"/>
    <w:rsid w:val="004D77FC"/>
    <w:rsid w:val="004E1F47"/>
    <w:rsid w:val="004E4A78"/>
    <w:rsid w:val="004E518A"/>
    <w:rsid w:val="004E576F"/>
    <w:rsid w:val="004F25EF"/>
    <w:rsid w:val="004F3AF5"/>
    <w:rsid w:val="004F3FF6"/>
    <w:rsid w:val="004F619C"/>
    <w:rsid w:val="004F619D"/>
    <w:rsid w:val="004F68DA"/>
    <w:rsid w:val="004F722A"/>
    <w:rsid w:val="00500CAF"/>
    <w:rsid w:val="00501AED"/>
    <w:rsid w:val="00501C03"/>
    <w:rsid w:val="00502A95"/>
    <w:rsid w:val="00503EBB"/>
    <w:rsid w:val="00505686"/>
    <w:rsid w:val="00505BCA"/>
    <w:rsid w:val="00506834"/>
    <w:rsid w:val="00507A68"/>
    <w:rsid w:val="0051319B"/>
    <w:rsid w:val="00513BB8"/>
    <w:rsid w:val="00513DC2"/>
    <w:rsid w:val="005147FC"/>
    <w:rsid w:val="00515569"/>
    <w:rsid w:val="00515AB7"/>
    <w:rsid w:val="00515E3F"/>
    <w:rsid w:val="00517106"/>
    <w:rsid w:val="00517535"/>
    <w:rsid w:val="0052144A"/>
    <w:rsid w:val="00522170"/>
    <w:rsid w:val="00522E21"/>
    <w:rsid w:val="00523377"/>
    <w:rsid w:val="00523A95"/>
    <w:rsid w:val="00527198"/>
    <w:rsid w:val="00530972"/>
    <w:rsid w:val="005320C5"/>
    <w:rsid w:val="00532885"/>
    <w:rsid w:val="005329AF"/>
    <w:rsid w:val="005329BA"/>
    <w:rsid w:val="005330E2"/>
    <w:rsid w:val="00534423"/>
    <w:rsid w:val="005360F1"/>
    <w:rsid w:val="00536EDB"/>
    <w:rsid w:val="00537A79"/>
    <w:rsid w:val="00537D23"/>
    <w:rsid w:val="00540335"/>
    <w:rsid w:val="00542E8D"/>
    <w:rsid w:val="00543080"/>
    <w:rsid w:val="00543A6B"/>
    <w:rsid w:val="00544889"/>
    <w:rsid w:val="00545076"/>
    <w:rsid w:val="00545F85"/>
    <w:rsid w:val="00546627"/>
    <w:rsid w:val="00550010"/>
    <w:rsid w:val="00550831"/>
    <w:rsid w:val="00551BF5"/>
    <w:rsid w:val="005534D0"/>
    <w:rsid w:val="0055392E"/>
    <w:rsid w:val="00556307"/>
    <w:rsid w:val="00556907"/>
    <w:rsid w:val="00557594"/>
    <w:rsid w:val="00562B3E"/>
    <w:rsid w:val="0056453D"/>
    <w:rsid w:val="00564BE5"/>
    <w:rsid w:val="00565F4D"/>
    <w:rsid w:val="0057167F"/>
    <w:rsid w:val="00572A3C"/>
    <w:rsid w:val="0057420F"/>
    <w:rsid w:val="0057517E"/>
    <w:rsid w:val="005770D4"/>
    <w:rsid w:val="00577723"/>
    <w:rsid w:val="005822D1"/>
    <w:rsid w:val="00584514"/>
    <w:rsid w:val="00585054"/>
    <w:rsid w:val="00585DB7"/>
    <w:rsid w:val="00591346"/>
    <w:rsid w:val="00595C4E"/>
    <w:rsid w:val="00596B5B"/>
    <w:rsid w:val="0059782E"/>
    <w:rsid w:val="005A1479"/>
    <w:rsid w:val="005A19D1"/>
    <w:rsid w:val="005A235F"/>
    <w:rsid w:val="005A3026"/>
    <w:rsid w:val="005A4175"/>
    <w:rsid w:val="005A537D"/>
    <w:rsid w:val="005A5BF7"/>
    <w:rsid w:val="005B0B5B"/>
    <w:rsid w:val="005B115E"/>
    <w:rsid w:val="005B1490"/>
    <w:rsid w:val="005B2C93"/>
    <w:rsid w:val="005B42B9"/>
    <w:rsid w:val="005B52E3"/>
    <w:rsid w:val="005B53E0"/>
    <w:rsid w:val="005B6A6B"/>
    <w:rsid w:val="005B6E5F"/>
    <w:rsid w:val="005B720E"/>
    <w:rsid w:val="005C0235"/>
    <w:rsid w:val="005C02A8"/>
    <w:rsid w:val="005C3C73"/>
    <w:rsid w:val="005C4D9B"/>
    <w:rsid w:val="005C6DEB"/>
    <w:rsid w:val="005D14E1"/>
    <w:rsid w:val="005D1A7B"/>
    <w:rsid w:val="005D2A9E"/>
    <w:rsid w:val="005D59FE"/>
    <w:rsid w:val="005D67B2"/>
    <w:rsid w:val="005E0B3C"/>
    <w:rsid w:val="005E139F"/>
    <w:rsid w:val="005E1A0D"/>
    <w:rsid w:val="005E478F"/>
    <w:rsid w:val="005E52C4"/>
    <w:rsid w:val="005E57D7"/>
    <w:rsid w:val="005E5D6F"/>
    <w:rsid w:val="005E74C0"/>
    <w:rsid w:val="005F17D0"/>
    <w:rsid w:val="005F2FC2"/>
    <w:rsid w:val="005F3C5E"/>
    <w:rsid w:val="005F49B8"/>
    <w:rsid w:val="005F4C47"/>
    <w:rsid w:val="005F5B41"/>
    <w:rsid w:val="005F6977"/>
    <w:rsid w:val="005F7243"/>
    <w:rsid w:val="005F736C"/>
    <w:rsid w:val="00602C0E"/>
    <w:rsid w:val="00602C83"/>
    <w:rsid w:val="00604871"/>
    <w:rsid w:val="00610255"/>
    <w:rsid w:val="00612F32"/>
    <w:rsid w:val="00614748"/>
    <w:rsid w:val="00614B23"/>
    <w:rsid w:val="00615416"/>
    <w:rsid w:val="006162DF"/>
    <w:rsid w:val="00617821"/>
    <w:rsid w:val="0062238D"/>
    <w:rsid w:val="00624242"/>
    <w:rsid w:val="0062497A"/>
    <w:rsid w:val="006249D3"/>
    <w:rsid w:val="00625026"/>
    <w:rsid w:val="00630D76"/>
    <w:rsid w:val="00633FDF"/>
    <w:rsid w:val="006340FB"/>
    <w:rsid w:val="00635152"/>
    <w:rsid w:val="006353CB"/>
    <w:rsid w:val="006363CD"/>
    <w:rsid w:val="00637C76"/>
    <w:rsid w:val="00637FE8"/>
    <w:rsid w:val="006403BB"/>
    <w:rsid w:val="006416A8"/>
    <w:rsid w:val="00643A3F"/>
    <w:rsid w:val="006446E8"/>
    <w:rsid w:val="00645F1C"/>
    <w:rsid w:val="00646CA0"/>
    <w:rsid w:val="00647BC3"/>
    <w:rsid w:val="00650213"/>
    <w:rsid w:val="00651847"/>
    <w:rsid w:val="006534FA"/>
    <w:rsid w:val="00657559"/>
    <w:rsid w:val="00661919"/>
    <w:rsid w:val="00662738"/>
    <w:rsid w:val="00663D76"/>
    <w:rsid w:val="00664402"/>
    <w:rsid w:val="006645FA"/>
    <w:rsid w:val="0066527E"/>
    <w:rsid w:val="0066543A"/>
    <w:rsid w:val="0066543F"/>
    <w:rsid w:val="00670139"/>
    <w:rsid w:val="00670178"/>
    <w:rsid w:val="00671967"/>
    <w:rsid w:val="00672FDA"/>
    <w:rsid w:val="00674F16"/>
    <w:rsid w:val="00675F10"/>
    <w:rsid w:val="0068123F"/>
    <w:rsid w:val="00683002"/>
    <w:rsid w:val="0068526E"/>
    <w:rsid w:val="00685A18"/>
    <w:rsid w:val="0068755E"/>
    <w:rsid w:val="006879BF"/>
    <w:rsid w:val="0069010E"/>
    <w:rsid w:val="00690DF4"/>
    <w:rsid w:val="00691686"/>
    <w:rsid w:val="006934E0"/>
    <w:rsid w:val="0069367D"/>
    <w:rsid w:val="00693B8D"/>
    <w:rsid w:val="00695405"/>
    <w:rsid w:val="00696366"/>
    <w:rsid w:val="0069693B"/>
    <w:rsid w:val="006971AC"/>
    <w:rsid w:val="006A01EF"/>
    <w:rsid w:val="006A0253"/>
    <w:rsid w:val="006A17E6"/>
    <w:rsid w:val="006A34B4"/>
    <w:rsid w:val="006A6647"/>
    <w:rsid w:val="006A6A75"/>
    <w:rsid w:val="006A79B7"/>
    <w:rsid w:val="006A7EB4"/>
    <w:rsid w:val="006B044C"/>
    <w:rsid w:val="006B0966"/>
    <w:rsid w:val="006B19F7"/>
    <w:rsid w:val="006B24FB"/>
    <w:rsid w:val="006B3FAC"/>
    <w:rsid w:val="006B41BD"/>
    <w:rsid w:val="006B5241"/>
    <w:rsid w:val="006B7989"/>
    <w:rsid w:val="006B7C76"/>
    <w:rsid w:val="006C2A74"/>
    <w:rsid w:val="006C3681"/>
    <w:rsid w:val="006C4DE3"/>
    <w:rsid w:val="006C7B6B"/>
    <w:rsid w:val="006D02F3"/>
    <w:rsid w:val="006D032B"/>
    <w:rsid w:val="006D0743"/>
    <w:rsid w:val="006D0A4C"/>
    <w:rsid w:val="006D556D"/>
    <w:rsid w:val="006D59BB"/>
    <w:rsid w:val="006D5A97"/>
    <w:rsid w:val="006D5D11"/>
    <w:rsid w:val="006D69C6"/>
    <w:rsid w:val="006D7DDC"/>
    <w:rsid w:val="006E270F"/>
    <w:rsid w:val="006E323C"/>
    <w:rsid w:val="006E5585"/>
    <w:rsid w:val="006E58A7"/>
    <w:rsid w:val="006F14C4"/>
    <w:rsid w:val="006F37B4"/>
    <w:rsid w:val="006F4056"/>
    <w:rsid w:val="006F4070"/>
    <w:rsid w:val="006F581C"/>
    <w:rsid w:val="006F5E9F"/>
    <w:rsid w:val="006F65DD"/>
    <w:rsid w:val="006F69BE"/>
    <w:rsid w:val="006F6A2E"/>
    <w:rsid w:val="007029AB"/>
    <w:rsid w:val="00703ECD"/>
    <w:rsid w:val="0070610B"/>
    <w:rsid w:val="007065A8"/>
    <w:rsid w:val="007077B8"/>
    <w:rsid w:val="00710AA2"/>
    <w:rsid w:val="00711E67"/>
    <w:rsid w:val="00712346"/>
    <w:rsid w:val="007124BE"/>
    <w:rsid w:val="007133F5"/>
    <w:rsid w:val="007161F1"/>
    <w:rsid w:val="007176B5"/>
    <w:rsid w:val="0072045A"/>
    <w:rsid w:val="00720656"/>
    <w:rsid w:val="007226B4"/>
    <w:rsid w:val="00722D14"/>
    <w:rsid w:val="00723488"/>
    <w:rsid w:val="0072707D"/>
    <w:rsid w:val="007278F7"/>
    <w:rsid w:val="00730C76"/>
    <w:rsid w:val="00732AEC"/>
    <w:rsid w:val="00732BBA"/>
    <w:rsid w:val="00733198"/>
    <w:rsid w:val="00733E58"/>
    <w:rsid w:val="00734079"/>
    <w:rsid w:val="00734409"/>
    <w:rsid w:val="0073515B"/>
    <w:rsid w:val="007368BC"/>
    <w:rsid w:val="007369A4"/>
    <w:rsid w:val="00737D8C"/>
    <w:rsid w:val="00742B13"/>
    <w:rsid w:val="00743C82"/>
    <w:rsid w:val="007440AF"/>
    <w:rsid w:val="00744758"/>
    <w:rsid w:val="007449AC"/>
    <w:rsid w:val="00744A63"/>
    <w:rsid w:val="00747893"/>
    <w:rsid w:val="00750524"/>
    <w:rsid w:val="007515ED"/>
    <w:rsid w:val="00753E00"/>
    <w:rsid w:val="00755433"/>
    <w:rsid w:val="0075713F"/>
    <w:rsid w:val="0075719D"/>
    <w:rsid w:val="0075751C"/>
    <w:rsid w:val="007603D7"/>
    <w:rsid w:val="00762ABC"/>
    <w:rsid w:val="00766C45"/>
    <w:rsid w:val="00767069"/>
    <w:rsid w:val="00767870"/>
    <w:rsid w:val="00767897"/>
    <w:rsid w:val="00771795"/>
    <w:rsid w:val="0077259C"/>
    <w:rsid w:val="007733AA"/>
    <w:rsid w:val="0077425B"/>
    <w:rsid w:val="00774A60"/>
    <w:rsid w:val="00774EB0"/>
    <w:rsid w:val="00775194"/>
    <w:rsid w:val="007766D8"/>
    <w:rsid w:val="00777AED"/>
    <w:rsid w:val="00783115"/>
    <w:rsid w:val="00783137"/>
    <w:rsid w:val="0078390B"/>
    <w:rsid w:val="007845C7"/>
    <w:rsid w:val="00785EF8"/>
    <w:rsid w:val="00786F1F"/>
    <w:rsid w:val="00787887"/>
    <w:rsid w:val="00791152"/>
    <w:rsid w:val="00793685"/>
    <w:rsid w:val="007940A2"/>
    <w:rsid w:val="00794CA6"/>
    <w:rsid w:val="00795064"/>
    <w:rsid w:val="00797068"/>
    <w:rsid w:val="007A0333"/>
    <w:rsid w:val="007A0721"/>
    <w:rsid w:val="007A2677"/>
    <w:rsid w:val="007A576F"/>
    <w:rsid w:val="007A5AF3"/>
    <w:rsid w:val="007A5B56"/>
    <w:rsid w:val="007B01CF"/>
    <w:rsid w:val="007B19FE"/>
    <w:rsid w:val="007B23BA"/>
    <w:rsid w:val="007B3547"/>
    <w:rsid w:val="007B3816"/>
    <w:rsid w:val="007B3D07"/>
    <w:rsid w:val="007B466D"/>
    <w:rsid w:val="007B656F"/>
    <w:rsid w:val="007B713F"/>
    <w:rsid w:val="007C0BBB"/>
    <w:rsid w:val="007C35C6"/>
    <w:rsid w:val="007C525F"/>
    <w:rsid w:val="007C57A0"/>
    <w:rsid w:val="007D2112"/>
    <w:rsid w:val="007D2D92"/>
    <w:rsid w:val="007D2E68"/>
    <w:rsid w:val="007D3A4C"/>
    <w:rsid w:val="007D4B49"/>
    <w:rsid w:val="007D574C"/>
    <w:rsid w:val="007D629C"/>
    <w:rsid w:val="007D77B8"/>
    <w:rsid w:val="007E099B"/>
    <w:rsid w:val="007E0E09"/>
    <w:rsid w:val="007E0E0D"/>
    <w:rsid w:val="007E16B2"/>
    <w:rsid w:val="007E27A0"/>
    <w:rsid w:val="007E3241"/>
    <w:rsid w:val="007E376E"/>
    <w:rsid w:val="007E4080"/>
    <w:rsid w:val="007E594C"/>
    <w:rsid w:val="007E5C38"/>
    <w:rsid w:val="007E7274"/>
    <w:rsid w:val="007E759F"/>
    <w:rsid w:val="007F0121"/>
    <w:rsid w:val="007F2403"/>
    <w:rsid w:val="007F273B"/>
    <w:rsid w:val="007F4052"/>
    <w:rsid w:val="007F42E6"/>
    <w:rsid w:val="007F6275"/>
    <w:rsid w:val="00800144"/>
    <w:rsid w:val="0080076D"/>
    <w:rsid w:val="00802D71"/>
    <w:rsid w:val="008051C2"/>
    <w:rsid w:val="008071B5"/>
    <w:rsid w:val="00810272"/>
    <w:rsid w:val="008120B4"/>
    <w:rsid w:val="00812A96"/>
    <w:rsid w:val="00813CA4"/>
    <w:rsid w:val="0081427D"/>
    <w:rsid w:val="008164AD"/>
    <w:rsid w:val="00817506"/>
    <w:rsid w:val="0082002A"/>
    <w:rsid w:val="00820510"/>
    <w:rsid w:val="0082070C"/>
    <w:rsid w:val="00820A6D"/>
    <w:rsid w:val="00821C54"/>
    <w:rsid w:val="00824BE0"/>
    <w:rsid w:val="00825573"/>
    <w:rsid w:val="00826A7F"/>
    <w:rsid w:val="00827043"/>
    <w:rsid w:val="00827D05"/>
    <w:rsid w:val="00830994"/>
    <w:rsid w:val="00833011"/>
    <w:rsid w:val="008352DE"/>
    <w:rsid w:val="008363F4"/>
    <w:rsid w:val="008366F9"/>
    <w:rsid w:val="00836F48"/>
    <w:rsid w:val="00836F4B"/>
    <w:rsid w:val="008379E0"/>
    <w:rsid w:val="00841031"/>
    <w:rsid w:val="0084121F"/>
    <w:rsid w:val="0084271D"/>
    <w:rsid w:val="00843639"/>
    <w:rsid w:val="00843EE5"/>
    <w:rsid w:val="00844157"/>
    <w:rsid w:val="00846217"/>
    <w:rsid w:val="00846717"/>
    <w:rsid w:val="00847E53"/>
    <w:rsid w:val="008526FD"/>
    <w:rsid w:val="0085351F"/>
    <w:rsid w:val="00853768"/>
    <w:rsid w:val="00853D8F"/>
    <w:rsid w:val="00854E9E"/>
    <w:rsid w:val="0085678D"/>
    <w:rsid w:val="00856E8C"/>
    <w:rsid w:val="008574EB"/>
    <w:rsid w:val="008602B1"/>
    <w:rsid w:val="008606EB"/>
    <w:rsid w:val="00861066"/>
    <w:rsid w:val="008619CC"/>
    <w:rsid w:val="008625C8"/>
    <w:rsid w:val="00865D82"/>
    <w:rsid w:val="008668F2"/>
    <w:rsid w:val="0086762B"/>
    <w:rsid w:val="0087022E"/>
    <w:rsid w:val="00870C1A"/>
    <w:rsid w:val="0087403F"/>
    <w:rsid w:val="00874BE7"/>
    <w:rsid w:val="00875324"/>
    <w:rsid w:val="00875BC9"/>
    <w:rsid w:val="008779AA"/>
    <w:rsid w:val="0088016B"/>
    <w:rsid w:val="00881610"/>
    <w:rsid w:val="00881DBA"/>
    <w:rsid w:val="00884FE7"/>
    <w:rsid w:val="00885874"/>
    <w:rsid w:val="0088587F"/>
    <w:rsid w:val="008869C2"/>
    <w:rsid w:val="00891546"/>
    <w:rsid w:val="008920C0"/>
    <w:rsid w:val="0089266F"/>
    <w:rsid w:val="0089336A"/>
    <w:rsid w:val="00894463"/>
    <w:rsid w:val="00895809"/>
    <w:rsid w:val="00897C98"/>
    <w:rsid w:val="008A0D92"/>
    <w:rsid w:val="008A1E39"/>
    <w:rsid w:val="008A37B4"/>
    <w:rsid w:val="008A6121"/>
    <w:rsid w:val="008A64D7"/>
    <w:rsid w:val="008A65C5"/>
    <w:rsid w:val="008A74BF"/>
    <w:rsid w:val="008B1DF5"/>
    <w:rsid w:val="008B2B73"/>
    <w:rsid w:val="008B2CDC"/>
    <w:rsid w:val="008B2EAD"/>
    <w:rsid w:val="008B316C"/>
    <w:rsid w:val="008B3421"/>
    <w:rsid w:val="008B3BAA"/>
    <w:rsid w:val="008B5AF2"/>
    <w:rsid w:val="008B7C5D"/>
    <w:rsid w:val="008C0668"/>
    <w:rsid w:val="008C12EA"/>
    <w:rsid w:val="008C1AED"/>
    <w:rsid w:val="008C22B4"/>
    <w:rsid w:val="008C2851"/>
    <w:rsid w:val="008C3807"/>
    <w:rsid w:val="008C4DC6"/>
    <w:rsid w:val="008C53B3"/>
    <w:rsid w:val="008C57DF"/>
    <w:rsid w:val="008C627E"/>
    <w:rsid w:val="008C6B1B"/>
    <w:rsid w:val="008C73DE"/>
    <w:rsid w:val="008C7F65"/>
    <w:rsid w:val="008D1075"/>
    <w:rsid w:val="008D1605"/>
    <w:rsid w:val="008D19F8"/>
    <w:rsid w:val="008D3ADA"/>
    <w:rsid w:val="008D578E"/>
    <w:rsid w:val="008D6346"/>
    <w:rsid w:val="008D6369"/>
    <w:rsid w:val="008D6561"/>
    <w:rsid w:val="008E08EA"/>
    <w:rsid w:val="008E160C"/>
    <w:rsid w:val="008E1EE4"/>
    <w:rsid w:val="008E2062"/>
    <w:rsid w:val="008E34F1"/>
    <w:rsid w:val="008E45F7"/>
    <w:rsid w:val="008E50FC"/>
    <w:rsid w:val="008E642C"/>
    <w:rsid w:val="008E644E"/>
    <w:rsid w:val="008E760E"/>
    <w:rsid w:val="008E789F"/>
    <w:rsid w:val="008F07ED"/>
    <w:rsid w:val="008F0B71"/>
    <w:rsid w:val="008F0BF4"/>
    <w:rsid w:val="008F0D2B"/>
    <w:rsid w:val="008F163F"/>
    <w:rsid w:val="008F226E"/>
    <w:rsid w:val="008F248F"/>
    <w:rsid w:val="008F54DD"/>
    <w:rsid w:val="008F5B82"/>
    <w:rsid w:val="008F7FE1"/>
    <w:rsid w:val="009009A2"/>
    <w:rsid w:val="00900D1E"/>
    <w:rsid w:val="00901A96"/>
    <w:rsid w:val="00902898"/>
    <w:rsid w:val="009038F8"/>
    <w:rsid w:val="00905040"/>
    <w:rsid w:val="00907356"/>
    <w:rsid w:val="00911BA1"/>
    <w:rsid w:val="00911ECA"/>
    <w:rsid w:val="009123CB"/>
    <w:rsid w:val="009125F7"/>
    <w:rsid w:val="009127CD"/>
    <w:rsid w:val="00912D0C"/>
    <w:rsid w:val="009136EA"/>
    <w:rsid w:val="009164AD"/>
    <w:rsid w:val="009171B9"/>
    <w:rsid w:val="00920FB8"/>
    <w:rsid w:val="00921CE9"/>
    <w:rsid w:val="00921D76"/>
    <w:rsid w:val="00924070"/>
    <w:rsid w:val="00924E4E"/>
    <w:rsid w:val="00925C48"/>
    <w:rsid w:val="009260A4"/>
    <w:rsid w:val="009268A4"/>
    <w:rsid w:val="009268F1"/>
    <w:rsid w:val="00926D23"/>
    <w:rsid w:val="00926F83"/>
    <w:rsid w:val="00927FD7"/>
    <w:rsid w:val="00930160"/>
    <w:rsid w:val="0093163B"/>
    <w:rsid w:val="0093250A"/>
    <w:rsid w:val="00934046"/>
    <w:rsid w:val="00935919"/>
    <w:rsid w:val="00937827"/>
    <w:rsid w:val="009421D9"/>
    <w:rsid w:val="00942ABF"/>
    <w:rsid w:val="00942D89"/>
    <w:rsid w:val="00943A89"/>
    <w:rsid w:val="00950CA2"/>
    <w:rsid w:val="00950FC0"/>
    <w:rsid w:val="009515A2"/>
    <w:rsid w:val="009517B0"/>
    <w:rsid w:val="00952B27"/>
    <w:rsid w:val="00956018"/>
    <w:rsid w:val="00960C65"/>
    <w:rsid w:val="0096290B"/>
    <w:rsid w:val="00962A2B"/>
    <w:rsid w:val="00962E72"/>
    <w:rsid w:val="009641B0"/>
    <w:rsid w:val="0096437D"/>
    <w:rsid w:val="00965A9A"/>
    <w:rsid w:val="0096677A"/>
    <w:rsid w:val="009675A5"/>
    <w:rsid w:val="00971184"/>
    <w:rsid w:val="009712D1"/>
    <w:rsid w:val="00971C5D"/>
    <w:rsid w:val="00973310"/>
    <w:rsid w:val="00977228"/>
    <w:rsid w:val="0098160D"/>
    <w:rsid w:val="00981883"/>
    <w:rsid w:val="0098236F"/>
    <w:rsid w:val="00985968"/>
    <w:rsid w:val="00985A9E"/>
    <w:rsid w:val="00986969"/>
    <w:rsid w:val="009907D1"/>
    <w:rsid w:val="00991250"/>
    <w:rsid w:val="009915EF"/>
    <w:rsid w:val="00991C85"/>
    <w:rsid w:val="0099549F"/>
    <w:rsid w:val="009965EC"/>
    <w:rsid w:val="00996903"/>
    <w:rsid w:val="009973AE"/>
    <w:rsid w:val="009A14B0"/>
    <w:rsid w:val="009A276C"/>
    <w:rsid w:val="009A2BA1"/>
    <w:rsid w:val="009A3D7E"/>
    <w:rsid w:val="009A45A8"/>
    <w:rsid w:val="009A6690"/>
    <w:rsid w:val="009A6C8F"/>
    <w:rsid w:val="009B18A4"/>
    <w:rsid w:val="009B3171"/>
    <w:rsid w:val="009B3CB9"/>
    <w:rsid w:val="009B4254"/>
    <w:rsid w:val="009B5511"/>
    <w:rsid w:val="009B65FC"/>
    <w:rsid w:val="009B6D91"/>
    <w:rsid w:val="009B7582"/>
    <w:rsid w:val="009C03DE"/>
    <w:rsid w:val="009C0C65"/>
    <w:rsid w:val="009C4ABF"/>
    <w:rsid w:val="009C5D94"/>
    <w:rsid w:val="009C7491"/>
    <w:rsid w:val="009C74F5"/>
    <w:rsid w:val="009C76C4"/>
    <w:rsid w:val="009D2F67"/>
    <w:rsid w:val="009D495B"/>
    <w:rsid w:val="009D56B2"/>
    <w:rsid w:val="009D7013"/>
    <w:rsid w:val="009E0166"/>
    <w:rsid w:val="009E1AB7"/>
    <w:rsid w:val="009E1C74"/>
    <w:rsid w:val="009E1EC4"/>
    <w:rsid w:val="009E4B2E"/>
    <w:rsid w:val="009E7E65"/>
    <w:rsid w:val="009E7E6E"/>
    <w:rsid w:val="009F0CC9"/>
    <w:rsid w:val="009F0D43"/>
    <w:rsid w:val="009F21A2"/>
    <w:rsid w:val="009F2E17"/>
    <w:rsid w:val="009F3614"/>
    <w:rsid w:val="009F3F68"/>
    <w:rsid w:val="009F7889"/>
    <w:rsid w:val="00A0181E"/>
    <w:rsid w:val="00A0376A"/>
    <w:rsid w:val="00A06152"/>
    <w:rsid w:val="00A065B6"/>
    <w:rsid w:val="00A128E3"/>
    <w:rsid w:val="00A152DE"/>
    <w:rsid w:val="00A15424"/>
    <w:rsid w:val="00A15759"/>
    <w:rsid w:val="00A16A0E"/>
    <w:rsid w:val="00A16F29"/>
    <w:rsid w:val="00A17694"/>
    <w:rsid w:val="00A20F50"/>
    <w:rsid w:val="00A2370D"/>
    <w:rsid w:val="00A27011"/>
    <w:rsid w:val="00A3241B"/>
    <w:rsid w:val="00A32847"/>
    <w:rsid w:val="00A33269"/>
    <w:rsid w:val="00A33A60"/>
    <w:rsid w:val="00A33EE2"/>
    <w:rsid w:val="00A34342"/>
    <w:rsid w:val="00A34B80"/>
    <w:rsid w:val="00A35170"/>
    <w:rsid w:val="00A359A4"/>
    <w:rsid w:val="00A37567"/>
    <w:rsid w:val="00A428A7"/>
    <w:rsid w:val="00A43F94"/>
    <w:rsid w:val="00A44B76"/>
    <w:rsid w:val="00A450B4"/>
    <w:rsid w:val="00A46448"/>
    <w:rsid w:val="00A46C25"/>
    <w:rsid w:val="00A5044E"/>
    <w:rsid w:val="00A505FB"/>
    <w:rsid w:val="00A50E41"/>
    <w:rsid w:val="00A54C37"/>
    <w:rsid w:val="00A567B7"/>
    <w:rsid w:val="00A56FF6"/>
    <w:rsid w:val="00A5758A"/>
    <w:rsid w:val="00A57896"/>
    <w:rsid w:val="00A63335"/>
    <w:rsid w:val="00A65010"/>
    <w:rsid w:val="00A66383"/>
    <w:rsid w:val="00A6656F"/>
    <w:rsid w:val="00A66A38"/>
    <w:rsid w:val="00A74159"/>
    <w:rsid w:val="00A74836"/>
    <w:rsid w:val="00A752C9"/>
    <w:rsid w:val="00A77190"/>
    <w:rsid w:val="00A777C0"/>
    <w:rsid w:val="00A80313"/>
    <w:rsid w:val="00A8072A"/>
    <w:rsid w:val="00A8084A"/>
    <w:rsid w:val="00A8128F"/>
    <w:rsid w:val="00A84405"/>
    <w:rsid w:val="00A859B0"/>
    <w:rsid w:val="00A85F1F"/>
    <w:rsid w:val="00A86B66"/>
    <w:rsid w:val="00A906D3"/>
    <w:rsid w:val="00A92EA3"/>
    <w:rsid w:val="00A936F9"/>
    <w:rsid w:val="00A93822"/>
    <w:rsid w:val="00A944B0"/>
    <w:rsid w:val="00A94C15"/>
    <w:rsid w:val="00A964CF"/>
    <w:rsid w:val="00A96B51"/>
    <w:rsid w:val="00A96D63"/>
    <w:rsid w:val="00A96FD2"/>
    <w:rsid w:val="00AA3210"/>
    <w:rsid w:val="00AA6303"/>
    <w:rsid w:val="00AA72E1"/>
    <w:rsid w:val="00AA7EA1"/>
    <w:rsid w:val="00AB08F7"/>
    <w:rsid w:val="00AB15E1"/>
    <w:rsid w:val="00AB160C"/>
    <w:rsid w:val="00AB21EE"/>
    <w:rsid w:val="00AB34DC"/>
    <w:rsid w:val="00AB37B7"/>
    <w:rsid w:val="00AB6103"/>
    <w:rsid w:val="00AB6129"/>
    <w:rsid w:val="00AB6876"/>
    <w:rsid w:val="00AB68E0"/>
    <w:rsid w:val="00AC02F0"/>
    <w:rsid w:val="00AC241F"/>
    <w:rsid w:val="00AC2F2C"/>
    <w:rsid w:val="00AC33E5"/>
    <w:rsid w:val="00AC363E"/>
    <w:rsid w:val="00AC3961"/>
    <w:rsid w:val="00AC45CD"/>
    <w:rsid w:val="00AC6476"/>
    <w:rsid w:val="00AC7286"/>
    <w:rsid w:val="00AD1710"/>
    <w:rsid w:val="00AD2456"/>
    <w:rsid w:val="00AD3A2D"/>
    <w:rsid w:val="00AD6265"/>
    <w:rsid w:val="00AD66C5"/>
    <w:rsid w:val="00AD6BC5"/>
    <w:rsid w:val="00AD7500"/>
    <w:rsid w:val="00AD7EEE"/>
    <w:rsid w:val="00AE0D23"/>
    <w:rsid w:val="00AE0F79"/>
    <w:rsid w:val="00AE3F37"/>
    <w:rsid w:val="00AE402A"/>
    <w:rsid w:val="00AE688D"/>
    <w:rsid w:val="00AE6EA3"/>
    <w:rsid w:val="00AE799B"/>
    <w:rsid w:val="00AE7BC0"/>
    <w:rsid w:val="00AF0423"/>
    <w:rsid w:val="00AF114A"/>
    <w:rsid w:val="00AF1BFF"/>
    <w:rsid w:val="00AF50F4"/>
    <w:rsid w:val="00AF60A7"/>
    <w:rsid w:val="00AF66D2"/>
    <w:rsid w:val="00AF7417"/>
    <w:rsid w:val="00B0112F"/>
    <w:rsid w:val="00B025E2"/>
    <w:rsid w:val="00B02FF7"/>
    <w:rsid w:val="00B03310"/>
    <w:rsid w:val="00B04994"/>
    <w:rsid w:val="00B04CC3"/>
    <w:rsid w:val="00B051BD"/>
    <w:rsid w:val="00B124C5"/>
    <w:rsid w:val="00B12EA3"/>
    <w:rsid w:val="00B145E9"/>
    <w:rsid w:val="00B164FC"/>
    <w:rsid w:val="00B16E54"/>
    <w:rsid w:val="00B20476"/>
    <w:rsid w:val="00B204B2"/>
    <w:rsid w:val="00B211C2"/>
    <w:rsid w:val="00B21574"/>
    <w:rsid w:val="00B21AB3"/>
    <w:rsid w:val="00B22905"/>
    <w:rsid w:val="00B22B3D"/>
    <w:rsid w:val="00B25D92"/>
    <w:rsid w:val="00B26475"/>
    <w:rsid w:val="00B308EB"/>
    <w:rsid w:val="00B323BA"/>
    <w:rsid w:val="00B32697"/>
    <w:rsid w:val="00B34F3E"/>
    <w:rsid w:val="00B35939"/>
    <w:rsid w:val="00B4135F"/>
    <w:rsid w:val="00B41689"/>
    <w:rsid w:val="00B42436"/>
    <w:rsid w:val="00B443D7"/>
    <w:rsid w:val="00B445C8"/>
    <w:rsid w:val="00B451E1"/>
    <w:rsid w:val="00B467C6"/>
    <w:rsid w:val="00B4680F"/>
    <w:rsid w:val="00B47BD8"/>
    <w:rsid w:val="00B47D95"/>
    <w:rsid w:val="00B47DA0"/>
    <w:rsid w:val="00B47EF6"/>
    <w:rsid w:val="00B50533"/>
    <w:rsid w:val="00B5095A"/>
    <w:rsid w:val="00B50F51"/>
    <w:rsid w:val="00B513C6"/>
    <w:rsid w:val="00B519C3"/>
    <w:rsid w:val="00B5240E"/>
    <w:rsid w:val="00B52425"/>
    <w:rsid w:val="00B525A4"/>
    <w:rsid w:val="00B54F21"/>
    <w:rsid w:val="00B5632A"/>
    <w:rsid w:val="00B57F12"/>
    <w:rsid w:val="00B60664"/>
    <w:rsid w:val="00B60D83"/>
    <w:rsid w:val="00B60F4E"/>
    <w:rsid w:val="00B615C8"/>
    <w:rsid w:val="00B63680"/>
    <w:rsid w:val="00B63A18"/>
    <w:rsid w:val="00B64442"/>
    <w:rsid w:val="00B64C5D"/>
    <w:rsid w:val="00B6563E"/>
    <w:rsid w:val="00B66EE0"/>
    <w:rsid w:val="00B67C3E"/>
    <w:rsid w:val="00B700E8"/>
    <w:rsid w:val="00B703BD"/>
    <w:rsid w:val="00B70B4A"/>
    <w:rsid w:val="00B727E1"/>
    <w:rsid w:val="00B76FED"/>
    <w:rsid w:val="00B77369"/>
    <w:rsid w:val="00B773E3"/>
    <w:rsid w:val="00B83FB7"/>
    <w:rsid w:val="00B8534D"/>
    <w:rsid w:val="00B862B5"/>
    <w:rsid w:val="00B906F1"/>
    <w:rsid w:val="00B90D55"/>
    <w:rsid w:val="00B90F89"/>
    <w:rsid w:val="00B96E61"/>
    <w:rsid w:val="00B96EE7"/>
    <w:rsid w:val="00B9712B"/>
    <w:rsid w:val="00BA1D81"/>
    <w:rsid w:val="00BA33DC"/>
    <w:rsid w:val="00BA4D7E"/>
    <w:rsid w:val="00BA4EB5"/>
    <w:rsid w:val="00BA5FD8"/>
    <w:rsid w:val="00BA692D"/>
    <w:rsid w:val="00BA6CE7"/>
    <w:rsid w:val="00BB1249"/>
    <w:rsid w:val="00BB1C5A"/>
    <w:rsid w:val="00BB22B0"/>
    <w:rsid w:val="00BB34D7"/>
    <w:rsid w:val="00BC2416"/>
    <w:rsid w:val="00BC2601"/>
    <w:rsid w:val="00BC2AA0"/>
    <w:rsid w:val="00BC2FDB"/>
    <w:rsid w:val="00BC568A"/>
    <w:rsid w:val="00BC6C45"/>
    <w:rsid w:val="00BC7380"/>
    <w:rsid w:val="00BC7509"/>
    <w:rsid w:val="00BC7D8F"/>
    <w:rsid w:val="00BD0025"/>
    <w:rsid w:val="00BD090E"/>
    <w:rsid w:val="00BD3CD1"/>
    <w:rsid w:val="00BD40F5"/>
    <w:rsid w:val="00BD4B86"/>
    <w:rsid w:val="00BD4E7F"/>
    <w:rsid w:val="00BD6FC4"/>
    <w:rsid w:val="00BE152C"/>
    <w:rsid w:val="00BE2BA7"/>
    <w:rsid w:val="00BE2C7B"/>
    <w:rsid w:val="00BE3B06"/>
    <w:rsid w:val="00BE4B2D"/>
    <w:rsid w:val="00BF54B8"/>
    <w:rsid w:val="00BF63B0"/>
    <w:rsid w:val="00BF692F"/>
    <w:rsid w:val="00BF7179"/>
    <w:rsid w:val="00C00F0C"/>
    <w:rsid w:val="00C01F31"/>
    <w:rsid w:val="00C024A2"/>
    <w:rsid w:val="00C027AF"/>
    <w:rsid w:val="00C02AEA"/>
    <w:rsid w:val="00C046CD"/>
    <w:rsid w:val="00C07156"/>
    <w:rsid w:val="00C07320"/>
    <w:rsid w:val="00C10996"/>
    <w:rsid w:val="00C11127"/>
    <w:rsid w:val="00C12906"/>
    <w:rsid w:val="00C12C43"/>
    <w:rsid w:val="00C15504"/>
    <w:rsid w:val="00C15F96"/>
    <w:rsid w:val="00C1622D"/>
    <w:rsid w:val="00C176C2"/>
    <w:rsid w:val="00C20146"/>
    <w:rsid w:val="00C218E8"/>
    <w:rsid w:val="00C22170"/>
    <w:rsid w:val="00C232A8"/>
    <w:rsid w:val="00C245B1"/>
    <w:rsid w:val="00C252E2"/>
    <w:rsid w:val="00C26732"/>
    <w:rsid w:val="00C26933"/>
    <w:rsid w:val="00C27E4A"/>
    <w:rsid w:val="00C32AEA"/>
    <w:rsid w:val="00C34468"/>
    <w:rsid w:val="00C34D55"/>
    <w:rsid w:val="00C34D64"/>
    <w:rsid w:val="00C355A7"/>
    <w:rsid w:val="00C369C0"/>
    <w:rsid w:val="00C406DE"/>
    <w:rsid w:val="00C43442"/>
    <w:rsid w:val="00C438F1"/>
    <w:rsid w:val="00C462AA"/>
    <w:rsid w:val="00C5044E"/>
    <w:rsid w:val="00C52038"/>
    <w:rsid w:val="00C52C80"/>
    <w:rsid w:val="00C534D1"/>
    <w:rsid w:val="00C5394F"/>
    <w:rsid w:val="00C53C94"/>
    <w:rsid w:val="00C56E6C"/>
    <w:rsid w:val="00C602B1"/>
    <w:rsid w:val="00C60666"/>
    <w:rsid w:val="00C616BD"/>
    <w:rsid w:val="00C651F5"/>
    <w:rsid w:val="00C652A3"/>
    <w:rsid w:val="00C65340"/>
    <w:rsid w:val="00C708A3"/>
    <w:rsid w:val="00C71473"/>
    <w:rsid w:val="00C74E3E"/>
    <w:rsid w:val="00C76377"/>
    <w:rsid w:val="00C77DA4"/>
    <w:rsid w:val="00C8137F"/>
    <w:rsid w:val="00C8236D"/>
    <w:rsid w:val="00C82B95"/>
    <w:rsid w:val="00C84C4F"/>
    <w:rsid w:val="00C85EBC"/>
    <w:rsid w:val="00C871A8"/>
    <w:rsid w:val="00C901AB"/>
    <w:rsid w:val="00C90DD8"/>
    <w:rsid w:val="00C911E2"/>
    <w:rsid w:val="00C9530F"/>
    <w:rsid w:val="00C958FD"/>
    <w:rsid w:val="00C96D2B"/>
    <w:rsid w:val="00C97489"/>
    <w:rsid w:val="00CA0D6A"/>
    <w:rsid w:val="00CA0E96"/>
    <w:rsid w:val="00CA1D55"/>
    <w:rsid w:val="00CA36A2"/>
    <w:rsid w:val="00CA3767"/>
    <w:rsid w:val="00CA68BD"/>
    <w:rsid w:val="00CA76D8"/>
    <w:rsid w:val="00CA78F3"/>
    <w:rsid w:val="00CA7C79"/>
    <w:rsid w:val="00CB031F"/>
    <w:rsid w:val="00CB0893"/>
    <w:rsid w:val="00CB0E85"/>
    <w:rsid w:val="00CB17F9"/>
    <w:rsid w:val="00CB1845"/>
    <w:rsid w:val="00CB1A13"/>
    <w:rsid w:val="00CB222B"/>
    <w:rsid w:val="00CB45A8"/>
    <w:rsid w:val="00CB47AA"/>
    <w:rsid w:val="00CB7723"/>
    <w:rsid w:val="00CC0C35"/>
    <w:rsid w:val="00CC194E"/>
    <w:rsid w:val="00CC2AF6"/>
    <w:rsid w:val="00CC2D17"/>
    <w:rsid w:val="00CC5358"/>
    <w:rsid w:val="00CC58D8"/>
    <w:rsid w:val="00CC6133"/>
    <w:rsid w:val="00CC61ED"/>
    <w:rsid w:val="00CD3792"/>
    <w:rsid w:val="00CD4D34"/>
    <w:rsid w:val="00CD5453"/>
    <w:rsid w:val="00CD63D7"/>
    <w:rsid w:val="00CE10B2"/>
    <w:rsid w:val="00CE1914"/>
    <w:rsid w:val="00CE4717"/>
    <w:rsid w:val="00CF1E38"/>
    <w:rsid w:val="00CF2BCC"/>
    <w:rsid w:val="00CF4050"/>
    <w:rsid w:val="00CF4F37"/>
    <w:rsid w:val="00CF515F"/>
    <w:rsid w:val="00CF58DB"/>
    <w:rsid w:val="00CF7DF7"/>
    <w:rsid w:val="00D00E1C"/>
    <w:rsid w:val="00D01042"/>
    <w:rsid w:val="00D019DE"/>
    <w:rsid w:val="00D0252C"/>
    <w:rsid w:val="00D03821"/>
    <w:rsid w:val="00D03A3D"/>
    <w:rsid w:val="00D07CCF"/>
    <w:rsid w:val="00D138A9"/>
    <w:rsid w:val="00D147D9"/>
    <w:rsid w:val="00D149A2"/>
    <w:rsid w:val="00D15C6C"/>
    <w:rsid w:val="00D162CF"/>
    <w:rsid w:val="00D16E2E"/>
    <w:rsid w:val="00D206BD"/>
    <w:rsid w:val="00D21327"/>
    <w:rsid w:val="00D2261E"/>
    <w:rsid w:val="00D243A6"/>
    <w:rsid w:val="00D24A18"/>
    <w:rsid w:val="00D24EFE"/>
    <w:rsid w:val="00D25A50"/>
    <w:rsid w:val="00D317E9"/>
    <w:rsid w:val="00D33172"/>
    <w:rsid w:val="00D334F0"/>
    <w:rsid w:val="00D340D6"/>
    <w:rsid w:val="00D340D8"/>
    <w:rsid w:val="00D34C5A"/>
    <w:rsid w:val="00D351B0"/>
    <w:rsid w:val="00D35335"/>
    <w:rsid w:val="00D362B6"/>
    <w:rsid w:val="00D37223"/>
    <w:rsid w:val="00D40150"/>
    <w:rsid w:val="00D4076B"/>
    <w:rsid w:val="00D40D93"/>
    <w:rsid w:val="00D42EA6"/>
    <w:rsid w:val="00D43296"/>
    <w:rsid w:val="00D43590"/>
    <w:rsid w:val="00D4409F"/>
    <w:rsid w:val="00D47530"/>
    <w:rsid w:val="00D51461"/>
    <w:rsid w:val="00D5165E"/>
    <w:rsid w:val="00D5176D"/>
    <w:rsid w:val="00D52EDD"/>
    <w:rsid w:val="00D56CCE"/>
    <w:rsid w:val="00D57155"/>
    <w:rsid w:val="00D57480"/>
    <w:rsid w:val="00D6163A"/>
    <w:rsid w:val="00D638D1"/>
    <w:rsid w:val="00D641CD"/>
    <w:rsid w:val="00D65366"/>
    <w:rsid w:val="00D67F28"/>
    <w:rsid w:val="00D714E1"/>
    <w:rsid w:val="00D71A5C"/>
    <w:rsid w:val="00D72891"/>
    <w:rsid w:val="00D73C66"/>
    <w:rsid w:val="00D742DA"/>
    <w:rsid w:val="00D74511"/>
    <w:rsid w:val="00D74E15"/>
    <w:rsid w:val="00D80434"/>
    <w:rsid w:val="00D80958"/>
    <w:rsid w:val="00D81DA5"/>
    <w:rsid w:val="00D83BEF"/>
    <w:rsid w:val="00D862FC"/>
    <w:rsid w:val="00D867E7"/>
    <w:rsid w:val="00D92516"/>
    <w:rsid w:val="00D92B8E"/>
    <w:rsid w:val="00D9684F"/>
    <w:rsid w:val="00D96ED7"/>
    <w:rsid w:val="00D971FD"/>
    <w:rsid w:val="00DA077A"/>
    <w:rsid w:val="00DA196C"/>
    <w:rsid w:val="00DA2BAB"/>
    <w:rsid w:val="00DA390F"/>
    <w:rsid w:val="00DA4039"/>
    <w:rsid w:val="00DA4974"/>
    <w:rsid w:val="00DA574D"/>
    <w:rsid w:val="00DA5D19"/>
    <w:rsid w:val="00DA6093"/>
    <w:rsid w:val="00DA7068"/>
    <w:rsid w:val="00DA7640"/>
    <w:rsid w:val="00DA7A14"/>
    <w:rsid w:val="00DB2AFC"/>
    <w:rsid w:val="00DB3A93"/>
    <w:rsid w:val="00DB43C9"/>
    <w:rsid w:val="00DB63D1"/>
    <w:rsid w:val="00DB663E"/>
    <w:rsid w:val="00DB7165"/>
    <w:rsid w:val="00DB7ED1"/>
    <w:rsid w:val="00DC0164"/>
    <w:rsid w:val="00DC0E6B"/>
    <w:rsid w:val="00DC1B77"/>
    <w:rsid w:val="00DC2DF2"/>
    <w:rsid w:val="00DC2EA2"/>
    <w:rsid w:val="00DC3044"/>
    <w:rsid w:val="00DC3FD5"/>
    <w:rsid w:val="00DC55A2"/>
    <w:rsid w:val="00DC5821"/>
    <w:rsid w:val="00DC5964"/>
    <w:rsid w:val="00DC7AE3"/>
    <w:rsid w:val="00DC7FCC"/>
    <w:rsid w:val="00DD013F"/>
    <w:rsid w:val="00DD0661"/>
    <w:rsid w:val="00DD176E"/>
    <w:rsid w:val="00DD247F"/>
    <w:rsid w:val="00DD3EA5"/>
    <w:rsid w:val="00DD3F75"/>
    <w:rsid w:val="00DD4BEE"/>
    <w:rsid w:val="00DD513B"/>
    <w:rsid w:val="00DD576E"/>
    <w:rsid w:val="00DD73FC"/>
    <w:rsid w:val="00DD7777"/>
    <w:rsid w:val="00DE0AF3"/>
    <w:rsid w:val="00DE17C5"/>
    <w:rsid w:val="00DE2720"/>
    <w:rsid w:val="00DE4F7E"/>
    <w:rsid w:val="00DE5C24"/>
    <w:rsid w:val="00DE5E93"/>
    <w:rsid w:val="00DE740B"/>
    <w:rsid w:val="00DE757B"/>
    <w:rsid w:val="00DE76EC"/>
    <w:rsid w:val="00DE7886"/>
    <w:rsid w:val="00DF0D5C"/>
    <w:rsid w:val="00DF0D81"/>
    <w:rsid w:val="00DF1B9E"/>
    <w:rsid w:val="00DF2E27"/>
    <w:rsid w:val="00DF3582"/>
    <w:rsid w:val="00DF3935"/>
    <w:rsid w:val="00DF4FEE"/>
    <w:rsid w:val="00DF51F9"/>
    <w:rsid w:val="00DF542F"/>
    <w:rsid w:val="00DF7BF9"/>
    <w:rsid w:val="00E057D9"/>
    <w:rsid w:val="00E05B40"/>
    <w:rsid w:val="00E05D57"/>
    <w:rsid w:val="00E067A5"/>
    <w:rsid w:val="00E06DD7"/>
    <w:rsid w:val="00E075E5"/>
    <w:rsid w:val="00E100BC"/>
    <w:rsid w:val="00E100E5"/>
    <w:rsid w:val="00E11D13"/>
    <w:rsid w:val="00E12800"/>
    <w:rsid w:val="00E12EC3"/>
    <w:rsid w:val="00E137BC"/>
    <w:rsid w:val="00E156B3"/>
    <w:rsid w:val="00E158E1"/>
    <w:rsid w:val="00E170D6"/>
    <w:rsid w:val="00E17994"/>
    <w:rsid w:val="00E20565"/>
    <w:rsid w:val="00E210FB"/>
    <w:rsid w:val="00E2115E"/>
    <w:rsid w:val="00E22244"/>
    <w:rsid w:val="00E222C7"/>
    <w:rsid w:val="00E27DD9"/>
    <w:rsid w:val="00E27FE4"/>
    <w:rsid w:val="00E32137"/>
    <w:rsid w:val="00E326E8"/>
    <w:rsid w:val="00E32AF4"/>
    <w:rsid w:val="00E340FE"/>
    <w:rsid w:val="00E36749"/>
    <w:rsid w:val="00E408DC"/>
    <w:rsid w:val="00E413F9"/>
    <w:rsid w:val="00E423A6"/>
    <w:rsid w:val="00E42581"/>
    <w:rsid w:val="00E42E68"/>
    <w:rsid w:val="00E4370C"/>
    <w:rsid w:val="00E44A22"/>
    <w:rsid w:val="00E52E00"/>
    <w:rsid w:val="00E56D09"/>
    <w:rsid w:val="00E60507"/>
    <w:rsid w:val="00E6492C"/>
    <w:rsid w:val="00E663D5"/>
    <w:rsid w:val="00E66456"/>
    <w:rsid w:val="00E72A3F"/>
    <w:rsid w:val="00E77D2C"/>
    <w:rsid w:val="00E80FFA"/>
    <w:rsid w:val="00E81182"/>
    <w:rsid w:val="00E81747"/>
    <w:rsid w:val="00E81C8B"/>
    <w:rsid w:val="00E83440"/>
    <w:rsid w:val="00E8362B"/>
    <w:rsid w:val="00E84915"/>
    <w:rsid w:val="00E84B32"/>
    <w:rsid w:val="00E850E8"/>
    <w:rsid w:val="00E85AB3"/>
    <w:rsid w:val="00E86965"/>
    <w:rsid w:val="00E87AD0"/>
    <w:rsid w:val="00E90AB9"/>
    <w:rsid w:val="00E91F09"/>
    <w:rsid w:val="00E95356"/>
    <w:rsid w:val="00E95D6A"/>
    <w:rsid w:val="00E9717B"/>
    <w:rsid w:val="00E97B32"/>
    <w:rsid w:val="00EA13B1"/>
    <w:rsid w:val="00EA4B21"/>
    <w:rsid w:val="00EA60BC"/>
    <w:rsid w:val="00EA6301"/>
    <w:rsid w:val="00EA6E5E"/>
    <w:rsid w:val="00EA786E"/>
    <w:rsid w:val="00EB32C7"/>
    <w:rsid w:val="00EB3FB1"/>
    <w:rsid w:val="00EB4C84"/>
    <w:rsid w:val="00EB67C1"/>
    <w:rsid w:val="00EB690A"/>
    <w:rsid w:val="00EB7EB4"/>
    <w:rsid w:val="00EC029B"/>
    <w:rsid w:val="00EC1530"/>
    <w:rsid w:val="00EC3F05"/>
    <w:rsid w:val="00EC4971"/>
    <w:rsid w:val="00EC5BE7"/>
    <w:rsid w:val="00ED0746"/>
    <w:rsid w:val="00ED15E9"/>
    <w:rsid w:val="00ED16FD"/>
    <w:rsid w:val="00ED29A2"/>
    <w:rsid w:val="00ED3D40"/>
    <w:rsid w:val="00ED5B9C"/>
    <w:rsid w:val="00EE12F1"/>
    <w:rsid w:val="00EE1EE1"/>
    <w:rsid w:val="00EE4728"/>
    <w:rsid w:val="00EE48FA"/>
    <w:rsid w:val="00EE6AF5"/>
    <w:rsid w:val="00EE74B5"/>
    <w:rsid w:val="00EF2F60"/>
    <w:rsid w:val="00EF3587"/>
    <w:rsid w:val="00EF3BC8"/>
    <w:rsid w:val="00EF5951"/>
    <w:rsid w:val="00F00B98"/>
    <w:rsid w:val="00F00D5E"/>
    <w:rsid w:val="00F033A8"/>
    <w:rsid w:val="00F03DDB"/>
    <w:rsid w:val="00F05F62"/>
    <w:rsid w:val="00F060AA"/>
    <w:rsid w:val="00F0666F"/>
    <w:rsid w:val="00F07720"/>
    <w:rsid w:val="00F103A8"/>
    <w:rsid w:val="00F11099"/>
    <w:rsid w:val="00F117C3"/>
    <w:rsid w:val="00F12044"/>
    <w:rsid w:val="00F122A4"/>
    <w:rsid w:val="00F13902"/>
    <w:rsid w:val="00F14DBA"/>
    <w:rsid w:val="00F234E5"/>
    <w:rsid w:val="00F2554B"/>
    <w:rsid w:val="00F256F6"/>
    <w:rsid w:val="00F309B4"/>
    <w:rsid w:val="00F31E08"/>
    <w:rsid w:val="00F31F95"/>
    <w:rsid w:val="00F32085"/>
    <w:rsid w:val="00F32BD1"/>
    <w:rsid w:val="00F347D2"/>
    <w:rsid w:val="00F35638"/>
    <w:rsid w:val="00F3583F"/>
    <w:rsid w:val="00F36A23"/>
    <w:rsid w:val="00F37258"/>
    <w:rsid w:val="00F376DB"/>
    <w:rsid w:val="00F4016A"/>
    <w:rsid w:val="00F411CF"/>
    <w:rsid w:val="00F416E9"/>
    <w:rsid w:val="00F428B3"/>
    <w:rsid w:val="00F42E99"/>
    <w:rsid w:val="00F44D66"/>
    <w:rsid w:val="00F450A7"/>
    <w:rsid w:val="00F456DE"/>
    <w:rsid w:val="00F459DC"/>
    <w:rsid w:val="00F46693"/>
    <w:rsid w:val="00F50862"/>
    <w:rsid w:val="00F5529E"/>
    <w:rsid w:val="00F56552"/>
    <w:rsid w:val="00F578C4"/>
    <w:rsid w:val="00F604C5"/>
    <w:rsid w:val="00F6135C"/>
    <w:rsid w:val="00F62C66"/>
    <w:rsid w:val="00F63336"/>
    <w:rsid w:val="00F64AA0"/>
    <w:rsid w:val="00F64BB8"/>
    <w:rsid w:val="00F65EA2"/>
    <w:rsid w:val="00F660D1"/>
    <w:rsid w:val="00F66A32"/>
    <w:rsid w:val="00F66C8C"/>
    <w:rsid w:val="00F66DE4"/>
    <w:rsid w:val="00F66EF2"/>
    <w:rsid w:val="00F67BB5"/>
    <w:rsid w:val="00F70639"/>
    <w:rsid w:val="00F721C5"/>
    <w:rsid w:val="00F722E7"/>
    <w:rsid w:val="00F72C1E"/>
    <w:rsid w:val="00F73A2A"/>
    <w:rsid w:val="00F74309"/>
    <w:rsid w:val="00F74AAB"/>
    <w:rsid w:val="00F75051"/>
    <w:rsid w:val="00F75DD1"/>
    <w:rsid w:val="00F76025"/>
    <w:rsid w:val="00F80471"/>
    <w:rsid w:val="00F80559"/>
    <w:rsid w:val="00F80E98"/>
    <w:rsid w:val="00F8192E"/>
    <w:rsid w:val="00F8503B"/>
    <w:rsid w:val="00F85AB4"/>
    <w:rsid w:val="00F8708A"/>
    <w:rsid w:val="00F871F0"/>
    <w:rsid w:val="00F900FE"/>
    <w:rsid w:val="00F905D6"/>
    <w:rsid w:val="00F95AF1"/>
    <w:rsid w:val="00F967CA"/>
    <w:rsid w:val="00F96811"/>
    <w:rsid w:val="00F9789C"/>
    <w:rsid w:val="00F97AB6"/>
    <w:rsid w:val="00FA238D"/>
    <w:rsid w:val="00FA51C4"/>
    <w:rsid w:val="00FA5FD2"/>
    <w:rsid w:val="00FB0959"/>
    <w:rsid w:val="00FB169F"/>
    <w:rsid w:val="00FB2D7F"/>
    <w:rsid w:val="00FB34F0"/>
    <w:rsid w:val="00FB39EF"/>
    <w:rsid w:val="00FB479F"/>
    <w:rsid w:val="00FB50E6"/>
    <w:rsid w:val="00FB72FE"/>
    <w:rsid w:val="00FC2CCC"/>
    <w:rsid w:val="00FC3389"/>
    <w:rsid w:val="00FC586B"/>
    <w:rsid w:val="00FC6423"/>
    <w:rsid w:val="00FC7C98"/>
    <w:rsid w:val="00FD0AAA"/>
    <w:rsid w:val="00FD14E1"/>
    <w:rsid w:val="00FD1539"/>
    <w:rsid w:val="00FD164A"/>
    <w:rsid w:val="00FD18C1"/>
    <w:rsid w:val="00FD268D"/>
    <w:rsid w:val="00FD375C"/>
    <w:rsid w:val="00FD48AE"/>
    <w:rsid w:val="00FD58C0"/>
    <w:rsid w:val="00FE17B8"/>
    <w:rsid w:val="00FE1BAB"/>
    <w:rsid w:val="00FE4C33"/>
    <w:rsid w:val="00FE628E"/>
    <w:rsid w:val="00FF0264"/>
    <w:rsid w:val="00FF48A8"/>
    <w:rsid w:val="00FF523D"/>
    <w:rsid w:val="00FF53A9"/>
    <w:rsid w:val="00FF75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7633"/>
    <o:shapelayout v:ext="edit">
      <o:idmap v:ext="edit" data="1"/>
    </o:shapelayout>
  </w:shapeDefaults>
  <w:decimalSymbol w:val=","/>
  <w:listSeparator w:val=";"/>
  <w14:docId w14:val="6794CC38"/>
  <w15:docId w15:val="{81F75FA5-4AF3-45BA-B336-E72D3BD2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973AE"/>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9973AE"/>
    <w:pPr>
      <w:keepNext/>
      <w:numPr>
        <w:numId w:val="1"/>
      </w:numPr>
      <w:spacing w:before="240" w:after="60"/>
      <w:outlineLvl w:val="0"/>
    </w:pPr>
    <w:rPr>
      <w:rFonts w:ascii="Arial" w:hAnsi="Arial" w:cs="Arial"/>
      <w:b/>
      <w:bCs/>
      <w:kern w:val="32"/>
      <w:sz w:val="22"/>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9973AE"/>
    <w:rPr>
      <w:rFonts w:ascii="Arial" w:eastAsia="Times New Roman" w:hAnsi="Arial" w:cs="Arial"/>
      <w:b/>
      <w:bCs/>
      <w:kern w:val="32"/>
      <w:sz w:val="22"/>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uiPriority w:val="99"/>
    <w:rsid w:val="009973AE"/>
  </w:style>
  <w:style w:type="character" w:customStyle="1" w:styleId="TextkomenteChar">
    <w:name w:val="Text komentáře Char"/>
    <w:aliases w:val="Comment Text Char Char,Comment Text Char Char Char Char"/>
    <w:basedOn w:val="Standardnpsmoodstavce"/>
    <w:link w:val="Textkomente"/>
    <w:uiPriority w:val="99"/>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jc w:val="both"/>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5"/>
      </w:numPr>
      <w:jc w:val="both"/>
      <w:outlineLvl w:val="7"/>
    </w:pPr>
    <w:rPr>
      <w:sz w:val="24"/>
      <w:szCs w:val="24"/>
    </w:rPr>
  </w:style>
  <w:style w:type="paragraph" w:customStyle="1" w:styleId="Textodstavce">
    <w:name w:val="Text odstavce"/>
    <w:basedOn w:val="Normln"/>
    <w:rsid w:val="009973AE"/>
    <w:pPr>
      <w:numPr>
        <w:numId w:val="5"/>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4"/>
      </w:numPr>
    </w:pPr>
  </w:style>
  <w:style w:type="paragraph" w:customStyle="1" w:styleId="StylknihyArial">
    <w:name w:val="Styl knihy + Arial"/>
    <w:basedOn w:val="Normln"/>
    <w:rsid w:val="009973AE"/>
    <w:pPr>
      <w:numPr>
        <w:numId w:val="6"/>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7"/>
      </w:numPr>
    </w:pPr>
  </w:style>
  <w:style w:type="numbering" w:customStyle="1" w:styleId="Styl2">
    <w:name w:val="Styl2"/>
    <w:uiPriority w:val="99"/>
    <w:rsid w:val="009973AE"/>
    <w:pPr>
      <w:numPr>
        <w:numId w:val="8"/>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99"/>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yda@cep-rra.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kola@zslibcany.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yda@cep-rra.cz" TargetMode="External"/><Relationship Id="rId4" Type="http://schemas.openxmlformats.org/officeDocument/2006/relationships/settings" Target="settings.xml"/><Relationship Id="rId9" Type="http://schemas.openxmlformats.org/officeDocument/2006/relationships/hyperlink" Target="https://zakazky.cep-rra.cz/profile_display_360.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6C72B-D159-4B24-B64E-F169D50D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18</Pages>
  <Words>5726</Words>
  <Characters>33789</Characters>
  <Application>Microsoft Office Word</Application>
  <DocSecurity>0</DocSecurity>
  <Lines>281</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Univerzita Karlova v Praze</Company>
  <LinksUpToDate>false</LinksUpToDate>
  <CharactersWithSpaces>39437</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Eliška Erbenová</dc:creator>
  <cp:lastModifiedBy>Jiri Fryda</cp:lastModifiedBy>
  <cp:revision>15</cp:revision>
  <cp:lastPrinted>2018-01-29T07:32:00Z</cp:lastPrinted>
  <dcterms:created xsi:type="dcterms:W3CDTF">2017-11-16T06:38:00Z</dcterms:created>
  <dcterms:modified xsi:type="dcterms:W3CDTF">2018-02-08T09:35:00Z</dcterms:modified>
</cp:coreProperties>
</file>